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50" w:rsidRDefault="00333850">
      <w:pPr>
        <w:widowControl w:val="0"/>
        <w:autoSpaceDE w:val="0"/>
        <w:autoSpaceDN w:val="0"/>
        <w:adjustRightInd w:val="0"/>
        <w:rPr>
          <w:rFonts w:ascii="Arial" w:hAnsi="Arial" w:cs="Arial"/>
          <w:sz w:val="20"/>
          <w:szCs w:val="20"/>
          <w:lang w:val="x-none"/>
        </w:rPr>
      </w:pPr>
    </w:p>
    <w:p w:rsidR="00333850" w:rsidRDefault="00333850">
      <w:pPr>
        <w:widowControl w:val="0"/>
        <w:autoSpaceDE w:val="0"/>
        <w:autoSpaceDN w:val="0"/>
        <w:adjustRightInd w:val="0"/>
        <w:spacing w:line="360" w:lineRule="auto"/>
        <w:ind w:right="1695"/>
        <w:jc w:val="both"/>
        <w:rPr>
          <w:rFonts w:ascii="Arial" w:hAnsi="Arial" w:cs="Arial"/>
          <w:b/>
          <w:bCs/>
          <w:sz w:val="24"/>
          <w:szCs w:val="24"/>
          <w:lang w:val="x-none"/>
        </w:rPr>
      </w:pPr>
      <w:r>
        <w:rPr>
          <w:rFonts w:ascii="Arial" w:hAnsi="Arial" w:cs="Arial"/>
          <w:b/>
          <w:bCs/>
          <w:sz w:val="24"/>
          <w:szCs w:val="24"/>
          <w:lang w:val="x-none"/>
        </w:rPr>
        <w:t>Comunicat de presa</w:t>
      </w:r>
    </w:p>
    <w:p w:rsidR="00333850" w:rsidRDefault="00333850">
      <w:pPr>
        <w:widowControl w:val="0"/>
        <w:autoSpaceDE w:val="0"/>
        <w:autoSpaceDN w:val="0"/>
        <w:adjustRightInd w:val="0"/>
        <w:spacing w:line="360" w:lineRule="auto"/>
        <w:ind w:right="1695"/>
        <w:jc w:val="both"/>
        <w:rPr>
          <w:rFonts w:ascii="Arial" w:hAnsi="Arial" w:cs="Arial"/>
          <w:b/>
          <w:bCs/>
          <w:sz w:val="20"/>
          <w:szCs w:val="20"/>
          <w:lang w:val="x-none"/>
        </w:rPr>
      </w:pPr>
    </w:p>
    <w:p w:rsidR="00333850" w:rsidRPr="000B4CCF" w:rsidRDefault="00333850">
      <w:pPr>
        <w:widowControl w:val="0"/>
        <w:autoSpaceDE w:val="0"/>
        <w:autoSpaceDN w:val="0"/>
        <w:adjustRightInd w:val="0"/>
        <w:spacing w:line="360" w:lineRule="auto"/>
        <w:ind w:right="1980"/>
        <w:jc w:val="both"/>
        <w:rPr>
          <w:rFonts w:ascii="Arial" w:hAnsi="Arial" w:cs="Arial"/>
          <w:sz w:val="20"/>
          <w:szCs w:val="20"/>
          <w:lang w:val="ro-RO"/>
        </w:rPr>
      </w:pPr>
      <w:r>
        <w:rPr>
          <w:rFonts w:ascii="Arial" w:hAnsi="Arial" w:cs="Arial"/>
          <w:b/>
          <w:bCs/>
          <w:sz w:val="20"/>
          <w:szCs w:val="20"/>
          <w:lang w:val="x-none"/>
        </w:rPr>
        <w:t xml:space="preserve">Data: </w:t>
      </w:r>
      <w:r w:rsidR="000B4CCF" w:rsidRPr="000B4CCF">
        <w:rPr>
          <w:rFonts w:ascii="Arial" w:hAnsi="Arial" w:cs="Arial"/>
          <w:b/>
          <w:bCs/>
          <w:sz w:val="20"/>
          <w:szCs w:val="20"/>
          <w:lang w:val="x-none"/>
        </w:rPr>
        <w:t>16 noiembrie 2017</w:t>
      </w:r>
    </w:p>
    <w:p w:rsidR="00333850" w:rsidRDefault="00333850">
      <w:pPr>
        <w:widowControl w:val="0"/>
        <w:autoSpaceDE w:val="0"/>
        <w:autoSpaceDN w:val="0"/>
        <w:adjustRightInd w:val="0"/>
        <w:spacing w:line="360" w:lineRule="auto"/>
        <w:ind w:right="1695"/>
        <w:jc w:val="both"/>
        <w:rPr>
          <w:rFonts w:ascii="Arial" w:hAnsi="Arial" w:cs="Arial"/>
          <w:sz w:val="20"/>
          <w:szCs w:val="20"/>
          <w:lang w:val="x-none"/>
        </w:rPr>
      </w:pPr>
    </w:p>
    <w:p w:rsidR="00333850" w:rsidRDefault="00333850">
      <w:pPr>
        <w:widowControl w:val="0"/>
        <w:autoSpaceDE w:val="0"/>
        <w:autoSpaceDN w:val="0"/>
        <w:adjustRightInd w:val="0"/>
        <w:spacing w:line="360" w:lineRule="auto"/>
        <w:ind w:right="2040"/>
        <w:jc w:val="both"/>
        <w:rPr>
          <w:rFonts w:ascii="Arial" w:hAnsi="Arial" w:cs="Arial"/>
          <w:sz w:val="20"/>
          <w:szCs w:val="20"/>
          <w:lang w:val="x-none"/>
        </w:rPr>
      </w:pPr>
      <w:r>
        <w:rPr>
          <w:rFonts w:ascii="Arial" w:hAnsi="Arial" w:cs="Arial"/>
          <w:sz w:val="20"/>
          <w:szCs w:val="20"/>
          <w:lang w:val="x-none"/>
        </w:rPr>
        <w:t>„Roto NX”: Noul sistem de feronerie oscilo-batanta pentru ferestre si usi de balcon/ Lansare pe piata la nivel mondial/ Pozitie de varf la nivel mondial: jumatate de miliard de seturi vandute/ Multi ani de activitate in domeniul dezvoltarii/ Programul complet si inovator este o investitie sigura/ Diversitate, beneficii reale pentru clienti/ Grad inalt de eficienta / Siguranta completa/ Confort sporit/ Design modern/ Noi variante de echipare/ Argumente concrete pentru a face schimbarea/ Pachet complet de marketing</w:t>
      </w:r>
    </w:p>
    <w:p w:rsidR="00333850" w:rsidRDefault="00333850">
      <w:pPr>
        <w:widowControl w:val="0"/>
        <w:autoSpaceDE w:val="0"/>
        <w:autoSpaceDN w:val="0"/>
        <w:adjustRightInd w:val="0"/>
        <w:spacing w:line="360" w:lineRule="auto"/>
        <w:ind w:right="1980"/>
        <w:jc w:val="both"/>
        <w:rPr>
          <w:rFonts w:ascii="Arial" w:hAnsi="Arial" w:cs="Arial"/>
          <w:sz w:val="20"/>
          <w:szCs w:val="20"/>
          <w:lang w:val="x-none"/>
        </w:rPr>
      </w:pPr>
    </w:p>
    <w:p w:rsidR="00333850" w:rsidRDefault="00333850">
      <w:pPr>
        <w:widowControl w:val="0"/>
        <w:autoSpaceDE w:val="0"/>
        <w:autoSpaceDN w:val="0"/>
        <w:adjustRightInd w:val="0"/>
        <w:spacing w:line="360" w:lineRule="auto"/>
        <w:ind w:right="1980"/>
        <w:jc w:val="both"/>
        <w:rPr>
          <w:rFonts w:ascii="Arial" w:hAnsi="Arial" w:cs="Arial"/>
          <w:b/>
          <w:bCs/>
          <w:sz w:val="24"/>
          <w:szCs w:val="24"/>
          <w:lang w:val="x-none"/>
        </w:rPr>
      </w:pPr>
      <w:r>
        <w:rPr>
          <w:rFonts w:ascii="Arial" w:hAnsi="Arial" w:cs="Arial"/>
          <w:b/>
          <w:bCs/>
          <w:sz w:val="24"/>
          <w:szCs w:val="24"/>
          <w:lang w:val="x-none"/>
        </w:rPr>
        <w:t>Noua piatra de hotar in ceea ce priveste sistemele oscilo-batante</w:t>
      </w:r>
    </w:p>
    <w:p w:rsidR="00333850" w:rsidRDefault="00333850">
      <w:pPr>
        <w:widowControl w:val="0"/>
        <w:autoSpaceDE w:val="0"/>
        <w:autoSpaceDN w:val="0"/>
        <w:adjustRightInd w:val="0"/>
        <w:spacing w:line="360" w:lineRule="auto"/>
        <w:ind w:right="1980"/>
        <w:jc w:val="both"/>
        <w:rPr>
          <w:rFonts w:ascii="Arial" w:hAnsi="Arial" w:cs="Arial"/>
          <w:b/>
          <w:bCs/>
          <w:color w:val="000000"/>
          <w:sz w:val="24"/>
          <w:szCs w:val="24"/>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r>
        <w:rPr>
          <w:rFonts w:ascii="Arial" w:hAnsi="Arial" w:cs="Arial"/>
          <w:b/>
          <w:bCs/>
          <w:i/>
          <w:iCs/>
          <w:lang w:val="x-none"/>
        </w:rPr>
        <w:t>(Locatie) – (rp)</w:t>
      </w:r>
      <w:r>
        <w:rPr>
          <w:rFonts w:ascii="Arial" w:hAnsi="Arial" w:cs="Arial"/>
          <w:lang w:val="x-none"/>
        </w:rPr>
        <w:t xml:space="preserve"> Adoptarea intotdeauna a deciziilor corecte privind investitiile este fara indoiala, omonima cu cele mai importante ambitii antreprenoriale. Roto ofera acum aceasta siguranta tuturor producatorilor de ferestre si companiilor de montaj. La baza acesteia se afla un „noul sistem de feronerie oscilo-batant pentru ferestre si usi de balcon” care va fi disponibil pentru livrare incepand cu anul 2018. Cu „Roto NX”, furnizorul isi subliniaza inca o data pozitia de lider in sectorul de feronerie, orientat in permanenta spre beneficiile clientilor. Noul program complet stabileste criteriile tendintelor importante ale industriei pentru viitor si, astfel, impune concret standardele de eficienta, siguranta, confort si design.</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r>
        <w:rPr>
          <w:rFonts w:ascii="Arial" w:hAnsi="Arial" w:cs="Arial"/>
          <w:lang w:val="x-none"/>
        </w:rPr>
        <w:t xml:space="preserve">Statutul companiei ca pioner si lider de tehnologie este datorat fondatorului companiei, Wilhelm Frank, care, in anul 1935, prin inventarea primei feronerii oscilo-batante ce putea fi produsa industrial, a pus bazele pentru ferestrele oscilo-batante cu ajutorul unui maner cu un sistem triplu de actionare. Datorita unei multitudini de etape de dezvoltare importante in domeniul utilizarii cu doua maini si cu o mana, noul mileniu a fost intampinat cu premiera absoluta, </w:t>
      </w:r>
      <w:r>
        <w:rPr>
          <w:rFonts w:ascii="Arial" w:hAnsi="Arial" w:cs="Arial"/>
          <w:lang w:val="x-none"/>
        </w:rPr>
        <w:lastRenderedPageBreak/>
        <w:t>„Roto NT”. Succesul global al acestui portofoliu oscilo-batant s-a bazat in primul rand pe extinderea permanenta a sortimentului universal, in sistem modular. Rezultatul: Roto este astazi liderul incontestabil de piata la nivel mondial, cu aproximativ jumatate de miliard de seturi oscilante/ oscilo-batante vandute de la infiintarea companiei.</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b/>
          <w:bCs/>
          <w:lang w:val="x-none"/>
        </w:rPr>
      </w:pPr>
      <w:r>
        <w:rPr>
          <w:rFonts w:ascii="Arial" w:hAnsi="Arial" w:cs="Arial"/>
          <w:b/>
          <w:bCs/>
          <w:lang w:val="x-none"/>
        </w:rPr>
        <w:t>Mai binele este prietenul binelui</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r>
        <w:rPr>
          <w:rFonts w:ascii="Arial" w:hAnsi="Arial" w:cs="Arial"/>
          <w:lang w:val="x-none"/>
        </w:rPr>
        <w:t>Analiza continua a modificarilor de la nivelul pietei, constientizarea si transpunerea acestora in cadrul unor solutii practice si inteligente a fost si este in continuare baza pozitiei de varf la nivel international. Calea consecventa catre inovatie este acum documentata in urmatoarea „schimb amplu la nivel de generatie”. In urma desfasurarii unui proces de dezvoltare pe parcursul mai multor ani, „explorarii intensive a tendintelor” si efectuarii de sondaje precise in cadrul clientilor, viitorul feroneriei oscilo-batante a dobandit un nou nume.</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r>
        <w:rPr>
          <w:rFonts w:ascii="Arial" w:hAnsi="Arial" w:cs="Arial"/>
          <w:lang w:val="x-none"/>
        </w:rPr>
        <w:t>Parafrazand cuvintele lui Voltaire, caracteristicile „Roto NX” sunt fidele devizei „Mai binele este prietenul binelui”. Deoarece programul imbina elementele specifice seriei „NT” consacrate cu componente noi sau imbunatatite. Acest concept transforma portofoliul intr-o „alegere sigura” pentru producatorii de ferestre, companiile de montaj, precum si pentru dealerii de elemente de constructii si dealerii de feronerie, dar si pentru constructorii privati si proprietarii de imobile. Noua „piatra de hotar” asigura urmatoarele caracteristicil specifice:</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sz w:val="18"/>
          <w:szCs w:val="18"/>
          <w:lang w:val="x-none"/>
        </w:rPr>
        <w:t xml:space="preserve"> </w:t>
      </w:r>
      <w:r>
        <w:rPr>
          <w:rFonts w:ascii="Arial" w:hAnsi="Arial" w:cs="Arial"/>
          <w:sz w:val="18"/>
          <w:szCs w:val="18"/>
          <w:lang w:val="x-none"/>
        </w:rPr>
        <w:tab/>
      </w:r>
      <w:r>
        <w:rPr>
          <w:rFonts w:ascii="Arial" w:hAnsi="Arial" w:cs="Arial"/>
          <w:lang w:val="x-none"/>
        </w:rPr>
        <w:t>eficienta ridicata. Sistemul garanteaza o asamblare usoara si rapida atat in cadrul procesului de fabricatie, cat si al celui de montaj. In plus, sunt reduse considerabil costurile de depozitare si logistica. Astfel, se economisesc timp si bani. De asemenea, programul se evidentiaza prin inalta calitate si prin respectarea standardelor care se impun.</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sz w:val="18"/>
          <w:szCs w:val="18"/>
          <w:lang w:val="x-none"/>
        </w:rPr>
        <w:t xml:space="preserve"> </w:t>
      </w:r>
      <w:r>
        <w:rPr>
          <w:rFonts w:ascii="Arial" w:hAnsi="Arial" w:cs="Arial"/>
          <w:sz w:val="18"/>
          <w:szCs w:val="18"/>
          <w:lang w:val="x-none"/>
        </w:rPr>
        <w:tab/>
      </w:r>
      <w:r>
        <w:rPr>
          <w:rFonts w:ascii="Arial" w:hAnsi="Arial" w:cs="Arial"/>
          <w:lang w:val="x-none"/>
        </w:rPr>
        <w:t xml:space="preserve">siguranta sporita – din mai multe puncte de vedere. In primul rand, </w:t>
      </w:r>
      <w:r>
        <w:rPr>
          <w:rFonts w:ascii="Arial" w:hAnsi="Arial" w:cs="Arial"/>
          <w:lang w:val="x-none"/>
        </w:rPr>
        <w:lastRenderedPageBreak/>
        <w:t xml:space="preserve">noile componente asigura o protectie antiefractie ridicata de exemplu, </w:t>
      </w:r>
      <w:r w:rsidR="008B2DCC">
        <w:rPr>
          <w:rFonts w:ascii="Arial" w:hAnsi="Arial" w:cs="Arial"/>
          <w:lang w:val="ro-RO"/>
        </w:rPr>
        <w:t>in</w:t>
      </w:r>
      <w:r>
        <w:rPr>
          <w:rFonts w:ascii="Arial" w:hAnsi="Arial" w:cs="Arial"/>
          <w:lang w:val="x-none"/>
        </w:rPr>
        <w:t xml:space="preserve">tr-o pozitie batata in conformitate cu RC 2. In al doilea rand, </w:t>
      </w:r>
      <w:r w:rsidR="008B2DCC">
        <w:rPr>
          <w:rFonts w:ascii="Arial" w:hAnsi="Arial" w:cs="Arial"/>
          <w:lang w:val="ro-RO"/>
        </w:rPr>
        <w:t>instalarea</w:t>
      </w:r>
      <w:r>
        <w:rPr>
          <w:rFonts w:ascii="Arial" w:hAnsi="Arial" w:cs="Arial"/>
          <w:lang w:val="x-none"/>
        </w:rPr>
        <w:t xml:space="preserve"> feroneriei devine mai sigura deoarece permite greutati mai mari, chiar si in varianta standard. In al treilea rand, varietatea gamei de produs garanteaza fiabilitate si siguranta in luarea deciziilor.</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sz w:val="18"/>
          <w:szCs w:val="18"/>
          <w:lang w:val="x-none"/>
        </w:rPr>
        <w:t xml:space="preserve"> </w:t>
      </w:r>
      <w:r>
        <w:rPr>
          <w:rFonts w:ascii="Arial" w:hAnsi="Arial" w:cs="Arial"/>
          <w:sz w:val="18"/>
          <w:szCs w:val="18"/>
          <w:lang w:val="x-none"/>
        </w:rPr>
        <w:tab/>
      </w:r>
      <w:r>
        <w:rPr>
          <w:rFonts w:ascii="Arial" w:hAnsi="Arial" w:cs="Arial"/>
          <w:lang w:val="x-none"/>
        </w:rPr>
        <w:t>confort sporit. Pe de o parte, sistemul se remarca prin manevrarea usoara si functionarea optima de lunga durata. Pe de alta parte, confortul in locuinta este imbunatatit, de exemplu, prin proprietati de aerisire imbunatatite si prin integrarea in cadrul sistemelor de control pentru locuinta.</w:t>
      </w:r>
    </w:p>
    <w:p w:rsidR="00333850" w:rsidRDefault="00333850">
      <w:pPr>
        <w:widowControl w:val="0"/>
        <w:autoSpaceDE w:val="0"/>
        <w:autoSpaceDN w:val="0"/>
        <w:adjustRightInd w:val="0"/>
        <w:spacing w:line="360" w:lineRule="auto"/>
        <w:ind w:right="1980"/>
        <w:jc w:val="both"/>
        <w:rPr>
          <w:rFonts w:ascii="Arial" w:hAnsi="Arial" w:cs="Arial"/>
          <w:sz w:val="18"/>
          <w:szCs w:val="18"/>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sz w:val="18"/>
          <w:szCs w:val="18"/>
          <w:lang w:val="x-none"/>
        </w:rPr>
        <w:t xml:space="preserve"> </w:t>
      </w:r>
      <w:r>
        <w:rPr>
          <w:rFonts w:ascii="Arial" w:hAnsi="Arial" w:cs="Arial"/>
          <w:sz w:val="18"/>
          <w:szCs w:val="18"/>
          <w:lang w:val="x-none"/>
        </w:rPr>
        <w:tab/>
      </w:r>
      <w:r>
        <w:rPr>
          <w:rFonts w:ascii="Arial" w:hAnsi="Arial" w:cs="Arial"/>
          <w:lang w:val="x-none"/>
        </w:rPr>
        <w:t>design modern. Acesta este determinat, printre altele, de capacele de mascare ascunse, vopsirea in camp electrostatic si suruburile ascunse. In plus, greutatile mari admise permit o configurare moderna a incaperilor cu suprafete vitrate mari.</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b/>
          <w:bCs/>
          <w:lang w:val="x-none"/>
        </w:rPr>
      </w:pPr>
      <w:r>
        <w:rPr>
          <w:rFonts w:ascii="Arial" w:hAnsi="Arial" w:cs="Arial"/>
          <w:b/>
          <w:bCs/>
          <w:lang w:val="x-none"/>
        </w:rPr>
        <w:t>De la balamale pana la clipsuri magnetice pentru usi de balcon</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r>
        <w:rPr>
          <w:rFonts w:ascii="Arial" w:hAnsi="Arial" w:cs="Arial"/>
          <w:lang w:val="x-none"/>
        </w:rPr>
        <w:t>Specialistul in feronerie concretizeaza acest avantaje generale prin exemplificarea noilor componente. Caracteristicile acestora pe scurt, intr-o perspectiva generala:</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sz w:val="18"/>
          <w:szCs w:val="18"/>
          <w:lang w:val="x-none"/>
        </w:rPr>
        <w:t xml:space="preserve"> </w:t>
      </w:r>
      <w:r>
        <w:rPr>
          <w:rFonts w:ascii="Arial" w:hAnsi="Arial" w:cs="Arial"/>
          <w:sz w:val="18"/>
          <w:szCs w:val="18"/>
          <w:lang w:val="x-none"/>
        </w:rPr>
        <w:tab/>
      </w:r>
      <w:r>
        <w:rPr>
          <w:rFonts w:ascii="Arial" w:hAnsi="Arial" w:cs="Arial"/>
          <w:lang w:val="x-none"/>
        </w:rPr>
        <w:t xml:space="preserve">Balama tip P pentru ferestre din PVC: Sablonul standard de insurubare si gaurire din varianta standard, elimina necesitatea de suruburi suplimentare pentru greutati ale cerceveleide pana la 130 kg, reducand astfel efortul la montaj. Un numar redus de articole este asigurat de balamaua standard (lagar de toc si stift) pentru o greutati ale cercevelei de pana la 130 kg. Balamaua superioara simpla de deschidere toc formata din brat foarfeca si placa foarfeca dispune de o ventilatie de noapte integrata, fara a mai fi nevoie de componente suplimentare de toc. Placa foarfeca utilizabila stanga/ dreapta, precum si reducerea numarului lagarelor toc si stifturilor la doua in loc de patru, ca pana acum, au permis, de asemenea, reducerea numarului de articole utilizate. Balamaua pentru o greutati ale </w:t>
      </w:r>
      <w:r>
        <w:rPr>
          <w:rFonts w:ascii="Arial" w:hAnsi="Arial" w:cs="Arial"/>
          <w:lang w:val="x-none"/>
        </w:rPr>
        <w:lastRenderedPageBreak/>
        <w:t>cercevelei intre 130 kg si 150 kg este potrivita pentru ferestre mari, moderne, cu elemente vitrate grele. Placa foarfeca cu ventilatie de noapte integrata sporeste confortul in locuinta, in timp ce cerceveaua, care trece automat in functia de ventilatie de noapte, in pozitia de 135° a manerului, este actionata intuitiv. Aspectul estetic armonios se datoreaza, partial, si bratului foarfeca al balamalei de 130 kg, care acopera toate suruburile. La componenta echivalenta pentru greutati ale cercevelei de pana la 150 kg, pozitia optima a suruburilor este de asemenea, un avantaj tehnic pentru cele doua suruburi suplimentare vizibile. Gama vasta de culori pentru capacele de mascare si noua suprafata vopsita in camp electrostatic „Titan”, permit posibilitati de configurare individuala.</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lang w:val="x-none"/>
        </w:rPr>
        <w:t xml:space="preserve"> </w:t>
      </w:r>
      <w:r>
        <w:rPr>
          <w:rFonts w:ascii="Arial" w:hAnsi="Arial" w:cs="Arial"/>
          <w:lang w:val="x-none"/>
        </w:rPr>
        <w:tab/>
        <w:t>Balama tip T pentru ferestre din lemn cu greutati ale cercevelei de pana la 150 kg: Componenta, care va fi disponibila in a doua jumatate a anului 2018, se caracterizeaza, in principiu, prin aceleasi puncte forte ca varianta pentru ferestre din PVC. Acestea includ ventilatia de noapte integrata in balamaua superioara simpla de deschidere toc si suruburile ascunse.</w:t>
      </w:r>
      <w:bookmarkStart w:id="0" w:name="_GoBack"/>
      <w:bookmarkEnd w:id="0"/>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lang w:val="x-none"/>
        </w:rPr>
        <w:t xml:space="preserve"> </w:t>
      </w:r>
      <w:r>
        <w:rPr>
          <w:rFonts w:ascii="Arial" w:hAnsi="Arial" w:cs="Arial"/>
          <w:lang w:val="x-none"/>
        </w:rPr>
        <w:tab/>
        <w:t>„TiltSafe”: Fiecare din cei trei blocatori de siguranta din otel identici pentru ventilatie batanta, cu posibilitate de montaj stanga/ dreapta, sunt potriviti pentru a realiza, in combinatie cu alte elemente precum puncte de inchidere tip ciuperca si un maner blocabil, o protectie antiefractie conform RC 2 pentru</w:t>
      </w:r>
      <w:r w:rsidR="008B2DCC">
        <w:rPr>
          <w:rFonts w:ascii="Arial" w:hAnsi="Arial" w:cs="Arial"/>
          <w:lang w:val="ro-RO"/>
        </w:rPr>
        <w:t xml:space="preserve"> </w:t>
      </w:r>
      <w:r>
        <w:rPr>
          <w:rFonts w:ascii="Arial" w:hAnsi="Arial" w:cs="Arial"/>
          <w:lang w:val="x-none"/>
        </w:rPr>
        <w:t>ferestre in pozitie batata. Combinatia optionala cu dispozitivul ascuns „Roto E-Tec Drive” (certificat RC 2 in curs de pregatire) asigura o integrare confortabila in sistemul Smart Home. Deschiderea batanta de pana la 65 mm atat in varianta mecanica, cat si in cea electrica permite un schimb de ae</w:t>
      </w:r>
      <w:r w:rsidR="008B2DCC">
        <w:rPr>
          <w:rFonts w:ascii="Arial" w:hAnsi="Arial" w:cs="Arial"/>
          <w:lang w:val="ro-RO"/>
        </w:rPr>
        <w:t>r</w:t>
      </w:r>
      <w:r>
        <w:rPr>
          <w:rFonts w:ascii="Arial" w:hAnsi="Arial" w:cs="Arial"/>
          <w:lang w:val="x-none"/>
        </w:rPr>
        <w:t xml:space="preserve"> optim pentru un climat in incapere imbunatatit.</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lang w:val="x-none"/>
        </w:rPr>
        <w:t xml:space="preserve"> </w:t>
      </w:r>
      <w:r>
        <w:rPr>
          <w:rFonts w:ascii="Arial" w:hAnsi="Arial" w:cs="Arial"/>
          <w:lang w:val="x-none"/>
        </w:rPr>
        <w:tab/>
        <w:t>Mecanism cu dornmas marit: Datorita sistemului de decuplare cu tija stulp si carcasa de mecanism/ carcasa de inchidere, incepand cu un dornmas de 25, numarul de articole si spatiu</w:t>
      </w:r>
      <w:r w:rsidR="008B2DCC">
        <w:rPr>
          <w:rFonts w:ascii="Arial" w:hAnsi="Arial" w:cs="Arial"/>
          <w:lang w:val="ro-RO"/>
        </w:rPr>
        <w:t>l</w:t>
      </w:r>
      <w:r>
        <w:rPr>
          <w:rFonts w:ascii="Arial" w:hAnsi="Arial" w:cs="Arial"/>
          <w:lang w:val="x-none"/>
        </w:rPr>
        <w:t xml:space="preserve"> de depozitare sunt reduse, in timp ce componentele pot fi configurate individual „Sistemul </w:t>
      </w:r>
      <w:r>
        <w:rPr>
          <w:rFonts w:ascii="Arial" w:hAnsi="Arial" w:cs="Arial"/>
          <w:lang w:val="x-none"/>
        </w:rPr>
        <w:lastRenderedPageBreak/>
        <w:t>EasyMix” permite un montaj fara suruburi, deoarece tija stulp si carcasa de mecanism/ carcasa de inchidere se clipseaza una de cealalta.</w:t>
      </w: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sz w:val="18"/>
          <w:szCs w:val="18"/>
          <w:lang w:val="x-none"/>
        </w:rPr>
        <w:t xml:space="preserve"> </w:t>
      </w:r>
      <w:r>
        <w:rPr>
          <w:rFonts w:ascii="Arial" w:hAnsi="Arial" w:cs="Arial"/>
          <w:sz w:val="18"/>
          <w:szCs w:val="18"/>
          <w:lang w:val="x-none"/>
        </w:rPr>
        <w:tab/>
      </w:r>
      <w:r>
        <w:rPr>
          <w:rFonts w:ascii="Arial" w:hAnsi="Arial" w:cs="Arial"/>
          <w:lang w:val="x-none"/>
        </w:rPr>
        <w:t>Mecanism de canat inactiv Plus: Tija culisanta dintr-o singura bucata asigura o miscare simultana cu manerul. Astfel, rezulta o amplasare uniforma a blocatorilor pe cerceveaua activa si pasiva, fiind necesar numai un singur sablon. Livrarea din fabrica a mecanismului de canat inactiv in pozitie deschisa la aproape 180 , accelereaza semnificativ taierea si montajul in cercevea. Deoarece manerul este pozitionat in pozitia de deschidere la aproape 180 , pericolul de vatamare</w:t>
      </w:r>
      <w:r w:rsidR="009715FA">
        <w:rPr>
          <w:rFonts w:ascii="Arial" w:hAnsi="Arial" w:cs="Arial"/>
          <w:lang w:val="ro-RO"/>
        </w:rPr>
        <w:t xml:space="preserve"> </w:t>
      </w:r>
      <w:r>
        <w:rPr>
          <w:rFonts w:ascii="Arial" w:hAnsi="Arial" w:cs="Arial"/>
          <w:lang w:val="x-none"/>
        </w:rPr>
        <w:t>este odata cu cresterea confortului de functionare.</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sz w:val="18"/>
          <w:szCs w:val="18"/>
          <w:lang w:val="x-none"/>
        </w:rPr>
        <w:t xml:space="preserve"> </w:t>
      </w:r>
      <w:r>
        <w:rPr>
          <w:rFonts w:ascii="Arial" w:hAnsi="Arial" w:cs="Arial"/>
          <w:sz w:val="18"/>
          <w:szCs w:val="18"/>
          <w:lang w:val="x-none"/>
        </w:rPr>
        <w:tab/>
      </w:r>
      <w:r>
        <w:rPr>
          <w:rFonts w:ascii="Arial" w:hAnsi="Arial" w:cs="Arial"/>
          <w:lang w:val="x-none"/>
        </w:rPr>
        <w:t>Contraactionare gresita: Datorita posibilitatii de schimbare stanga/ dreapta, se poate regla rapid in cazul unei actionari necorespunzatoare. Accesul la arc este asigurat printr-un locas in bratul componentei de cercevea.</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Wingdings" w:hAnsi="Wingdings" w:cs="Wingdings"/>
          <w:noProof/>
          <w:sz w:val="18"/>
          <w:szCs w:val="18"/>
          <w:lang w:val="x-none"/>
        </w:rPr>
        <w:t></w:t>
      </w:r>
      <w:r>
        <w:rPr>
          <w:rFonts w:ascii="Arial" w:hAnsi="Arial" w:cs="Arial"/>
          <w:lang w:val="x-none"/>
        </w:rPr>
        <w:tab/>
        <w:t>Clips magnetic mecanic pentru usa de balcon: Reglajul inaltimii de pana la 7 mm a cercevelei permite ca tocul si cerceveaua sa se pozitioneze optim, unul fata de celalalt. Constructia de arc stabila optimizeaza functionarea sigura si de durata si reduce astfel numarul de reclamatii. Acest modul asigura, pe langa confort, o functionare optimizata si un efort redus la batarea cercevelei.</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b/>
          <w:bCs/>
          <w:lang w:val="x-none"/>
        </w:rPr>
      </w:pPr>
      <w:r>
        <w:rPr>
          <w:rFonts w:ascii="Arial" w:hAnsi="Arial" w:cs="Arial"/>
          <w:b/>
          <w:bCs/>
          <w:lang w:val="x-none"/>
        </w:rPr>
        <w:t>Sustinerea schimbarii</w:t>
      </w: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Arial" w:hAnsi="Arial" w:cs="Arial"/>
          <w:lang w:val="x-none"/>
        </w:rPr>
        <w:t>Odata cu lansarea la nivel mondial a sistemului „Roto NX”, specialistul in feronerie a marcat un nou progres in domeniul sistemelor oscilo-batante. Portofoliul inovator ofera solutiile inteligente necesare pentru ferestrele viitorului, provine de la un partener stabil si de incredere, garanteaza o durata lunga de viata, o inalta calitate si, nu in cele din urma, reprezinta abilitatile ingineriei germane. De aceea, trecerea la noul sistem de feronerie este „intotdeauna decizia corecta” pentru clienti.</w:t>
      </w: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p>
    <w:p w:rsidR="00333850" w:rsidRDefault="00333850">
      <w:pPr>
        <w:widowControl w:val="0"/>
        <w:tabs>
          <w:tab w:val="left" w:pos="285"/>
        </w:tabs>
        <w:autoSpaceDE w:val="0"/>
        <w:autoSpaceDN w:val="0"/>
        <w:adjustRightInd w:val="0"/>
        <w:spacing w:line="360" w:lineRule="auto"/>
        <w:ind w:right="1980"/>
        <w:jc w:val="both"/>
        <w:rPr>
          <w:rFonts w:ascii="Arial" w:hAnsi="Arial" w:cs="Arial"/>
          <w:lang w:val="x-none"/>
        </w:rPr>
      </w:pPr>
      <w:r>
        <w:rPr>
          <w:rFonts w:ascii="Arial" w:hAnsi="Arial" w:cs="Arial"/>
          <w:lang w:val="x-none"/>
        </w:rPr>
        <w:t>Lansarea pe piata va fi insotita, printre altele, de un pachet de campanie cu instrumente de marketing, in numeroase limbi. Acesta cuprinde materiale publicitare tiparite, imagini, clipuri video si prezentari online, ca si evenimente si materiale de training. Pentru informatii online detaliate, accesati .</w:t>
      </w:r>
      <w:r w:rsidR="008B2DCC">
        <w:rPr>
          <w:rFonts w:ascii="Arial" w:hAnsi="Arial" w:cs="Arial"/>
          <w:lang w:val="ro-RO"/>
        </w:rPr>
        <w:t>www.roto-romania.ro</w:t>
      </w:r>
      <w:r>
        <w:rPr>
          <w:rFonts w:ascii="Arial" w:hAnsi="Arial" w:cs="Arial"/>
          <w:lang w:val="x-none"/>
        </w:rPr>
        <w:t>. In plus, producatorii au posibilitatea de a primi sprijin atunci cand trec la „Roto NX”.</w:t>
      </w: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autoSpaceDE w:val="0"/>
        <w:autoSpaceDN w:val="0"/>
        <w:adjustRightInd w:val="0"/>
        <w:spacing w:line="360" w:lineRule="auto"/>
        <w:ind w:right="1695"/>
        <w:jc w:val="both"/>
        <w:rPr>
          <w:rFonts w:ascii="Arial" w:hAnsi="Arial" w:cs="Arial"/>
          <w:b/>
          <w:bCs/>
          <w:i/>
          <w:iCs/>
          <w:lang w:val="x-none"/>
        </w:rPr>
      </w:pPr>
      <w:r>
        <w:rPr>
          <w:rFonts w:ascii="Arial" w:hAnsi="Arial" w:cs="Arial"/>
          <w:b/>
          <w:bCs/>
          <w:i/>
          <w:iCs/>
          <w:lang w:val="x-none"/>
        </w:rPr>
        <w:t>Imagini</w:t>
      </w:r>
    </w:p>
    <w:p w:rsidR="00333850" w:rsidRDefault="00333850">
      <w:pPr>
        <w:widowControl w:val="0"/>
        <w:autoSpaceDE w:val="0"/>
        <w:autoSpaceDN w:val="0"/>
        <w:adjustRightInd w:val="0"/>
        <w:ind w:right="1980"/>
        <w:jc w:val="both"/>
        <w:rPr>
          <w:rFonts w:ascii="Arial" w:hAnsi="Arial" w:cs="Arial"/>
          <w:lang w:val="x-none"/>
        </w:rPr>
      </w:pPr>
    </w:p>
    <w:p w:rsidR="00333850" w:rsidRDefault="00333850">
      <w:pPr>
        <w:widowControl w:val="0"/>
        <w:autoSpaceDE w:val="0"/>
        <w:autoSpaceDN w:val="0"/>
        <w:adjustRightInd w:val="0"/>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r>
        <w:rPr>
          <w:rFonts w:ascii="Arial" w:hAnsi="Arial" w:cs="Arial"/>
          <w:lang w:val="x-none"/>
        </w:rPr>
        <w:t xml:space="preserve">Cu „noul sistem de feronerie oscilo-batanta pentru ferestre si usi”, furnizorul isi subliniaza inca o data pozitia de lider in sectorul de feronerie, orientat in permanenta spre beneficiile clientilor . Noul „program complet Roto NX” stabileste criteriile tendintelor importante ale industriei pentru viitor si transmite producatorilor de ferestre si companiilor de montaj certitudinea ca iau „intotdeauna decizia corecta”. </w:t>
      </w:r>
    </w:p>
    <w:p w:rsidR="00333850" w:rsidRDefault="00333850">
      <w:pPr>
        <w:widowControl w:val="0"/>
        <w:tabs>
          <w:tab w:val="right" w:pos="6810"/>
        </w:tabs>
        <w:autoSpaceDE w:val="0"/>
        <w:autoSpaceDN w:val="0"/>
        <w:adjustRightInd w:val="0"/>
        <w:spacing w:line="360" w:lineRule="auto"/>
        <w:ind w:right="1980"/>
        <w:jc w:val="both"/>
        <w:rPr>
          <w:rFonts w:ascii="Arial" w:hAnsi="Arial" w:cs="Arial"/>
          <w:b/>
          <w:bCs/>
          <w:lang w:val="x-none"/>
        </w:rPr>
      </w:pPr>
      <w:r>
        <w:rPr>
          <w:rFonts w:ascii="Arial" w:hAnsi="Arial" w:cs="Arial"/>
          <w:b/>
          <w:bCs/>
          <w:lang w:val="x-none"/>
        </w:rPr>
        <w:t xml:space="preserve">Foto: </w:t>
      </w:r>
      <w:r>
        <w:rPr>
          <w:rFonts w:ascii="Arial" w:hAnsi="Arial" w:cs="Arial"/>
          <w:lang w:val="x-none"/>
        </w:rPr>
        <w:t>Roto</w:t>
      </w:r>
      <w:r>
        <w:rPr>
          <w:rFonts w:ascii="Arial" w:hAnsi="Arial" w:cs="Arial"/>
          <w:lang w:val="x-none"/>
        </w:rPr>
        <w:tab/>
      </w:r>
      <w:r>
        <w:rPr>
          <w:rFonts w:ascii="Arial" w:hAnsi="Arial" w:cs="Arial"/>
          <w:b/>
          <w:bCs/>
          <w:lang w:val="x-none"/>
        </w:rPr>
        <w:t>Kampagnenmotiv.jpg</w:t>
      </w:r>
    </w:p>
    <w:p w:rsidR="00333850" w:rsidRDefault="00333850">
      <w:pPr>
        <w:widowControl w:val="0"/>
        <w:autoSpaceDE w:val="0"/>
        <w:autoSpaceDN w:val="0"/>
        <w:adjustRightInd w:val="0"/>
        <w:ind w:right="1980"/>
        <w:jc w:val="both"/>
        <w:rPr>
          <w:rFonts w:ascii="Arial" w:hAnsi="Arial" w:cs="Arial"/>
          <w:lang w:val="x-none"/>
        </w:rPr>
      </w:pPr>
    </w:p>
    <w:p w:rsidR="00333850" w:rsidRDefault="00333850">
      <w:pPr>
        <w:widowControl w:val="0"/>
        <w:autoSpaceDE w:val="0"/>
        <w:autoSpaceDN w:val="0"/>
        <w:adjustRightInd w:val="0"/>
        <w:spacing w:line="360" w:lineRule="auto"/>
        <w:ind w:right="1980"/>
        <w:jc w:val="both"/>
        <w:rPr>
          <w:rFonts w:ascii="Arial" w:hAnsi="Arial" w:cs="Arial"/>
          <w:lang w:val="x-none"/>
        </w:rPr>
      </w:pPr>
    </w:p>
    <w:p w:rsidR="00333850" w:rsidRDefault="00333850">
      <w:pPr>
        <w:widowControl w:val="0"/>
        <w:tabs>
          <w:tab w:val="right" w:pos="6810"/>
        </w:tabs>
        <w:autoSpaceDE w:val="0"/>
        <w:autoSpaceDN w:val="0"/>
        <w:adjustRightInd w:val="0"/>
        <w:spacing w:line="360" w:lineRule="auto"/>
        <w:ind w:right="1980"/>
        <w:jc w:val="both"/>
        <w:rPr>
          <w:rFonts w:ascii="Arial" w:hAnsi="Arial" w:cs="Arial"/>
          <w:lang w:val="x-none"/>
        </w:rPr>
      </w:pPr>
      <w:r>
        <w:rPr>
          <w:rFonts w:ascii="Arial" w:hAnsi="Arial" w:cs="Arial"/>
          <w:lang w:val="x-none"/>
        </w:rPr>
        <w:t>Dupa desfasurarea unei activitati de dezvoltare pe parcursul mai multor ani, cu o „explorare intensiva a tendintelor” si efectuarea de sondaje precise in randul clientilor, viitorul feroneriei oscilo-batante a capatat un nou nume: „Roto NX” este numele unui portofoliu cuprinzator care asigura o eficienta inalta, o siguranta remarcabila, un plus de confort si un design modern. Fotografia prezinta noul lagar toc pentru balamaua tip P.</w:t>
      </w:r>
    </w:p>
    <w:p w:rsidR="00333850" w:rsidRDefault="00333850">
      <w:pPr>
        <w:widowControl w:val="0"/>
        <w:tabs>
          <w:tab w:val="right" w:pos="6810"/>
        </w:tabs>
        <w:autoSpaceDE w:val="0"/>
        <w:autoSpaceDN w:val="0"/>
        <w:adjustRightInd w:val="0"/>
        <w:spacing w:line="360" w:lineRule="auto"/>
        <w:ind w:right="1980"/>
        <w:jc w:val="both"/>
        <w:rPr>
          <w:rFonts w:ascii="Arial" w:hAnsi="Arial" w:cs="Arial"/>
          <w:b/>
          <w:bCs/>
          <w:lang w:val="x-none"/>
        </w:rPr>
      </w:pPr>
      <w:r>
        <w:rPr>
          <w:rFonts w:ascii="Arial" w:hAnsi="Arial" w:cs="Arial"/>
          <w:b/>
          <w:bCs/>
          <w:lang w:val="x-none"/>
        </w:rPr>
        <w:t xml:space="preserve">Foto: </w:t>
      </w:r>
      <w:r>
        <w:rPr>
          <w:rFonts w:ascii="Arial" w:hAnsi="Arial" w:cs="Arial"/>
          <w:lang w:val="x-none"/>
        </w:rPr>
        <w:t>Roto</w:t>
      </w:r>
      <w:r>
        <w:rPr>
          <w:rFonts w:ascii="Arial" w:hAnsi="Arial" w:cs="Arial"/>
          <w:lang w:val="x-none"/>
        </w:rPr>
        <w:tab/>
      </w:r>
      <w:r>
        <w:rPr>
          <w:rFonts w:ascii="Arial" w:hAnsi="Arial" w:cs="Arial"/>
          <w:b/>
          <w:bCs/>
          <w:lang w:val="x-none"/>
        </w:rPr>
        <w:t>Keyvisual.tif</w:t>
      </w:r>
    </w:p>
    <w:p w:rsidR="00333850" w:rsidRDefault="00333850">
      <w:pPr>
        <w:widowControl w:val="0"/>
        <w:autoSpaceDE w:val="0"/>
        <w:autoSpaceDN w:val="0"/>
        <w:adjustRightInd w:val="0"/>
        <w:ind w:right="1980"/>
        <w:jc w:val="both"/>
        <w:rPr>
          <w:rFonts w:ascii="Arial" w:hAnsi="Arial" w:cs="Arial"/>
          <w:lang w:val="x-none"/>
        </w:rPr>
      </w:pPr>
    </w:p>
    <w:p w:rsidR="00333850" w:rsidRDefault="00333850">
      <w:pPr>
        <w:widowControl w:val="0"/>
        <w:autoSpaceDE w:val="0"/>
        <w:autoSpaceDN w:val="0"/>
        <w:adjustRightInd w:val="0"/>
        <w:ind w:right="1980"/>
        <w:jc w:val="both"/>
        <w:rPr>
          <w:rFonts w:ascii="Arial" w:hAnsi="Arial" w:cs="Arial"/>
          <w:lang w:val="x-none"/>
        </w:rPr>
      </w:pPr>
    </w:p>
    <w:p w:rsidR="00333850" w:rsidRDefault="00333850">
      <w:pPr>
        <w:widowControl w:val="0"/>
        <w:tabs>
          <w:tab w:val="right" w:pos="6810"/>
        </w:tabs>
        <w:autoSpaceDE w:val="0"/>
        <w:autoSpaceDN w:val="0"/>
        <w:adjustRightInd w:val="0"/>
        <w:spacing w:line="360" w:lineRule="auto"/>
        <w:ind w:right="1980"/>
        <w:jc w:val="both"/>
        <w:rPr>
          <w:rFonts w:ascii="Arial" w:hAnsi="Arial" w:cs="Arial"/>
          <w:lang w:val="x-none"/>
        </w:rPr>
      </w:pPr>
      <w:r>
        <w:rPr>
          <w:rFonts w:ascii="Arial" w:hAnsi="Arial" w:cs="Arial"/>
          <w:lang w:val="x-none"/>
        </w:rPr>
        <w:t xml:space="preserve">Din noul sistem de feronerie oscilo-batanta „Roto NX” face parte </w:t>
      </w:r>
      <w:r>
        <w:rPr>
          <w:rFonts w:ascii="Arial" w:hAnsi="Arial" w:cs="Arial"/>
          <w:lang w:val="x-none"/>
        </w:rPr>
        <w:lastRenderedPageBreak/>
        <w:t>balamaua tip P pentru ferestre din PVC, cu greutati ale cercevelei de 130 kg, respectiv 150 kg. O componenta este balamaua superioara simpla deschidere toc formata din brat foarfeca si placa foarfeca cu ventilatie de noapte integrata (foto). Astfel, conform producatorului, nu sunt necesare componente de toc suplimentare. In plus, componenta se impune si prin aspectul estetic. La aceasta contribuie gama vasta de culori pentru capacele de mascare si noua suprafata vopsita in camp electrostatic  „Titan”.</w:t>
      </w:r>
    </w:p>
    <w:p w:rsidR="00333850" w:rsidRDefault="00333850">
      <w:pPr>
        <w:widowControl w:val="0"/>
        <w:tabs>
          <w:tab w:val="right" w:pos="6810"/>
        </w:tabs>
        <w:autoSpaceDE w:val="0"/>
        <w:autoSpaceDN w:val="0"/>
        <w:adjustRightInd w:val="0"/>
        <w:spacing w:line="360" w:lineRule="auto"/>
        <w:ind w:right="1980"/>
        <w:jc w:val="both"/>
        <w:rPr>
          <w:rFonts w:ascii="Arial" w:hAnsi="Arial" w:cs="Arial"/>
          <w:b/>
          <w:bCs/>
          <w:lang w:val="x-none"/>
        </w:rPr>
      </w:pPr>
      <w:r>
        <w:rPr>
          <w:rFonts w:ascii="Arial" w:hAnsi="Arial" w:cs="Arial"/>
          <w:b/>
          <w:bCs/>
          <w:lang w:val="x-none"/>
        </w:rPr>
        <w:t xml:space="preserve">Foto: </w:t>
      </w:r>
      <w:r>
        <w:rPr>
          <w:rFonts w:ascii="Arial" w:hAnsi="Arial" w:cs="Arial"/>
          <w:lang w:val="x-none"/>
        </w:rPr>
        <w:t>Roto</w:t>
      </w:r>
      <w:r>
        <w:rPr>
          <w:rFonts w:ascii="Arial" w:hAnsi="Arial" w:cs="Arial"/>
          <w:lang w:val="x-none"/>
        </w:rPr>
        <w:tab/>
      </w:r>
      <w:r>
        <w:rPr>
          <w:rFonts w:ascii="Arial" w:hAnsi="Arial" w:cs="Arial"/>
          <w:b/>
          <w:bCs/>
          <w:lang w:val="x-none"/>
        </w:rPr>
        <w:t>Axer_Spaltlueftung.jpg</w:t>
      </w:r>
    </w:p>
    <w:p w:rsidR="00333850" w:rsidRDefault="00333850">
      <w:pPr>
        <w:widowControl w:val="0"/>
        <w:autoSpaceDE w:val="0"/>
        <w:autoSpaceDN w:val="0"/>
        <w:adjustRightInd w:val="0"/>
        <w:ind w:right="1980"/>
        <w:jc w:val="both"/>
        <w:rPr>
          <w:rFonts w:ascii="Arial" w:hAnsi="Arial" w:cs="Arial"/>
          <w:lang w:val="x-none"/>
        </w:rPr>
      </w:pPr>
    </w:p>
    <w:p w:rsidR="00333850" w:rsidRDefault="00333850">
      <w:pPr>
        <w:widowControl w:val="0"/>
        <w:autoSpaceDE w:val="0"/>
        <w:autoSpaceDN w:val="0"/>
        <w:adjustRightInd w:val="0"/>
        <w:ind w:right="1980"/>
        <w:jc w:val="both"/>
        <w:rPr>
          <w:rFonts w:ascii="Arial" w:hAnsi="Arial" w:cs="Arial"/>
          <w:lang w:val="x-none"/>
        </w:rPr>
      </w:pPr>
    </w:p>
    <w:p w:rsidR="00333850" w:rsidRDefault="00333850">
      <w:pPr>
        <w:widowControl w:val="0"/>
        <w:tabs>
          <w:tab w:val="right" w:pos="6810"/>
        </w:tabs>
        <w:autoSpaceDE w:val="0"/>
        <w:autoSpaceDN w:val="0"/>
        <w:adjustRightInd w:val="0"/>
        <w:spacing w:line="360" w:lineRule="auto"/>
        <w:ind w:right="1980"/>
        <w:jc w:val="both"/>
        <w:rPr>
          <w:rFonts w:ascii="Arial" w:hAnsi="Arial" w:cs="Arial"/>
          <w:lang w:val="x-none"/>
        </w:rPr>
      </w:pPr>
      <w:r>
        <w:rPr>
          <w:rFonts w:ascii="Arial" w:hAnsi="Arial" w:cs="Arial"/>
          <w:lang w:val="x-none"/>
        </w:rPr>
        <w:t>Datorita tehnologiei „TiltSafe”, protectia antiefractie conform RC 2 se poate obtine si in cazul ferestrelor aflate in poziti</w:t>
      </w:r>
      <w:r w:rsidR="008B2DCC">
        <w:rPr>
          <w:rFonts w:ascii="Arial" w:hAnsi="Arial" w:cs="Arial"/>
          <w:lang w:val="x-none"/>
        </w:rPr>
        <w:t>e bata</w:t>
      </w:r>
      <w:r>
        <w:rPr>
          <w:rFonts w:ascii="Arial" w:hAnsi="Arial" w:cs="Arial"/>
          <w:lang w:val="x-none"/>
        </w:rPr>
        <w:t xml:space="preserve">ta. Acest lucru este permis de trei blocatori de siguranta din otel identici pentru ventilatie batanta, cu posibilitate de montaj stanga/ dreapta. Deschiderea batanta de pana la 65 mm atat in varianta mecanica, cat si in cea electrica a noului sistem de feronerie oscilo-batanta </w:t>
      </w:r>
      <w:r>
        <w:rPr>
          <w:rFonts w:ascii="Helvetica" w:hAnsi="Helvetica" w:cs="Helvetica"/>
          <w:lang w:val="x-none"/>
        </w:rPr>
        <w:t>“Roto NX”,</w:t>
      </w:r>
      <w:r>
        <w:rPr>
          <w:rFonts w:ascii="Arial" w:hAnsi="Arial" w:cs="Arial"/>
          <w:lang w:val="x-none"/>
        </w:rPr>
        <w:t xml:space="preserve"> permite un schimb de ae optim pentru un climat in incapere imbunatatit.</w:t>
      </w:r>
    </w:p>
    <w:p w:rsidR="00333850" w:rsidRDefault="00333850">
      <w:pPr>
        <w:widowControl w:val="0"/>
        <w:tabs>
          <w:tab w:val="right" w:pos="6810"/>
        </w:tabs>
        <w:autoSpaceDE w:val="0"/>
        <w:autoSpaceDN w:val="0"/>
        <w:adjustRightInd w:val="0"/>
        <w:spacing w:line="360" w:lineRule="auto"/>
        <w:ind w:right="1980"/>
        <w:jc w:val="both"/>
        <w:rPr>
          <w:rFonts w:ascii="Arial" w:hAnsi="Arial" w:cs="Arial"/>
          <w:b/>
          <w:bCs/>
          <w:lang w:val="x-none"/>
        </w:rPr>
      </w:pPr>
      <w:r>
        <w:rPr>
          <w:rFonts w:ascii="Arial" w:hAnsi="Arial" w:cs="Arial"/>
          <w:b/>
          <w:bCs/>
          <w:lang w:val="x-none"/>
        </w:rPr>
        <w:t xml:space="preserve">Foto: </w:t>
      </w:r>
      <w:r>
        <w:rPr>
          <w:rFonts w:ascii="Arial" w:hAnsi="Arial" w:cs="Arial"/>
          <w:lang w:val="x-none"/>
        </w:rPr>
        <w:t>Roto</w:t>
      </w:r>
      <w:r>
        <w:rPr>
          <w:rFonts w:ascii="Arial" w:hAnsi="Arial" w:cs="Arial"/>
          <w:lang w:val="x-none"/>
        </w:rPr>
        <w:tab/>
      </w:r>
      <w:r>
        <w:rPr>
          <w:rFonts w:ascii="Arial" w:hAnsi="Arial" w:cs="Arial"/>
          <w:b/>
          <w:bCs/>
          <w:lang w:val="x-none"/>
        </w:rPr>
        <w:t>TiltSafe_Anwendung.jpg</w:t>
      </w:r>
    </w:p>
    <w:p w:rsidR="00333850" w:rsidRDefault="00333850">
      <w:pPr>
        <w:widowControl w:val="0"/>
        <w:autoSpaceDE w:val="0"/>
        <w:autoSpaceDN w:val="0"/>
        <w:adjustRightInd w:val="0"/>
        <w:ind w:right="1980"/>
        <w:jc w:val="both"/>
        <w:rPr>
          <w:rFonts w:ascii="Arial" w:hAnsi="Arial" w:cs="Arial"/>
          <w:lang w:val="x-none"/>
        </w:rPr>
      </w:pPr>
    </w:p>
    <w:p w:rsidR="00333850" w:rsidRDefault="00333850">
      <w:pPr>
        <w:widowControl w:val="0"/>
        <w:autoSpaceDE w:val="0"/>
        <w:autoSpaceDN w:val="0"/>
        <w:adjustRightInd w:val="0"/>
        <w:ind w:right="1980"/>
        <w:jc w:val="both"/>
        <w:rPr>
          <w:rFonts w:ascii="Arial" w:hAnsi="Arial" w:cs="Arial"/>
          <w:lang w:val="x-none"/>
        </w:rPr>
      </w:pPr>
    </w:p>
    <w:p w:rsidR="00333850" w:rsidRDefault="00333850">
      <w:pPr>
        <w:widowControl w:val="0"/>
        <w:tabs>
          <w:tab w:val="right" w:pos="6810"/>
        </w:tabs>
        <w:autoSpaceDE w:val="0"/>
        <w:autoSpaceDN w:val="0"/>
        <w:adjustRightInd w:val="0"/>
        <w:spacing w:line="360" w:lineRule="auto"/>
        <w:ind w:right="1980"/>
        <w:jc w:val="both"/>
        <w:rPr>
          <w:rFonts w:ascii="Arial" w:hAnsi="Arial" w:cs="Arial"/>
          <w:lang w:val="x-none"/>
        </w:rPr>
      </w:pPr>
      <w:r>
        <w:rPr>
          <w:rFonts w:ascii="Arial" w:hAnsi="Arial" w:cs="Arial"/>
          <w:lang w:val="x-none"/>
        </w:rPr>
        <w:t>Noua generatie oscilo-batanta „Roto NX” se impune, de asemenea, printr-un mecanism cu dornmas marit inovator. Datorita sistemului de decuplare e cu tija stulp si carcasa de mecanism/ carcasa de inchidere, incepand cu dornmas 25, numarul de articole este redus, asigurandu-se totodata o configuratie individuala a componentelor. Conform producatorului, sistemul „EasyMix” permite un montaj fara suruburi, deoarece tija stulp si carcasa de mecanism/ carcasa de inchidere se clipseaza una de cealalta.</w:t>
      </w:r>
    </w:p>
    <w:p w:rsidR="00333850" w:rsidRDefault="00333850">
      <w:pPr>
        <w:widowControl w:val="0"/>
        <w:tabs>
          <w:tab w:val="right" w:pos="6810"/>
        </w:tabs>
        <w:autoSpaceDE w:val="0"/>
        <w:autoSpaceDN w:val="0"/>
        <w:adjustRightInd w:val="0"/>
        <w:spacing w:line="360" w:lineRule="auto"/>
        <w:ind w:right="1980"/>
        <w:jc w:val="both"/>
        <w:rPr>
          <w:rFonts w:ascii="Arial" w:hAnsi="Arial" w:cs="Arial"/>
          <w:b/>
          <w:bCs/>
          <w:lang w:val="x-none"/>
        </w:rPr>
      </w:pPr>
      <w:r>
        <w:rPr>
          <w:rFonts w:ascii="Arial" w:hAnsi="Arial" w:cs="Arial"/>
          <w:b/>
          <w:bCs/>
          <w:lang w:val="x-none"/>
        </w:rPr>
        <w:t xml:space="preserve">Foto: </w:t>
      </w:r>
      <w:r>
        <w:rPr>
          <w:rFonts w:ascii="Arial" w:hAnsi="Arial" w:cs="Arial"/>
          <w:lang w:val="x-none"/>
        </w:rPr>
        <w:t>Roto</w:t>
      </w:r>
      <w:r>
        <w:rPr>
          <w:rFonts w:ascii="Arial" w:hAnsi="Arial" w:cs="Arial"/>
          <w:lang w:val="x-none"/>
        </w:rPr>
        <w:tab/>
      </w:r>
      <w:r>
        <w:rPr>
          <w:rFonts w:ascii="Arial" w:hAnsi="Arial" w:cs="Arial"/>
          <w:b/>
          <w:bCs/>
          <w:lang w:val="x-none"/>
        </w:rPr>
        <w:t>HDM_Getriebe.tif</w:t>
      </w:r>
    </w:p>
    <w:p w:rsidR="00333850" w:rsidRDefault="00333850">
      <w:pPr>
        <w:widowControl w:val="0"/>
        <w:tabs>
          <w:tab w:val="right" w:pos="6810"/>
        </w:tabs>
        <w:autoSpaceDE w:val="0"/>
        <w:autoSpaceDN w:val="0"/>
        <w:adjustRightInd w:val="0"/>
        <w:spacing w:line="360" w:lineRule="auto"/>
        <w:ind w:right="1980"/>
        <w:jc w:val="both"/>
        <w:rPr>
          <w:rFonts w:ascii="Arial" w:hAnsi="Arial" w:cs="Arial"/>
          <w:b/>
          <w:bCs/>
          <w:lang w:val="x-none"/>
        </w:rPr>
      </w:pPr>
    </w:p>
    <w:p w:rsidR="00333850" w:rsidRDefault="00333850">
      <w:pPr>
        <w:widowControl w:val="0"/>
        <w:tabs>
          <w:tab w:val="right" w:pos="6810"/>
        </w:tabs>
        <w:autoSpaceDE w:val="0"/>
        <w:autoSpaceDN w:val="0"/>
        <w:adjustRightInd w:val="0"/>
        <w:spacing w:line="360" w:lineRule="auto"/>
        <w:ind w:right="1980"/>
        <w:jc w:val="both"/>
        <w:rPr>
          <w:rFonts w:ascii="Arial" w:hAnsi="Arial" w:cs="Arial"/>
          <w:b/>
          <w:bCs/>
          <w:lang w:val="x-none"/>
        </w:rPr>
      </w:pPr>
    </w:p>
    <w:p w:rsidR="00333850" w:rsidRDefault="00333850">
      <w:pPr>
        <w:widowControl w:val="0"/>
        <w:tabs>
          <w:tab w:val="right" w:pos="6810"/>
        </w:tabs>
        <w:autoSpaceDE w:val="0"/>
        <w:autoSpaceDN w:val="0"/>
        <w:adjustRightInd w:val="0"/>
        <w:spacing w:line="360" w:lineRule="auto"/>
        <w:ind w:right="1980"/>
        <w:jc w:val="both"/>
        <w:rPr>
          <w:rFonts w:ascii="Arial" w:hAnsi="Arial" w:cs="Arial"/>
          <w:b/>
          <w:bCs/>
          <w:lang w:val="x-none"/>
        </w:rPr>
      </w:pPr>
    </w:p>
    <w:p w:rsidR="00333850" w:rsidRDefault="00333850">
      <w:pPr>
        <w:widowControl w:val="0"/>
        <w:autoSpaceDE w:val="0"/>
        <w:autoSpaceDN w:val="0"/>
        <w:adjustRightInd w:val="0"/>
        <w:ind w:right="1980"/>
        <w:jc w:val="both"/>
        <w:rPr>
          <w:rFonts w:ascii="Arial" w:hAnsi="Arial" w:cs="Arial"/>
          <w:lang w:val="x-none"/>
        </w:rPr>
      </w:pPr>
    </w:p>
    <w:p w:rsidR="00333850" w:rsidRDefault="00333850">
      <w:pPr>
        <w:widowControl w:val="0"/>
        <w:autoSpaceDE w:val="0"/>
        <w:autoSpaceDN w:val="0"/>
        <w:adjustRightInd w:val="0"/>
        <w:spacing w:line="240" w:lineRule="exact"/>
        <w:ind w:right="1980"/>
        <w:jc w:val="both"/>
        <w:rPr>
          <w:rFonts w:ascii="Arial" w:hAnsi="Arial" w:cs="Arial"/>
          <w:sz w:val="16"/>
          <w:szCs w:val="16"/>
          <w:lang w:val="x-none"/>
        </w:rPr>
      </w:pPr>
      <w:r>
        <w:rPr>
          <w:rFonts w:ascii="Arial" w:hAnsi="Arial" w:cs="Arial"/>
          <w:sz w:val="16"/>
          <w:szCs w:val="16"/>
          <w:lang w:val="x-none"/>
        </w:rPr>
        <w:t>Retiparire permisa - document justificativ solicitat</w:t>
      </w:r>
    </w:p>
    <w:p w:rsidR="00333850" w:rsidRDefault="00333850">
      <w:pPr>
        <w:widowControl w:val="0"/>
        <w:autoSpaceDE w:val="0"/>
        <w:autoSpaceDN w:val="0"/>
        <w:adjustRightInd w:val="0"/>
        <w:spacing w:line="240" w:lineRule="exact"/>
        <w:ind w:right="1980"/>
        <w:jc w:val="both"/>
        <w:rPr>
          <w:rFonts w:ascii="Arial" w:hAnsi="Arial" w:cs="Arial"/>
          <w:sz w:val="16"/>
          <w:szCs w:val="16"/>
          <w:lang w:val="x-none"/>
        </w:rPr>
      </w:pPr>
    </w:p>
    <w:p w:rsidR="00333850" w:rsidRDefault="00333850">
      <w:pPr>
        <w:widowControl w:val="0"/>
        <w:autoSpaceDE w:val="0"/>
        <w:autoSpaceDN w:val="0"/>
        <w:adjustRightInd w:val="0"/>
        <w:spacing w:line="240" w:lineRule="exact"/>
        <w:ind w:right="1980"/>
        <w:jc w:val="both"/>
        <w:rPr>
          <w:rFonts w:ascii="Arial" w:hAnsi="Arial" w:cs="Arial"/>
          <w:sz w:val="16"/>
          <w:szCs w:val="16"/>
          <w:lang w:val="x-none"/>
        </w:rPr>
      </w:pPr>
    </w:p>
    <w:p w:rsidR="00333850" w:rsidRDefault="00333850">
      <w:pPr>
        <w:widowControl w:val="0"/>
        <w:autoSpaceDE w:val="0"/>
        <w:autoSpaceDN w:val="0"/>
        <w:adjustRightInd w:val="0"/>
        <w:spacing w:line="240" w:lineRule="exact"/>
        <w:ind w:right="1980"/>
        <w:jc w:val="both"/>
        <w:rPr>
          <w:rFonts w:ascii="Arial" w:hAnsi="Arial" w:cs="Arial"/>
          <w:sz w:val="16"/>
          <w:szCs w:val="16"/>
          <w:lang w:val="x-none"/>
        </w:rPr>
      </w:pPr>
    </w:p>
    <w:p w:rsidR="00333850" w:rsidRDefault="00333850">
      <w:pPr>
        <w:widowControl w:val="0"/>
        <w:autoSpaceDE w:val="0"/>
        <w:autoSpaceDN w:val="0"/>
        <w:adjustRightInd w:val="0"/>
        <w:spacing w:line="240" w:lineRule="exact"/>
        <w:ind w:right="1980"/>
        <w:jc w:val="both"/>
        <w:rPr>
          <w:rFonts w:ascii="Arial" w:hAnsi="Arial" w:cs="Arial"/>
          <w:sz w:val="16"/>
          <w:szCs w:val="16"/>
          <w:lang w:val="x-none"/>
        </w:rPr>
      </w:pPr>
      <w:r>
        <w:rPr>
          <w:rFonts w:ascii="Arial" w:hAnsi="Arial" w:cs="Arial"/>
          <w:b/>
          <w:bCs/>
          <w:sz w:val="16"/>
          <w:szCs w:val="16"/>
          <w:lang w:val="x-none"/>
        </w:rPr>
        <w:t xml:space="preserve">Editor: </w:t>
      </w:r>
      <w:r>
        <w:rPr>
          <w:rFonts w:ascii="Arial" w:hAnsi="Arial" w:cs="Arial"/>
          <w:sz w:val="16"/>
          <w:szCs w:val="16"/>
          <w:lang w:val="x-none"/>
        </w:rPr>
        <w:t>Roto Frank AG •  Wilhelm-Frank-Platz 1 •  70771 Leinfelden-Echterdingen •  Tel. +49 711 7598 0 •  Fax +49 711 7598 253 •  info@roto-frank.com</w:t>
      </w:r>
    </w:p>
    <w:p w:rsidR="00333850" w:rsidRDefault="00333850">
      <w:pPr>
        <w:widowControl w:val="0"/>
        <w:autoSpaceDE w:val="0"/>
        <w:autoSpaceDN w:val="0"/>
        <w:adjustRightInd w:val="0"/>
        <w:spacing w:line="240" w:lineRule="exact"/>
        <w:ind w:right="1980"/>
        <w:jc w:val="both"/>
        <w:rPr>
          <w:rFonts w:ascii="Arial" w:hAnsi="Arial" w:cs="Arial"/>
          <w:sz w:val="16"/>
          <w:szCs w:val="16"/>
          <w:lang w:val="x-none"/>
        </w:rPr>
      </w:pPr>
      <w:r>
        <w:rPr>
          <w:rFonts w:ascii="Arial" w:hAnsi="Arial" w:cs="Arial"/>
          <w:b/>
          <w:bCs/>
          <w:sz w:val="16"/>
          <w:szCs w:val="16"/>
          <w:lang w:val="x-none"/>
        </w:rPr>
        <w:t>Redactia:</w:t>
      </w:r>
      <w:r>
        <w:rPr>
          <w:rFonts w:ascii="Arial" w:hAnsi="Arial" w:cs="Arial"/>
          <w:sz w:val="16"/>
          <w:szCs w:val="16"/>
          <w:lang w:val="x-none"/>
        </w:rPr>
        <w:t xml:space="preserve"> Linnigpublic Agentur für Öffentlichkeitsarbeit GmbH •  Büro Koblenz •  Fritz-von-Unruh-Straße 1 •  56077 Koblenz •  Tel. +49 261 303839 0 •  Fax +49 261 303839 1 •  koblenz@linnigpublic.de</w:t>
      </w:r>
    </w:p>
    <w:sectPr w:rsidR="00333850" w:rsidSect="00333850">
      <w:headerReference w:type="default" r:id="rId7"/>
      <w:footerReference w:type="default" r:id="rId8"/>
      <w:pgSz w:w="11906" w:h="16838"/>
      <w:pgMar w:top="2041" w:right="1644" w:bottom="1418" w:left="142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5E" w:rsidRDefault="009F085E" w:rsidP="00333850">
      <w:r>
        <w:separator/>
      </w:r>
    </w:p>
  </w:endnote>
  <w:endnote w:type="continuationSeparator" w:id="0">
    <w:p w:rsidR="009F085E" w:rsidRDefault="009F085E" w:rsidP="0033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LTUnivers 330 BasicLight">
    <w:altName w:val="Times New Roman"/>
    <w:panose1 w:val="02000300000000000000"/>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50" w:rsidRDefault="00333850">
    <w:pPr>
      <w:widowControl w:val="0"/>
      <w:tabs>
        <w:tab w:val="center" w:pos="4530"/>
        <w:tab w:val="right" w:pos="9075"/>
      </w:tabs>
      <w:autoSpaceDE w:val="0"/>
      <w:autoSpaceDN w:val="0"/>
      <w:adjustRightInd w:val="0"/>
      <w:ind w:right="360"/>
      <w:jc w:val="right"/>
      <w:rPr>
        <w:rFonts w:ascii="Arial" w:hAnsi="Arial" w:cs="Arial"/>
        <w:sz w:val="18"/>
        <w:szCs w:val="18"/>
        <w:lang w:val="x-none"/>
      </w:rPr>
    </w:pPr>
    <w:r>
      <w:rPr>
        <w:rFonts w:ascii="Arial" w:hAnsi="Arial" w:cs="Arial"/>
        <w:sz w:val="18"/>
        <w:szCs w:val="18"/>
        <w:lang w:val="x-none"/>
      </w:rPr>
      <w:t>Pagina 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5E" w:rsidRDefault="009F085E" w:rsidP="00333850">
      <w:r>
        <w:separator/>
      </w:r>
    </w:p>
  </w:footnote>
  <w:footnote w:type="continuationSeparator" w:id="0">
    <w:p w:rsidR="009F085E" w:rsidRDefault="009F085E" w:rsidP="00333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50" w:rsidRDefault="00333850">
    <w:pPr>
      <w:widowControl w:val="0"/>
      <w:tabs>
        <w:tab w:val="center" w:pos="4530"/>
        <w:tab w:val="right" w:pos="9075"/>
      </w:tabs>
      <w:autoSpaceDE w:val="0"/>
      <w:autoSpaceDN w:val="0"/>
      <w:adjustRightInd w:val="0"/>
      <w:rPr>
        <w:rFonts w:ascii="LTUnivers 330 BasicLight" w:hAnsi="LTUnivers 330 BasicLight" w:cs="LTUnivers 330 BasicLight"/>
        <w:lang w:val="x-none"/>
      </w:rPr>
    </w:pPr>
    <w:r>
      <w:rPr>
        <w:rFonts w:ascii="LTUnivers 330 BasicLight" w:hAnsi="LTUnivers 330 BasicLight" w:cs="LTUnivers 330 BasicLight"/>
        <w:lang w:val="x-none"/>
      </w:rPr>
      <w:tab/>
    </w:r>
    <w:r>
      <w:rPr>
        <w:rFonts w:ascii="LTUnivers 330 BasicLight" w:hAnsi="LTUnivers 330 BasicLight" w:cs="LTUnivers 330 BasicLight"/>
        <w:lang w:val="x-none"/>
      </w:rPr>
      <w:tab/>
    </w:r>
    <w:r w:rsidR="009F085E">
      <w:rPr>
        <w:rFonts w:ascii="LTUnivers 330 BasicLight" w:hAnsi="LTUnivers 330 BasicLight" w:cs="LTUnivers 330 BasicLight"/>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35pt;height:39.1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850"/>
    <w:rsid w:val="000B4CCF"/>
    <w:rsid w:val="00333850"/>
    <w:rsid w:val="008B2DCC"/>
    <w:rsid w:val="008E716D"/>
    <w:rsid w:val="009715FA"/>
    <w:rsid w:val="009F085E"/>
    <w:rsid w:val="00A16A86"/>
    <w:rsid w:val="00C221BA"/>
    <w:rsid w:val="00E435A9"/>
    <w:rsid w:val="00EA33CC"/>
    <w:rsid w:val="00EB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Comunicat de presa</vt:lpstr>
    </vt:vector>
  </TitlesOfParts>
  <Company>Roto Frank AG</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de presa</dc:title>
  <dc:creator>sailer</dc:creator>
  <cp:lastModifiedBy>Madalina Anton</cp:lastModifiedBy>
  <cp:revision>6</cp:revision>
  <cp:lastPrinted>2017-11-15T13:35:00Z</cp:lastPrinted>
  <dcterms:created xsi:type="dcterms:W3CDTF">2017-11-15T13:27:00Z</dcterms:created>
  <dcterms:modified xsi:type="dcterms:W3CDTF">2018-02-05T09:03:00Z</dcterms:modified>
</cp:coreProperties>
</file>