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C" w:rsidRDefault="00AE258F" w:rsidP="00E12FBC">
      <w:pPr>
        <w:spacing w:line="360" w:lineRule="auto"/>
        <w:ind w:right="1699"/>
        <w:jc w:val="both"/>
        <w:rPr>
          <w:rFonts w:ascii="Arial" w:hAnsi="Arial"/>
          <w:b/>
          <w:sz w:val="24"/>
          <w:szCs w:val="24"/>
          <w:lang w:val="fr-FR"/>
        </w:rPr>
      </w:pPr>
      <w:proofErr w:type="spellStart"/>
      <w:r>
        <w:rPr>
          <w:rFonts w:ascii="Arial" w:hAnsi="Arial"/>
          <w:b/>
          <w:sz w:val="24"/>
          <w:szCs w:val="24"/>
          <w:lang w:val="fr-FR"/>
        </w:rPr>
        <w:t>P</w:t>
      </w:r>
      <w:r w:rsidRPr="00AE258F">
        <w:rPr>
          <w:rFonts w:ascii="Arial" w:hAnsi="Arial"/>
          <w:b/>
          <w:sz w:val="24"/>
          <w:szCs w:val="24"/>
          <w:lang w:val="fr-FR"/>
        </w:rPr>
        <w:t>ressmeddelande</w:t>
      </w:r>
      <w:proofErr w:type="spellEnd"/>
    </w:p>
    <w:p w:rsidR="00AE258F" w:rsidRPr="00B936DD" w:rsidRDefault="00AE258F" w:rsidP="00E12FBC">
      <w:pPr>
        <w:spacing w:line="360" w:lineRule="auto"/>
        <w:ind w:right="1699"/>
        <w:jc w:val="both"/>
        <w:rPr>
          <w:rFonts w:ascii="Arial" w:hAnsi="Arial"/>
          <w:b/>
          <w:sz w:val="20"/>
          <w:lang w:val="fr-FR"/>
        </w:rPr>
      </w:pPr>
    </w:p>
    <w:p w:rsidR="003E7F8B" w:rsidRPr="00AE258F" w:rsidRDefault="003E7F8B" w:rsidP="00E12FBC">
      <w:pPr>
        <w:spacing w:line="360" w:lineRule="auto"/>
        <w:ind w:right="1699"/>
        <w:jc w:val="both"/>
        <w:rPr>
          <w:rFonts w:ascii="Arial" w:hAnsi="Arial"/>
          <w:sz w:val="20"/>
          <w:lang w:val="en-GB"/>
        </w:rPr>
      </w:pPr>
      <w:r w:rsidRPr="00AE258F">
        <w:rPr>
          <w:rFonts w:ascii="Arial" w:hAnsi="Arial"/>
          <w:b/>
          <w:sz w:val="20"/>
          <w:lang w:val="en-GB"/>
        </w:rPr>
        <w:t>Dat</w:t>
      </w:r>
      <w:r w:rsidR="00AE258F" w:rsidRPr="00AE258F">
        <w:rPr>
          <w:rFonts w:ascii="Arial" w:hAnsi="Arial"/>
          <w:b/>
          <w:sz w:val="20"/>
          <w:lang w:val="en-GB"/>
        </w:rPr>
        <w:t>um</w:t>
      </w:r>
      <w:r w:rsidRPr="00AE258F">
        <w:rPr>
          <w:rFonts w:ascii="Arial" w:hAnsi="Arial"/>
          <w:b/>
          <w:sz w:val="20"/>
          <w:lang w:val="en-GB"/>
        </w:rPr>
        <w:t>:</w:t>
      </w:r>
      <w:r w:rsidRPr="00AE258F">
        <w:rPr>
          <w:rFonts w:ascii="Arial" w:hAnsi="Arial"/>
          <w:sz w:val="20"/>
          <w:lang w:val="en-GB"/>
        </w:rPr>
        <w:t xml:space="preserve"> </w:t>
      </w:r>
      <w:r w:rsidR="00F37D02" w:rsidRPr="00AE258F">
        <w:rPr>
          <w:rFonts w:ascii="Arial" w:hAnsi="Arial"/>
          <w:sz w:val="20"/>
          <w:lang w:val="en-GB"/>
        </w:rPr>
        <w:t>4</w:t>
      </w:r>
      <w:r w:rsidR="00070D38" w:rsidRPr="00AE258F">
        <w:rPr>
          <w:rFonts w:ascii="Arial" w:hAnsi="Arial"/>
          <w:sz w:val="20"/>
          <w:lang w:val="en-GB"/>
        </w:rPr>
        <w:t xml:space="preserve"> </w:t>
      </w:r>
      <w:proofErr w:type="spellStart"/>
      <w:r w:rsidR="00AE258F" w:rsidRPr="00AE258F">
        <w:rPr>
          <w:rFonts w:ascii="Arial" w:hAnsi="Arial"/>
          <w:sz w:val="20"/>
          <w:lang w:val="en-GB"/>
        </w:rPr>
        <w:t>augusti</w:t>
      </w:r>
      <w:proofErr w:type="spellEnd"/>
      <w:r w:rsidRPr="00AE258F">
        <w:rPr>
          <w:rFonts w:ascii="Arial" w:hAnsi="Arial"/>
          <w:sz w:val="20"/>
          <w:lang w:val="en-GB"/>
        </w:rPr>
        <w:t xml:space="preserve"> 201</w:t>
      </w:r>
      <w:r w:rsidR="005207DC" w:rsidRPr="00AE258F">
        <w:rPr>
          <w:rFonts w:ascii="Arial" w:hAnsi="Arial"/>
          <w:sz w:val="20"/>
          <w:lang w:val="en-GB"/>
        </w:rPr>
        <w:t>5</w:t>
      </w:r>
    </w:p>
    <w:p w:rsidR="003E7F8B" w:rsidRPr="00AE258F" w:rsidRDefault="003E7F8B" w:rsidP="00E12FBC">
      <w:pPr>
        <w:spacing w:line="360" w:lineRule="auto"/>
        <w:ind w:right="1699"/>
        <w:jc w:val="both"/>
        <w:rPr>
          <w:rFonts w:ascii="Arial" w:hAnsi="Arial"/>
          <w:sz w:val="20"/>
          <w:lang w:val="en-GB"/>
        </w:rPr>
      </w:pPr>
    </w:p>
    <w:p w:rsidR="00AE258F" w:rsidRDefault="00F72943" w:rsidP="00465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sv-SE"/>
        </w:rPr>
      </w:pPr>
      <w:r w:rsidRPr="00F72943">
        <w:rPr>
          <w:rFonts w:ascii="Arial" w:hAnsi="Arial" w:cs="Arial"/>
          <w:lang w:val="sv-SE"/>
        </w:rPr>
        <w:t xml:space="preserve">Byte av hårdvara: Ökad bekvämlighet och säkerhet för ca. 2000 fönster / Fönsterrenovering istället för fönsterbyte - det kostnadseffektiva alternativet / Nu med </w:t>
      </w:r>
      <w:proofErr w:type="spellStart"/>
      <w:r w:rsidRPr="00F72943">
        <w:rPr>
          <w:rFonts w:ascii="Arial" w:hAnsi="Arial" w:cs="Arial"/>
          <w:lang w:val="sv-SE"/>
        </w:rPr>
        <w:t>TiltFirst</w:t>
      </w:r>
      <w:proofErr w:type="spellEnd"/>
      <w:r w:rsidRPr="00F72943">
        <w:rPr>
          <w:rFonts w:ascii="Arial" w:hAnsi="Arial" w:cs="Arial"/>
          <w:lang w:val="sv-SE"/>
        </w:rPr>
        <w:t>-teknologi: mer skydd mot felfunktion</w:t>
      </w:r>
    </w:p>
    <w:p w:rsidR="00F72943" w:rsidRPr="00F72943" w:rsidRDefault="00F72943" w:rsidP="00465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 w:val="20"/>
          <w:lang w:val="sv-SE"/>
        </w:rPr>
      </w:pPr>
    </w:p>
    <w:p w:rsidR="00AE258F" w:rsidRDefault="00F72943" w:rsidP="00B936DD">
      <w:pPr>
        <w:spacing w:line="360" w:lineRule="auto"/>
        <w:ind w:right="1699"/>
        <w:jc w:val="both"/>
        <w:rPr>
          <w:rFonts w:ascii="Arial" w:hAnsi="Arial" w:cs="Arial"/>
          <w:b/>
          <w:sz w:val="24"/>
          <w:szCs w:val="24"/>
          <w:lang w:val="sv-SE"/>
        </w:rPr>
      </w:pPr>
      <w:r w:rsidRPr="00F72943">
        <w:rPr>
          <w:rFonts w:ascii="Arial" w:hAnsi="Arial" w:cs="Arial"/>
          <w:b/>
          <w:sz w:val="24"/>
          <w:szCs w:val="24"/>
          <w:lang w:val="sv-SE"/>
        </w:rPr>
        <w:t xml:space="preserve">Attraktivt och säkert i långa loppet – hårdvarurenovering </w:t>
      </w:r>
      <w:proofErr w:type="spellStart"/>
      <w:r w:rsidRPr="00F72943">
        <w:rPr>
          <w:rFonts w:ascii="Arial" w:hAnsi="Arial" w:cs="Arial"/>
          <w:b/>
          <w:sz w:val="24"/>
          <w:szCs w:val="24"/>
          <w:lang w:val="sv-SE"/>
        </w:rPr>
        <w:t>sv</w:t>
      </w:r>
      <w:proofErr w:type="spellEnd"/>
      <w:r w:rsidRPr="00F72943">
        <w:rPr>
          <w:rFonts w:ascii="Arial" w:hAnsi="Arial" w:cs="Arial"/>
          <w:b/>
          <w:sz w:val="24"/>
          <w:szCs w:val="24"/>
          <w:lang w:val="sv-SE"/>
        </w:rPr>
        <w:t xml:space="preserve"> ett kontor och hotellkomplex</w:t>
      </w:r>
    </w:p>
    <w:p w:rsidR="00F72943" w:rsidRPr="00F72943" w:rsidRDefault="00F72943" w:rsidP="00B936DD">
      <w:pPr>
        <w:spacing w:line="360" w:lineRule="auto"/>
        <w:ind w:right="1699"/>
        <w:jc w:val="both"/>
        <w:rPr>
          <w:rFonts w:ascii="Arial" w:hAnsi="Arial"/>
          <w:b/>
          <w:lang w:val="sv-SE"/>
        </w:rPr>
      </w:pPr>
    </w:p>
    <w:p w:rsidR="00F72943" w:rsidRPr="00F72943" w:rsidRDefault="003E7F8B" w:rsidP="00F72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v-SE"/>
        </w:rPr>
      </w:pPr>
      <w:proofErr w:type="spellStart"/>
      <w:r w:rsidRPr="00F72943">
        <w:rPr>
          <w:rFonts w:ascii="Arial" w:hAnsi="Arial"/>
          <w:b/>
          <w:i/>
          <w:lang w:val="sv-SE"/>
        </w:rPr>
        <w:t>Leinfelden-Echterdingen</w:t>
      </w:r>
      <w:proofErr w:type="spellEnd"/>
      <w:r w:rsidR="00F37D02" w:rsidRPr="00F72943">
        <w:rPr>
          <w:rFonts w:ascii="Arial" w:hAnsi="Arial"/>
          <w:b/>
          <w:i/>
          <w:lang w:val="sv-SE"/>
        </w:rPr>
        <w:t>/Ratingen</w:t>
      </w:r>
      <w:r w:rsidR="00E86087" w:rsidRPr="00F72943">
        <w:rPr>
          <w:rFonts w:ascii="Arial" w:hAnsi="Arial"/>
          <w:b/>
          <w:i/>
          <w:lang w:val="sv-SE"/>
        </w:rPr>
        <w:t xml:space="preserve"> </w:t>
      </w:r>
      <w:r w:rsidRPr="00F72943">
        <w:rPr>
          <w:rFonts w:ascii="Arial" w:hAnsi="Arial"/>
          <w:b/>
          <w:i/>
          <w:lang w:val="sv-SE"/>
        </w:rPr>
        <w:t>–</w:t>
      </w:r>
      <w:r w:rsidR="00F72943" w:rsidRPr="00F72943">
        <w:rPr>
          <w:rFonts w:ascii="Arial" w:hAnsi="Arial"/>
          <w:b/>
          <w:i/>
          <w:lang w:val="sv-SE"/>
        </w:rPr>
        <w:t xml:space="preserve"> </w:t>
      </w:r>
      <w:r w:rsidR="00F72943" w:rsidRPr="00F72943">
        <w:rPr>
          <w:rFonts w:ascii="Arial" w:hAnsi="Arial" w:cs="Arial"/>
          <w:b/>
          <w:lang w:val="sv-SE"/>
        </w:rPr>
        <w:t xml:space="preserve">Kontors- och hotellkomplexet ‘Business In-West’ på Berliner </w:t>
      </w:r>
      <w:proofErr w:type="spellStart"/>
      <w:r w:rsidR="00F72943" w:rsidRPr="00F72943">
        <w:rPr>
          <w:rFonts w:ascii="Arial" w:hAnsi="Arial" w:cs="Arial"/>
          <w:b/>
          <w:lang w:val="sv-SE"/>
        </w:rPr>
        <w:t>Straße</w:t>
      </w:r>
      <w:proofErr w:type="spellEnd"/>
      <w:r w:rsidR="00F72943" w:rsidRPr="00F72943">
        <w:rPr>
          <w:rFonts w:ascii="Arial" w:hAnsi="Arial" w:cs="Arial"/>
          <w:b/>
          <w:lang w:val="sv-SE"/>
        </w:rPr>
        <w:t xml:space="preserve"> i Ratingen, som byggdes för över 25 år sedan, har fortfarande en imponerande närvaro. Ägaren, DO Deutsche Office AG, hyr ut en yta på nästan 34 000 kvadratmeter här. Man förlitar sig på god service och sunt underhåll för att tillhandahålla befintliga och framtida hyresgäster med premiumegendom med maximal komfort och säkerhet i långa loppet. So ett resultat har ca. 2000 fönster i den eleganta fasaden nyligen utrustats med ny </w:t>
      </w:r>
      <w:proofErr w:type="spellStart"/>
      <w:r w:rsidR="00F72943" w:rsidRPr="00F72943">
        <w:rPr>
          <w:rFonts w:ascii="Arial" w:hAnsi="Arial" w:cs="Arial"/>
          <w:b/>
          <w:lang w:val="sv-SE"/>
        </w:rPr>
        <w:t>Roto</w:t>
      </w:r>
      <w:proofErr w:type="spellEnd"/>
      <w:r w:rsidR="00F72943" w:rsidRPr="00F72943">
        <w:rPr>
          <w:rFonts w:ascii="Arial" w:hAnsi="Arial" w:cs="Arial"/>
          <w:b/>
          <w:lang w:val="sv-SE"/>
        </w:rPr>
        <w:t>-hårdvara.</w:t>
      </w:r>
    </w:p>
    <w:p w:rsidR="00F72943" w:rsidRPr="00F72943" w:rsidRDefault="00F72943" w:rsidP="00F72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v-SE"/>
        </w:rPr>
      </w:pPr>
    </w:p>
    <w:p w:rsidR="00F37D02" w:rsidRPr="00F72943" w:rsidRDefault="00F72943" w:rsidP="00F72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v-SE"/>
        </w:rPr>
      </w:pPr>
      <w:r w:rsidRPr="00F72943">
        <w:rPr>
          <w:rFonts w:ascii="Arial" w:hAnsi="Arial" w:cs="Arial"/>
          <w:lang w:val="sv-SE"/>
        </w:rPr>
        <w:t>1989 utrustades byggnadens aluminiumfönster med hårdvaran “</w:t>
      </w:r>
      <w:proofErr w:type="spellStart"/>
      <w:r w:rsidRPr="00F72943">
        <w:rPr>
          <w:rFonts w:ascii="Arial" w:hAnsi="Arial" w:cs="Arial"/>
          <w:lang w:val="sv-SE"/>
        </w:rPr>
        <w:t>Roto</w:t>
      </w:r>
      <w:proofErr w:type="spellEnd"/>
      <w:r w:rsidRPr="00F72943">
        <w:rPr>
          <w:rFonts w:ascii="Arial" w:hAnsi="Arial" w:cs="Arial"/>
          <w:lang w:val="sv-SE"/>
        </w:rPr>
        <w:t xml:space="preserve"> ALU 100”. Fönsterprofilerna utvecklades inuti av den ansvarige fönstertillverkaren, som inte längre finns idag och således inte kunde bidra under de kommande renoveringarna. De första bedömningarna rekommenderade att fönstren byttes helt, vilket skulle ha inneburit en hög sexsiffrig investering. Detta skulle lätt ha kunnat motsvara en kostnad på 1500 euro per fönster. Värderingsmannen Udo </w:t>
      </w:r>
      <w:proofErr w:type="spellStart"/>
      <w:r w:rsidRPr="00F72943">
        <w:rPr>
          <w:rFonts w:ascii="Arial" w:hAnsi="Arial" w:cs="Arial"/>
          <w:lang w:val="sv-SE"/>
        </w:rPr>
        <w:t>Grub</w:t>
      </w:r>
      <w:proofErr w:type="spellEnd"/>
      <w:r w:rsidRPr="00F72943">
        <w:rPr>
          <w:rFonts w:ascii="Arial" w:hAnsi="Arial" w:cs="Arial"/>
          <w:lang w:val="sv-SE"/>
        </w:rPr>
        <w:t xml:space="preserve"> rådfrågades dock efter en tid och fastställde att önskemålen, både från hyresgästerna och hyresvärden, kunde uppfyllas med en mycket mer kostnadseffektiv lösning. Detta var en åtgärd som erfarna specialister tycker är lämpligt i detta och andra liknande fall: “I många 1980-talsbyggnader är fönstren fortfarande fullt fungerande komponenter. I många fall behöver dock tätningen mellan profilen och glaset bytas eller, som var fallet här i </w:t>
      </w:r>
      <w:r w:rsidRPr="00F72943">
        <w:rPr>
          <w:rFonts w:ascii="Arial" w:hAnsi="Arial" w:cs="Arial"/>
          <w:lang w:val="sv-SE"/>
        </w:rPr>
        <w:lastRenderedPageBreak/>
        <w:t>Ratingen, behövde fönstren utrustas med ny hårdvara för att säkerställa att fönstret fortsätter att fungera lika bra i 25 år till. Detta måste göras utan att begränsa bekvämligheten och säkerheten för de personer som använder byggnaden.” I serien “</w:t>
      </w:r>
      <w:proofErr w:type="spellStart"/>
      <w:r w:rsidRPr="00F72943">
        <w:rPr>
          <w:rFonts w:ascii="Arial" w:hAnsi="Arial" w:cs="Arial"/>
          <w:lang w:val="sv-SE"/>
        </w:rPr>
        <w:t>Roto</w:t>
      </w:r>
      <w:proofErr w:type="spellEnd"/>
      <w:r w:rsidRPr="00F72943">
        <w:rPr>
          <w:rFonts w:ascii="Arial" w:hAnsi="Arial" w:cs="Arial"/>
          <w:lang w:val="sv-SE"/>
        </w:rPr>
        <w:t xml:space="preserve"> AL” hittade värderingsmannen ett imponerande och kapabelt hårdvarualternativ till “</w:t>
      </w:r>
      <w:proofErr w:type="spellStart"/>
      <w:r w:rsidRPr="00F72943">
        <w:rPr>
          <w:rFonts w:ascii="Arial" w:hAnsi="Arial" w:cs="Arial"/>
          <w:lang w:val="sv-SE"/>
        </w:rPr>
        <w:t>Roto</w:t>
      </w:r>
      <w:proofErr w:type="spellEnd"/>
      <w:r w:rsidRPr="00F72943">
        <w:rPr>
          <w:rFonts w:ascii="Arial" w:hAnsi="Arial" w:cs="Arial"/>
          <w:lang w:val="sv-SE"/>
        </w:rPr>
        <w:t xml:space="preserve"> ALU 100”, som inte längre är tillgänglig. Sedan konverteringen är alla fönster mycket säkrare mot felfunktion än tidigare, tack vare </w:t>
      </w:r>
      <w:proofErr w:type="spellStart"/>
      <w:r w:rsidRPr="00F72943">
        <w:rPr>
          <w:rFonts w:ascii="Arial" w:hAnsi="Arial" w:cs="Arial"/>
          <w:lang w:val="sv-SE"/>
        </w:rPr>
        <w:t>TiltFirst</w:t>
      </w:r>
      <w:proofErr w:type="spellEnd"/>
      <w:r w:rsidRPr="00F72943">
        <w:rPr>
          <w:rFonts w:ascii="Arial" w:hAnsi="Arial" w:cs="Arial"/>
          <w:lang w:val="sv-SE"/>
        </w:rPr>
        <w:t>-teknologin, eftersom hyresgäster och hotellgäster nu bara kan vinkla fönstren utan att vända dem helt och öppna dem</w:t>
      </w:r>
      <w:r w:rsidR="00C03600" w:rsidRPr="00F72943">
        <w:rPr>
          <w:rFonts w:ascii="Arial" w:hAnsi="Arial" w:cs="Arial"/>
          <w:lang w:val="sv-SE"/>
        </w:rPr>
        <w:t>.</w:t>
      </w:r>
    </w:p>
    <w:p w:rsidR="007C600D" w:rsidRPr="00F72943" w:rsidRDefault="007C600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v-SE"/>
        </w:rPr>
      </w:pPr>
    </w:p>
    <w:p w:rsidR="00F72943" w:rsidRPr="00F72943" w:rsidRDefault="00F72943"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sv-SE"/>
        </w:rPr>
      </w:pPr>
      <w:r w:rsidRPr="00F72943">
        <w:rPr>
          <w:rFonts w:ascii="Arial" w:hAnsi="Arial" w:cs="Arial"/>
          <w:b/>
          <w:lang w:val="sv-SE"/>
        </w:rPr>
        <w:t>Gamla till nya på en och en halv timme</w:t>
      </w:r>
    </w:p>
    <w:p w:rsidR="00B936DD" w:rsidRDefault="00F72943"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v-SE"/>
        </w:rPr>
      </w:pPr>
      <w:r w:rsidRPr="00F72943">
        <w:rPr>
          <w:rFonts w:ascii="Arial" w:hAnsi="Arial" w:cs="Arial"/>
          <w:lang w:val="sv-SE"/>
        </w:rPr>
        <w:t xml:space="preserve">Renoveringsprocessen gick snabbt framåt, steg för steg: borttagning av fönsterbågar och transport till verkstaden på platsen, installation av tillfälliga fönster, </w:t>
      </w:r>
      <w:proofErr w:type="spellStart"/>
      <w:r w:rsidRPr="00F72943">
        <w:rPr>
          <w:rFonts w:ascii="Arial" w:hAnsi="Arial" w:cs="Arial"/>
          <w:lang w:val="sv-SE"/>
        </w:rPr>
        <w:t>rengörig</w:t>
      </w:r>
      <w:proofErr w:type="spellEnd"/>
      <w:r w:rsidRPr="00F72943">
        <w:rPr>
          <w:rFonts w:ascii="Arial" w:hAnsi="Arial" w:cs="Arial"/>
          <w:lang w:val="sv-SE"/>
        </w:rPr>
        <w:t xml:space="preserve"> av bågar och ramprofiler, byte av hårdvara och återinsättning av bågarna. Franz </w:t>
      </w:r>
      <w:proofErr w:type="spellStart"/>
      <w:r w:rsidRPr="00F72943">
        <w:rPr>
          <w:rFonts w:ascii="Arial" w:hAnsi="Arial" w:cs="Arial"/>
          <w:lang w:val="sv-SE"/>
        </w:rPr>
        <w:t>Brauer</w:t>
      </w:r>
      <w:proofErr w:type="spellEnd"/>
      <w:r w:rsidRPr="00F72943">
        <w:rPr>
          <w:rFonts w:ascii="Arial" w:hAnsi="Arial" w:cs="Arial"/>
          <w:lang w:val="sv-SE"/>
        </w:rPr>
        <w:t>, monteringsföretagets team från Rheinberg som anlitats (www.franzbrauer.de) behövde snart inte mer än en och en halv timme för varje fönster. Bytet av hårdvara tog nästan ingen tid alls. Borttagningen av den gamla hårdvaran tar ca. fem minuter per fönster. Rengöringen tar desto mer tid, speciellt längst ner i fördjupningen, och var tvungen att göras för hand</w:t>
      </w:r>
      <w:r>
        <w:rPr>
          <w:rFonts w:ascii="Arial" w:hAnsi="Arial" w:cs="Arial"/>
          <w:lang w:val="sv-SE"/>
        </w:rPr>
        <w:t>.</w:t>
      </w:r>
    </w:p>
    <w:p w:rsidR="00F72943" w:rsidRPr="00F72943" w:rsidRDefault="00F72943"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v-SE"/>
        </w:rPr>
      </w:pPr>
    </w:p>
    <w:p w:rsidR="00F72943" w:rsidRPr="00F72943" w:rsidRDefault="00F72943" w:rsidP="00B93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sv-SE"/>
        </w:rPr>
      </w:pPr>
      <w:r w:rsidRPr="00F72943">
        <w:rPr>
          <w:rFonts w:ascii="Arial" w:hAnsi="Arial" w:cs="Arial"/>
          <w:b/>
          <w:lang w:val="sv-SE"/>
        </w:rPr>
        <w:t>Klok investering</w:t>
      </w:r>
    </w:p>
    <w:p w:rsidR="00F37D02" w:rsidRPr="00B936DD" w:rsidRDefault="00F72943"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i/>
          <w:lang w:val="fr-FR"/>
        </w:rPr>
      </w:pPr>
      <w:r w:rsidRPr="00F72943">
        <w:rPr>
          <w:rFonts w:ascii="Arial" w:hAnsi="Arial" w:cs="Arial"/>
          <w:lang w:val="sv-SE"/>
        </w:rPr>
        <w:t>Thomas Frey, ansvarig för teknisk ledning på DO Deutsche Office AG, är också nöjd med den kostnadseffektiva jämförelsen. “Med tanke på den tid som lagts ner och materialkostnaden har det investerade beloppet blivit ca. en femtedel av den beräknade kostnaden för en totalrenovering. För 2000 enheter är det självklart ändå en enorm investering, men de extremt funktionella och säkra fönstren kommer definitivt att vara till fördel för våra hyresgäster.”</w:t>
      </w:r>
      <w:r w:rsidR="00314C17" w:rsidRPr="00F72943">
        <w:rPr>
          <w:rFonts w:ascii="Arial" w:hAnsi="Arial" w:cs="Arial"/>
          <w:b/>
          <w:i/>
          <w:lang w:val="sv-SE"/>
        </w:rPr>
        <w:br w:type="page"/>
      </w:r>
    </w:p>
    <w:p w:rsidR="00F37D02" w:rsidRPr="00B936DD" w:rsidRDefault="00F72943" w:rsidP="00F37D02">
      <w:pPr>
        <w:widowControl w:val="0"/>
        <w:autoSpaceDE w:val="0"/>
        <w:autoSpaceDN w:val="0"/>
        <w:adjustRightInd w:val="0"/>
        <w:spacing w:line="360" w:lineRule="auto"/>
        <w:jc w:val="both"/>
        <w:rPr>
          <w:rFonts w:ascii="Calibri" w:hAnsi="Calibri" w:cs="Calibri"/>
          <w:lang w:val="fr-FR"/>
        </w:rPr>
      </w:pPr>
      <w:r w:rsidRPr="00F72943">
        <w:rPr>
          <w:rFonts w:ascii="Helvetica" w:hAnsi="Helvetica" w:cs="Helvetica"/>
          <w:lang w:val="sv-SE"/>
        </w:rPr>
        <w:lastRenderedPageBreak/>
        <w:t>“</w:t>
      </w:r>
      <w:proofErr w:type="spellStart"/>
      <w:r w:rsidRPr="00F72943">
        <w:rPr>
          <w:rFonts w:ascii="Helvetica" w:hAnsi="Helvetica" w:cs="Helvetica"/>
          <w:lang w:val="sv-SE"/>
        </w:rPr>
        <w:t>Roto</w:t>
      </w:r>
      <w:proofErr w:type="spellEnd"/>
      <w:r w:rsidRPr="00F72943">
        <w:rPr>
          <w:rFonts w:ascii="Helvetica" w:hAnsi="Helvetica" w:cs="Helvetica"/>
          <w:lang w:val="sv-SE"/>
        </w:rPr>
        <w:t xml:space="preserve"> AL” med öppningsversionen </w:t>
      </w:r>
      <w:proofErr w:type="spellStart"/>
      <w:r w:rsidRPr="00F72943">
        <w:rPr>
          <w:rFonts w:ascii="Helvetica" w:hAnsi="Helvetica" w:cs="Helvetica"/>
          <w:lang w:val="sv-SE"/>
        </w:rPr>
        <w:t>TiltFirst</w:t>
      </w:r>
      <w:proofErr w:type="spellEnd"/>
      <w:r w:rsidRPr="00F72943">
        <w:rPr>
          <w:rFonts w:ascii="Helvetica" w:hAnsi="Helvetica" w:cs="Helvetica"/>
          <w:lang w:val="sv-SE"/>
        </w:rPr>
        <w:t xml:space="preserve"> / vinkla och vrid sedan för att öppna har säkerställt säker och bekväm fönsteranvändning för alla fönster på denna Deutsche Office-egendom sedan ombyggnationen. </w:t>
      </w:r>
      <w:proofErr w:type="spellStart"/>
      <w:r w:rsidRPr="00F72943">
        <w:rPr>
          <w:rFonts w:ascii="Helvetica" w:hAnsi="Helvetica" w:cs="Helvetica"/>
          <w:lang w:val="fr-FR"/>
        </w:rPr>
        <w:t>Följande</w:t>
      </w:r>
      <w:proofErr w:type="spellEnd"/>
      <w:r w:rsidRPr="00F72943">
        <w:rPr>
          <w:rFonts w:ascii="Helvetica" w:hAnsi="Helvetica" w:cs="Helvetica"/>
          <w:lang w:val="fr-FR"/>
        </w:rPr>
        <w:t xml:space="preserve"> </w:t>
      </w:r>
      <w:proofErr w:type="spellStart"/>
      <w:r w:rsidRPr="00F72943">
        <w:rPr>
          <w:rFonts w:ascii="Helvetica" w:hAnsi="Helvetica" w:cs="Helvetica"/>
          <w:lang w:val="fr-FR"/>
        </w:rPr>
        <w:t>hårdvara</w:t>
      </w:r>
      <w:proofErr w:type="spellEnd"/>
      <w:r w:rsidRPr="00F72943">
        <w:rPr>
          <w:rFonts w:ascii="Helvetica" w:hAnsi="Helvetica" w:cs="Helvetica"/>
          <w:lang w:val="fr-FR"/>
        </w:rPr>
        <w:t xml:space="preserve"> </w:t>
      </w:r>
      <w:proofErr w:type="spellStart"/>
      <w:r w:rsidRPr="00F72943">
        <w:rPr>
          <w:rFonts w:ascii="Helvetica" w:hAnsi="Helvetica" w:cs="Helvetica"/>
          <w:lang w:val="fr-FR"/>
        </w:rPr>
        <w:t>ur</w:t>
      </w:r>
      <w:proofErr w:type="spellEnd"/>
      <w:r w:rsidRPr="00F72943">
        <w:rPr>
          <w:rFonts w:ascii="Helvetica" w:hAnsi="Helvetica" w:cs="Helvetica"/>
          <w:lang w:val="fr-FR"/>
        </w:rPr>
        <w:t xml:space="preserve"> </w:t>
      </w:r>
      <w:proofErr w:type="spellStart"/>
      <w:r w:rsidRPr="00F72943">
        <w:rPr>
          <w:rFonts w:ascii="Helvetica" w:hAnsi="Helvetica" w:cs="Helvetica"/>
          <w:lang w:val="fr-FR"/>
        </w:rPr>
        <w:t>serien</w:t>
      </w:r>
      <w:proofErr w:type="spellEnd"/>
      <w:r w:rsidRPr="00F72943">
        <w:rPr>
          <w:rFonts w:ascii="Helvetica" w:hAnsi="Helvetica" w:cs="Helvetica"/>
          <w:lang w:val="fr-FR"/>
        </w:rPr>
        <w:t xml:space="preserve"> </w:t>
      </w:r>
      <w:proofErr w:type="spellStart"/>
      <w:r w:rsidRPr="00F72943">
        <w:rPr>
          <w:rFonts w:ascii="Helvetica" w:hAnsi="Helvetica" w:cs="Helvetica"/>
          <w:lang w:val="fr-FR"/>
        </w:rPr>
        <w:t>användes</w:t>
      </w:r>
      <w:proofErr w:type="spellEnd"/>
      <w:r w:rsidRPr="00F72943">
        <w:rPr>
          <w:rFonts w:ascii="Helvetica" w:hAnsi="Helvetica" w:cs="Helvetica"/>
          <w:lang w:val="fr-FR"/>
        </w:rPr>
        <w:t>:</w:t>
      </w:r>
      <w:r w:rsidR="00C03600" w:rsidRPr="00B936DD">
        <w:rPr>
          <w:rFonts w:ascii="Helvetica" w:hAnsi="Helvetica" w:cs="Helvetica"/>
          <w:lang w:val="fr-FR"/>
        </w:rPr>
        <w:t>:</w:t>
      </w:r>
      <w:r w:rsidR="00F37D02" w:rsidRPr="00B936DD">
        <w:rPr>
          <w:rFonts w:ascii="Helvetica" w:hAnsi="Helvetica" w:cs="Helvetica"/>
          <w:lang w:val="fr-FR"/>
        </w:rPr>
        <w:t xml:space="preserve"> </w:t>
      </w:r>
    </w:p>
    <w:p w:rsidR="00F37D02" w:rsidRPr="00B936DD" w:rsidRDefault="00F37D02" w:rsidP="00F37D02">
      <w:pPr>
        <w:widowControl w:val="0"/>
        <w:autoSpaceDE w:val="0"/>
        <w:autoSpaceDN w:val="0"/>
        <w:adjustRightInd w:val="0"/>
        <w:jc w:val="both"/>
        <w:rPr>
          <w:rFonts w:ascii="Helvetica" w:hAnsi="Helvetica" w:cs="Helvetica"/>
          <w:lang w:val="fr-FR"/>
        </w:rPr>
      </w:pPr>
    </w:p>
    <w:p w:rsidR="00F37D02" w:rsidRPr="00F72943" w:rsidRDefault="00F72943" w:rsidP="00F72943">
      <w:pPr>
        <w:widowControl w:val="0"/>
        <w:numPr>
          <w:ilvl w:val="0"/>
          <w:numId w:val="2"/>
        </w:numPr>
        <w:autoSpaceDE w:val="0"/>
        <w:autoSpaceDN w:val="0"/>
        <w:adjustRightInd w:val="0"/>
        <w:jc w:val="both"/>
        <w:rPr>
          <w:rFonts w:ascii="Helvetica" w:hAnsi="Helvetica" w:cs="Helvetica"/>
          <w:lang w:val="sv-SE"/>
        </w:rPr>
      </w:pPr>
      <w:r w:rsidRPr="00F72943">
        <w:rPr>
          <w:rFonts w:ascii="Helvetica" w:hAnsi="Helvetica" w:cs="Helvetica"/>
          <w:lang w:val="sv-SE"/>
        </w:rPr>
        <w:t xml:space="preserve">gångjärnssida för bågar på upp till </w:t>
      </w:r>
      <w:r w:rsidR="00F37D02" w:rsidRPr="00F72943">
        <w:rPr>
          <w:rFonts w:ascii="Helvetica" w:hAnsi="Helvetica" w:cs="Helvetica"/>
          <w:lang w:val="sv-SE"/>
        </w:rPr>
        <w:t xml:space="preserve">130 kg </w:t>
      </w:r>
    </w:p>
    <w:p w:rsidR="00F72943" w:rsidRPr="00F72943" w:rsidRDefault="00F72943" w:rsidP="00F72943">
      <w:pPr>
        <w:widowControl w:val="0"/>
        <w:numPr>
          <w:ilvl w:val="0"/>
          <w:numId w:val="2"/>
        </w:numPr>
        <w:autoSpaceDE w:val="0"/>
        <w:autoSpaceDN w:val="0"/>
        <w:adjustRightInd w:val="0"/>
        <w:jc w:val="both"/>
        <w:rPr>
          <w:rFonts w:ascii="Calibri" w:hAnsi="Calibri" w:cs="Calibri"/>
          <w:lang w:val="sv-SE"/>
        </w:rPr>
      </w:pPr>
      <w:r w:rsidRPr="00F72943">
        <w:rPr>
          <w:rFonts w:ascii="Helvetica" w:hAnsi="Helvetica" w:cs="Helvetica"/>
          <w:lang w:val="sv-SE"/>
        </w:rPr>
        <w:t>låsdelar för att vinkla först och vrida sedan med inbyggd felanvändningsenhet på övre hörndelen</w:t>
      </w:r>
    </w:p>
    <w:p w:rsidR="00F72943" w:rsidRPr="00F72943" w:rsidRDefault="00F72943" w:rsidP="00F72943">
      <w:pPr>
        <w:widowControl w:val="0"/>
        <w:numPr>
          <w:ilvl w:val="0"/>
          <w:numId w:val="2"/>
        </w:numPr>
        <w:autoSpaceDE w:val="0"/>
        <w:autoSpaceDN w:val="0"/>
        <w:adjustRightInd w:val="0"/>
        <w:jc w:val="both"/>
        <w:rPr>
          <w:rFonts w:ascii="Calibri" w:hAnsi="Calibri" w:cs="Calibri"/>
          <w:lang w:val="sv-SE"/>
        </w:rPr>
      </w:pPr>
      <w:r w:rsidRPr="00F72943">
        <w:rPr>
          <w:rFonts w:ascii="Helvetica" w:hAnsi="Helvetica" w:cs="Helvetica"/>
          <w:lang w:val="sv-SE"/>
        </w:rPr>
        <w:t>låsbara vinkla först och vrid sen kuggat handtag</w:t>
      </w:r>
    </w:p>
    <w:p w:rsidR="00F72943" w:rsidRPr="00F72943" w:rsidRDefault="00F72943" w:rsidP="00F72943">
      <w:pPr>
        <w:widowControl w:val="0"/>
        <w:numPr>
          <w:ilvl w:val="0"/>
          <w:numId w:val="2"/>
        </w:numPr>
        <w:autoSpaceDE w:val="0"/>
        <w:autoSpaceDN w:val="0"/>
        <w:adjustRightInd w:val="0"/>
        <w:jc w:val="both"/>
        <w:rPr>
          <w:rFonts w:ascii="Calibri" w:hAnsi="Calibri" w:cs="Calibri"/>
          <w:lang w:val="sv-SE"/>
        </w:rPr>
      </w:pPr>
      <w:r w:rsidRPr="00F72943">
        <w:rPr>
          <w:rFonts w:ascii="Helvetica" w:hAnsi="Helvetica" w:cs="Helvetica"/>
          <w:lang w:val="sv-SE"/>
        </w:rPr>
        <w:t xml:space="preserve">vinkla först- och vrid sen </w:t>
      </w:r>
      <w:proofErr w:type="spellStart"/>
      <w:r w:rsidRPr="00F72943">
        <w:rPr>
          <w:rFonts w:ascii="Helvetica" w:hAnsi="Helvetica" w:cs="Helvetica"/>
          <w:lang w:val="sv-SE"/>
        </w:rPr>
        <w:t>saxstopp</w:t>
      </w:r>
      <w:proofErr w:type="spellEnd"/>
      <w:r w:rsidRPr="00F72943">
        <w:rPr>
          <w:rFonts w:ascii="Helvetica" w:hAnsi="Helvetica" w:cs="Helvetica"/>
          <w:lang w:val="sv-SE"/>
        </w:rPr>
        <w:t xml:space="preserve"> och</w:t>
      </w:r>
    </w:p>
    <w:p w:rsidR="00F37D02" w:rsidRPr="00F72943" w:rsidRDefault="00F72943" w:rsidP="00F37D02">
      <w:pPr>
        <w:widowControl w:val="0"/>
        <w:numPr>
          <w:ilvl w:val="0"/>
          <w:numId w:val="2"/>
        </w:numPr>
        <w:autoSpaceDE w:val="0"/>
        <w:autoSpaceDN w:val="0"/>
        <w:adjustRightInd w:val="0"/>
        <w:jc w:val="both"/>
        <w:rPr>
          <w:rFonts w:ascii="Calibri" w:hAnsi="Calibri" w:cs="Calibri"/>
          <w:lang w:val="sv-SE"/>
        </w:rPr>
      </w:pPr>
      <w:r w:rsidRPr="00F72943">
        <w:rPr>
          <w:rFonts w:ascii="Helvetica" w:hAnsi="Helvetica" w:cs="Helvetica"/>
          <w:lang w:val="sv-SE"/>
        </w:rPr>
        <w:t>ett antal låspunkter anpassade till bågens dimensioner</w:t>
      </w:r>
    </w:p>
    <w:p w:rsidR="00F72943" w:rsidRPr="00F72943" w:rsidRDefault="00F72943" w:rsidP="00F37D02">
      <w:pPr>
        <w:widowControl w:val="0"/>
        <w:autoSpaceDE w:val="0"/>
        <w:autoSpaceDN w:val="0"/>
        <w:adjustRightInd w:val="0"/>
        <w:jc w:val="both"/>
        <w:rPr>
          <w:rFonts w:ascii="Calibri" w:hAnsi="Calibri" w:cs="Calibri"/>
          <w:lang w:val="sv-SE"/>
        </w:rPr>
      </w:pPr>
    </w:p>
    <w:p w:rsidR="00F37D02" w:rsidRPr="00B936DD" w:rsidRDefault="00F72943"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sidRPr="00F72943">
        <w:rPr>
          <w:rFonts w:ascii="Helvetica" w:hAnsi="Helvetica" w:cs="Helvetica"/>
          <w:lang w:val="sv-SE"/>
        </w:rPr>
        <w:t xml:space="preserve">Ett armstopp för att vinkla först och vrida sedan användes också högst upp på större fönster. </w:t>
      </w:r>
      <w:proofErr w:type="spellStart"/>
      <w:r w:rsidRPr="00F72943">
        <w:rPr>
          <w:rFonts w:ascii="Helvetica" w:hAnsi="Helvetica" w:cs="Helvetica"/>
          <w:lang w:val="fr-FR"/>
        </w:rPr>
        <w:t>Dessa</w:t>
      </w:r>
      <w:proofErr w:type="spellEnd"/>
      <w:r w:rsidRPr="00F72943">
        <w:rPr>
          <w:rFonts w:ascii="Helvetica" w:hAnsi="Helvetica" w:cs="Helvetica"/>
          <w:lang w:val="fr-FR"/>
        </w:rPr>
        <w:t xml:space="preserve"> </w:t>
      </w:r>
      <w:proofErr w:type="spellStart"/>
      <w:r w:rsidRPr="00F72943">
        <w:rPr>
          <w:rFonts w:ascii="Helvetica" w:hAnsi="Helvetica" w:cs="Helvetica"/>
          <w:lang w:val="fr-FR"/>
        </w:rPr>
        <w:t>användes</w:t>
      </w:r>
      <w:proofErr w:type="spellEnd"/>
      <w:r w:rsidRPr="00F72943">
        <w:rPr>
          <w:rFonts w:ascii="Helvetica" w:hAnsi="Helvetica" w:cs="Helvetica"/>
          <w:lang w:val="fr-FR"/>
        </w:rPr>
        <w:t xml:space="preserve"> </w:t>
      </w:r>
      <w:proofErr w:type="spellStart"/>
      <w:r w:rsidRPr="00F72943">
        <w:rPr>
          <w:rFonts w:ascii="Helvetica" w:hAnsi="Helvetica" w:cs="Helvetica"/>
          <w:lang w:val="fr-FR"/>
        </w:rPr>
        <w:t>på</w:t>
      </w:r>
      <w:proofErr w:type="spellEnd"/>
      <w:r w:rsidRPr="00F72943">
        <w:rPr>
          <w:rFonts w:ascii="Helvetica" w:hAnsi="Helvetica" w:cs="Helvetica"/>
          <w:lang w:val="fr-FR"/>
        </w:rPr>
        <w:t xml:space="preserve"> </w:t>
      </w:r>
      <w:proofErr w:type="spellStart"/>
      <w:r w:rsidRPr="00F72943">
        <w:rPr>
          <w:rFonts w:ascii="Helvetica" w:hAnsi="Helvetica" w:cs="Helvetica"/>
          <w:lang w:val="fr-FR"/>
        </w:rPr>
        <w:t>bågbredder</w:t>
      </w:r>
      <w:proofErr w:type="spellEnd"/>
      <w:r w:rsidRPr="00F72943">
        <w:rPr>
          <w:rFonts w:ascii="Helvetica" w:hAnsi="Helvetica" w:cs="Helvetica"/>
          <w:lang w:val="fr-FR"/>
        </w:rPr>
        <w:t xml:space="preserve"> </w:t>
      </w:r>
      <w:proofErr w:type="spellStart"/>
      <w:r w:rsidRPr="00F72943">
        <w:rPr>
          <w:rFonts w:ascii="Helvetica" w:hAnsi="Helvetica" w:cs="Helvetica"/>
          <w:lang w:val="fr-FR"/>
        </w:rPr>
        <w:t>från</w:t>
      </w:r>
      <w:proofErr w:type="spellEnd"/>
      <w:r w:rsidRPr="00F72943">
        <w:rPr>
          <w:rFonts w:ascii="Helvetica" w:hAnsi="Helvetica" w:cs="Helvetica"/>
          <w:lang w:val="fr-FR"/>
        </w:rPr>
        <w:t xml:space="preserve"> 1300 </w:t>
      </w:r>
      <w:proofErr w:type="spellStart"/>
      <w:r w:rsidRPr="00F72943">
        <w:rPr>
          <w:rFonts w:ascii="Helvetica" w:hAnsi="Helvetica" w:cs="Helvetica"/>
          <w:lang w:val="fr-FR"/>
        </w:rPr>
        <w:t>mm</w:t>
      </w:r>
      <w:r w:rsidR="00F37D02" w:rsidRPr="00B936DD">
        <w:rPr>
          <w:rFonts w:ascii="Helvetica" w:hAnsi="Helvetica" w:cs="Helvetica"/>
          <w:lang w:val="fr-FR"/>
        </w:rPr>
        <w:t>.</w:t>
      </w:r>
      <w:proofErr w:type="spellEnd"/>
    </w:p>
    <w:p w:rsidR="00F37D02" w:rsidRPr="00B936DD" w:rsidRDefault="00F37D02"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p>
    <w:p w:rsidR="003E7F8B" w:rsidRPr="00B936DD" w:rsidRDefault="00F37D02"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b/>
          <w:i/>
          <w:sz w:val="20"/>
          <w:lang w:val="fr-FR"/>
        </w:rPr>
      </w:pPr>
      <w:r w:rsidRPr="00B936DD">
        <w:rPr>
          <w:rFonts w:ascii="Arial" w:hAnsi="Arial"/>
          <w:b/>
          <w:i/>
          <w:sz w:val="20"/>
          <w:lang w:val="fr-FR"/>
        </w:rPr>
        <w:br w:type="page"/>
      </w:r>
      <w:proofErr w:type="spellStart"/>
      <w:r w:rsidR="00AE258F" w:rsidRPr="00AE258F">
        <w:rPr>
          <w:rFonts w:ascii="Arial" w:hAnsi="Arial"/>
          <w:b/>
          <w:i/>
          <w:sz w:val="20"/>
          <w:lang w:val="fr-FR"/>
        </w:rPr>
        <w:lastRenderedPageBreak/>
        <w:t>bildtext</w:t>
      </w:r>
      <w:r w:rsidR="00AE258F">
        <w:rPr>
          <w:rFonts w:ascii="Arial" w:hAnsi="Arial"/>
          <w:b/>
          <w:i/>
          <w:sz w:val="20"/>
          <w:lang w:val="fr-FR"/>
        </w:rPr>
        <w:t>er</w:t>
      </w:r>
      <w:proofErr w:type="spellEnd"/>
    </w:p>
    <w:p w:rsidR="00C03600" w:rsidRPr="00B936DD" w:rsidRDefault="00C03600"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b/>
          <w:i/>
          <w:sz w:val="20"/>
          <w:lang w:val="fr-FR"/>
        </w:rPr>
      </w:pPr>
    </w:p>
    <w:p w:rsidR="00D21B44" w:rsidRPr="00B936DD" w:rsidRDefault="00B936DD" w:rsidP="00E12FBC">
      <w:pPr>
        <w:spacing w:line="360" w:lineRule="auto"/>
        <w:ind w:right="1699"/>
        <w:jc w:val="both"/>
        <w:rPr>
          <w:rFonts w:ascii="Arial" w:hAnsi="Arial"/>
          <w:b/>
          <w:i/>
          <w:sz w:val="20"/>
          <w:lang w:val="fr-FR"/>
        </w:rPr>
      </w:pPr>
      <w:r>
        <w:rPr>
          <w:rFonts w:ascii="Arial" w:hAnsi="Arial" w:cs="Arial"/>
          <w:noProof/>
          <w:lang w:val="en-GB" w:eastAsia="en-GB"/>
        </w:rPr>
        <w:drawing>
          <wp:inline distT="0" distB="0" distL="0" distR="0">
            <wp:extent cx="1794510" cy="1194435"/>
            <wp:effectExtent l="0" t="0" r="0" b="5715"/>
            <wp:docPr id="1" name="Picture 1" descr="002 4202 Behrendt und Rausch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4202 Behrendt und Rausch 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4510" cy="1194435"/>
                    </a:xfrm>
                    <a:prstGeom prst="rect">
                      <a:avLst/>
                    </a:prstGeom>
                    <a:noFill/>
                    <a:ln>
                      <a:noFill/>
                    </a:ln>
                  </pic:spPr>
                </pic:pic>
              </a:graphicData>
            </a:graphic>
          </wp:inline>
        </w:drawing>
      </w:r>
    </w:p>
    <w:p w:rsidR="00F866E8" w:rsidRPr="00F72943" w:rsidRDefault="00F72943" w:rsidP="00F8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sv-SE"/>
        </w:rPr>
      </w:pPr>
      <w:r w:rsidRPr="00F72943">
        <w:rPr>
          <w:rFonts w:ascii="Arial" w:hAnsi="Arial" w:cs="Arial"/>
          <w:lang w:val="sv-SE"/>
        </w:rPr>
        <w:t xml:space="preserve">Byggnadskomplexet ‘Business In-West’ på Berliner </w:t>
      </w:r>
      <w:proofErr w:type="spellStart"/>
      <w:r w:rsidRPr="00F72943">
        <w:rPr>
          <w:rFonts w:ascii="Arial" w:hAnsi="Arial" w:cs="Arial"/>
          <w:lang w:val="sv-SE"/>
        </w:rPr>
        <w:t>Straße</w:t>
      </w:r>
      <w:proofErr w:type="spellEnd"/>
      <w:r w:rsidRPr="00F72943">
        <w:rPr>
          <w:rFonts w:ascii="Arial" w:hAnsi="Arial" w:cs="Arial"/>
          <w:lang w:val="sv-SE"/>
        </w:rPr>
        <w:t xml:space="preserve"> i Ratingen, som byggdes för över 25 år sedan, rymmer LG Electronics Corporate Groups huvudkontor i Tyskland och flera andra företag. Hyresvärd är DO Deutsche Office AG. Ca. 2000 fönster i den eleganta fasaden utrustades nyligen med ny </w:t>
      </w:r>
      <w:proofErr w:type="spellStart"/>
      <w:r w:rsidRPr="00F72943">
        <w:rPr>
          <w:rFonts w:ascii="Arial" w:hAnsi="Arial" w:cs="Arial"/>
          <w:lang w:val="sv-SE"/>
        </w:rPr>
        <w:t>Roto</w:t>
      </w:r>
      <w:proofErr w:type="spellEnd"/>
      <w:r w:rsidRPr="00F72943">
        <w:rPr>
          <w:rFonts w:ascii="Arial" w:hAnsi="Arial" w:cs="Arial"/>
          <w:lang w:val="sv-SE"/>
        </w:rPr>
        <w:t>-hårdvara</w:t>
      </w:r>
      <w:r w:rsidR="00C03600" w:rsidRPr="00F72943">
        <w:rPr>
          <w:rFonts w:ascii="Arial" w:hAnsi="Arial" w:cs="Arial"/>
          <w:lang w:val="sv-SE"/>
        </w:rPr>
        <w:t>.</w:t>
      </w:r>
    </w:p>
    <w:p w:rsidR="00826118" w:rsidRPr="00F72943" w:rsidRDefault="00826118" w:rsidP="00E12FBC">
      <w:pPr>
        <w:spacing w:line="360" w:lineRule="auto"/>
        <w:ind w:right="1699"/>
        <w:jc w:val="both"/>
        <w:rPr>
          <w:rFonts w:ascii="Arial" w:hAnsi="Arial"/>
          <w:noProof/>
          <w:lang w:val="sv-SE"/>
        </w:rPr>
      </w:pPr>
    </w:p>
    <w:p w:rsidR="00826118" w:rsidRPr="00B936DD" w:rsidRDefault="00826118" w:rsidP="00275377">
      <w:pPr>
        <w:spacing w:line="360" w:lineRule="auto"/>
        <w:ind w:right="-6"/>
        <w:jc w:val="both"/>
        <w:rPr>
          <w:rFonts w:ascii="Arial" w:hAnsi="Arial"/>
          <w:lang w:val="fr-FR"/>
        </w:rPr>
      </w:pPr>
      <w:proofErr w:type="spellStart"/>
      <w:r w:rsidRPr="00B936DD">
        <w:rPr>
          <w:rFonts w:ascii="Arial" w:hAnsi="Arial"/>
          <w:b/>
          <w:lang w:val="fr-FR"/>
        </w:rPr>
        <w:t>Foto</w:t>
      </w:r>
      <w:proofErr w:type="spellEnd"/>
      <w:r w:rsidRPr="00B936DD">
        <w:rPr>
          <w:rFonts w:ascii="Arial" w:hAnsi="Arial"/>
          <w:b/>
          <w:lang w:val="fr-FR"/>
        </w:rPr>
        <w:t xml:space="preserve">: </w:t>
      </w:r>
      <w:r w:rsidRPr="00B936DD">
        <w:rPr>
          <w:rFonts w:ascii="Arial" w:hAnsi="Arial"/>
          <w:lang w:val="fr-FR"/>
        </w:rPr>
        <w:t>Roto</w:t>
      </w:r>
      <w:r w:rsidRPr="00B936DD">
        <w:rPr>
          <w:rFonts w:ascii="Arial" w:hAnsi="Arial"/>
          <w:lang w:val="fr-FR"/>
        </w:rPr>
        <w:tab/>
      </w:r>
      <w:r w:rsidR="00275377" w:rsidRPr="00B936DD">
        <w:rPr>
          <w:rFonts w:ascii="Arial" w:hAnsi="Arial"/>
          <w:lang w:val="fr-FR"/>
        </w:rPr>
        <w:tab/>
      </w:r>
      <w:r w:rsidR="00275377" w:rsidRPr="00B936DD">
        <w:rPr>
          <w:rFonts w:ascii="Arial" w:hAnsi="Arial"/>
          <w:lang w:val="fr-FR"/>
        </w:rPr>
        <w:tab/>
      </w:r>
      <w:r w:rsidR="00275377" w:rsidRPr="00B936DD">
        <w:rPr>
          <w:rFonts w:ascii="Arial" w:hAnsi="Arial"/>
          <w:lang w:val="fr-FR"/>
        </w:rPr>
        <w:tab/>
      </w:r>
      <w:r w:rsidR="00275377" w:rsidRPr="00B936DD">
        <w:rPr>
          <w:rFonts w:ascii="Arial" w:hAnsi="Arial"/>
          <w:lang w:val="fr-FR"/>
        </w:rPr>
        <w:tab/>
        <w:t xml:space="preserve"> </w:t>
      </w:r>
      <w:r w:rsidR="00F37D02" w:rsidRPr="00B936DD">
        <w:rPr>
          <w:rFonts w:ascii="Arial" w:hAnsi="Arial"/>
          <w:lang w:val="fr-FR"/>
        </w:rPr>
        <w:tab/>
      </w:r>
      <w:proofErr w:type="spellStart"/>
      <w:r w:rsidR="00186D33" w:rsidRPr="00B936DD">
        <w:rPr>
          <w:rFonts w:ascii="Arial" w:hAnsi="Arial"/>
          <w:b/>
          <w:lang w:val="fr-FR"/>
        </w:rPr>
        <w:t>Roto</w:t>
      </w:r>
      <w:proofErr w:type="spellEnd"/>
      <w:r w:rsidR="00186D33" w:rsidRPr="00B936DD">
        <w:rPr>
          <w:rFonts w:ascii="Arial" w:hAnsi="Arial"/>
          <w:b/>
          <w:lang w:val="fr-FR"/>
        </w:rPr>
        <w:t xml:space="preserve"> </w:t>
      </w:r>
      <w:r w:rsidR="00F37D02" w:rsidRPr="00B936DD">
        <w:rPr>
          <w:rFonts w:ascii="Arial" w:hAnsi="Arial"/>
          <w:b/>
          <w:lang w:val="fr-FR"/>
        </w:rPr>
        <w:t>Ratingen</w:t>
      </w:r>
      <w:r w:rsidR="00186D33" w:rsidRPr="00B936DD">
        <w:rPr>
          <w:rFonts w:ascii="Arial" w:hAnsi="Arial"/>
          <w:b/>
          <w:lang w:val="fr-FR"/>
        </w:rPr>
        <w:t xml:space="preserve"> 1</w:t>
      </w:r>
      <w:r w:rsidRPr="00B936DD">
        <w:rPr>
          <w:rFonts w:ascii="Arial" w:hAnsi="Arial"/>
          <w:b/>
          <w:lang w:val="fr-FR"/>
        </w:rPr>
        <w:t>.jpg</w:t>
      </w:r>
    </w:p>
    <w:p w:rsidR="00F37D02" w:rsidRPr="00B936DD" w:rsidRDefault="00F37D02" w:rsidP="00275377">
      <w:pPr>
        <w:spacing w:line="360" w:lineRule="auto"/>
        <w:ind w:right="-6"/>
        <w:jc w:val="both"/>
        <w:rPr>
          <w:rFonts w:ascii="Arial" w:hAnsi="Arial"/>
          <w:b/>
          <w:lang w:val="fr-FR"/>
        </w:rPr>
      </w:pPr>
    </w:p>
    <w:p w:rsidR="00F37D02" w:rsidRPr="00B936DD" w:rsidRDefault="00F37D02" w:rsidP="00275377">
      <w:pPr>
        <w:spacing w:line="360" w:lineRule="auto"/>
        <w:ind w:right="-6"/>
        <w:jc w:val="both"/>
        <w:rPr>
          <w:rFonts w:ascii="Arial" w:hAnsi="Arial"/>
          <w:b/>
          <w:lang w:val="fr-FR"/>
        </w:rPr>
      </w:pPr>
    </w:p>
    <w:p w:rsidR="00F37D02"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Pr>
          <w:rFonts w:ascii="Arial" w:hAnsi="Arial" w:cs="Arial"/>
          <w:noProof/>
          <w:lang w:val="en-GB" w:eastAsia="en-GB"/>
        </w:rPr>
        <w:drawing>
          <wp:inline distT="0" distB="0" distL="0" distR="0">
            <wp:extent cx="1828800" cy="1221740"/>
            <wp:effectExtent l="0" t="0" r="0" b="0"/>
            <wp:docPr id="2" name="Picture 2" descr="087 4202 Behrendt und Rausch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7 4202 Behrendt und Rausch 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21740"/>
                    </a:xfrm>
                    <a:prstGeom prst="rect">
                      <a:avLst/>
                    </a:prstGeom>
                    <a:noFill/>
                    <a:ln>
                      <a:noFill/>
                    </a:ln>
                  </pic:spPr>
                </pic:pic>
              </a:graphicData>
            </a:graphic>
          </wp:inline>
        </w:drawing>
      </w:r>
    </w:p>
    <w:p w:rsidR="00F37D02" w:rsidRPr="00F72943" w:rsidRDefault="00F72943" w:rsidP="00F37D02">
      <w:pPr>
        <w:widowControl w:val="0"/>
        <w:autoSpaceDE w:val="0"/>
        <w:autoSpaceDN w:val="0"/>
        <w:adjustRightInd w:val="0"/>
        <w:spacing w:line="360" w:lineRule="auto"/>
        <w:jc w:val="both"/>
        <w:rPr>
          <w:rFonts w:ascii="Arial" w:hAnsi="Arial" w:cs="Arial"/>
          <w:lang w:val="sv-SE"/>
        </w:rPr>
      </w:pPr>
      <w:r w:rsidRPr="00F72943">
        <w:rPr>
          <w:rFonts w:ascii="Arial" w:hAnsi="Arial" w:cs="Arial"/>
          <w:lang w:val="sv-SE"/>
        </w:rPr>
        <w:t>Renoveringsprocessen gick snabbt framåt, steg för steg. Varken kontrosarbetet eller hotellverksamheten påverkades avsevärt av ombyggnadsaktiviteterna. Eftersom gångjärnen “</w:t>
      </w:r>
      <w:proofErr w:type="spellStart"/>
      <w:r w:rsidRPr="00F72943">
        <w:rPr>
          <w:rFonts w:ascii="Arial" w:hAnsi="Arial" w:cs="Arial"/>
          <w:lang w:val="sv-SE"/>
        </w:rPr>
        <w:t>Roto</w:t>
      </w:r>
      <w:proofErr w:type="spellEnd"/>
      <w:r w:rsidRPr="00F72943">
        <w:rPr>
          <w:rFonts w:ascii="Arial" w:hAnsi="Arial" w:cs="Arial"/>
          <w:lang w:val="sv-SE"/>
        </w:rPr>
        <w:t xml:space="preserve"> ALU 100” hade andra dimensioner än gångjärnen “</w:t>
      </w:r>
      <w:proofErr w:type="spellStart"/>
      <w:r w:rsidRPr="00F72943">
        <w:rPr>
          <w:rFonts w:ascii="Arial" w:hAnsi="Arial" w:cs="Arial"/>
          <w:lang w:val="sv-SE"/>
        </w:rPr>
        <w:t>Roto</w:t>
      </w:r>
      <w:proofErr w:type="spellEnd"/>
      <w:r w:rsidRPr="00F72943">
        <w:rPr>
          <w:rFonts w:ascii="Arial" w:hAnsi="Arial" w:cs="Arial"/>
          <w:lang w:val="sv-SE"/>
        </w:rPr>
        <w:t xml:space="preserve"> AL”, som används nu, behövde överlappningen ändras på vissa fönsterbågar för att garantera en problemfri isättning och placering av fönsterbågen</w:t>
      </w:r>
      <w:r w:rsidR="00F37D02" w:rsidRPr="00F72943">
        <w:rPr>
          <w:rFonts w:ascii="Arial" w:hAnsi="Arial" w:cs="Arial"/>
          <w:lang w:val="sv-SE"/>
        </w:rPr>
        <w:t>.</w:t>
      </w:r>
    </w:p>
    <w:p w:rsidR="00F37D02" w:rsidRPr="00F72943" w:rsidRDefault="00F37D02" w:rsidP="00F37D02">
      <w:pPr>
        <w:spacing w:line="360" w:lineRule="auto"/>
        <w:ind w:right="1699"/>
        <w:jc w:val="both"/>
        <w:rPr>
          <w:rFonts w:ascii="Arial" w:hAnsi="Arial"/>
          <w:lang w:val="sv-SE"/>
        </w:rPr>
      </w:pPr>
    </w:p>
    <w:p w:rsidR="00F37D02" w:rsidRPr="00B936DD" w:rsidRDefault="00F37D02" w:rsidP="00F37D02">
      <w:pPr>
        <w:spacing w:line="360" w:lineRule="auto"/>
        <w:ind w:right="-6"/>
        <w:jc w:val="both"/>
        <w:rPr>
          <w:rFonts w:ascii="Arial" w:hAnsi="Arial"/>
          <w:b/>
          <w:lang w:val="fr-FR"/>
        </w:rPr>
      </w:pPr>
      <w:proofErr w:type="spellStart"/>
      <w:r w:rsidRPr="00B936DD">
        <w:rPr>
          <w:rFonts w:ascii="Arial" w:hAnsi="Arial"/>
          <w:b/>
          <w:lang w:val="fr-FR"/>
        </w:rPr>
        <w:t>Foto</w:t>
      </w:r>
      <w:proofErr w:type="spellEnd"/>
      <w:r w:rsidRPr="00B936DD">
        <w:rPr>
          <w:rFonts w:ascii="Arial" w:hAnsi="Arial"/>
          <w:b/>
          <w:lang w:val="fr-FR"/>
        </w:rPr>
        <w:t xml:space="preserve">: </w:t>
      </w:r>
      <w:r w:rsidRPr="00B936DD">
        <w:rPr>
          <w:rFonts w:ascii="Arial" w:hAnsi="Arial"/>
          <w:lang w:val="fr-FR"/>
        </w:rPr>
        <w:t>Roto</w:t>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t xml:space="preserve"> </w:t>
      </w:r>
      <w:r w:rsidRPr="00B936DD">
        <w:rPr>
          <w:rFonts w:ascii="Arial" w:hAnsi="Arial"/>
          <w:lang w:val="fr-FR"/>
        </w:rPr>
        <w:tab/>
      </w:r>
      <w:proofErr w:type="spellStart"/>
      <w:r w:rsidRPr="00B936DD">
        <w:rPr>
          <w:rFonts w:ascii="Arial" w:hAnsi="Arial"/>
          <w:b/>
          <w:lang w:val="fr-FR"/>
        </w:rPr>
        <w:t>Roto</w:t>
      </w:r>
      <w:proofErr w:type="spellEnd"/>
      <w:r w:rsidRPr="00B936DD">
        <w:rPr>
          <w:rFonts w:ascii="Arial" w:hAnsi="Arial"/>
          <w:b/>
          <w:lang w:val="fr-FR"/>
        </w:rPr>
        <w:t xml:space="preserve"> Ratingen </w:t>
      </w:r>
      <w:r w:rsidR="00A13935" w:rsidRPr="00B936DD">
        <w:rPr>
          <w:rFonts w:ascii="Arial" w:hAnsi="Arial"/>
          <w:b/>
          <w:lang w:val="fr-FR"/>
        </w:rPr>
        <w:t>2</w:t>
      </w:r>
      <w:r w:rsidRPr="00B936DD">
        <w:rPr>
          <w:rFonts w:ascii="Arial" w:hAnsi="Arial"/>
          <w:b/>
          <w:lang w:val="fr-FR"/>
        </w:rPr>
        <w:t>.jpg</w:t>
      </w:r>
    </w:p>
    <w:p w:rsidR="00F37D02" w:rsidRPr="00B936DD" w:rsidRDefault="00F37D02" w:rsidP="00F37D02">
      <w:pPr>
        <w:spacing w:line="360" w:lineRule="auto"/>
        <w:ind w:right="-6"/>
        <w:jc w:val="both"/>
        <w:rPr>
          <w:rFonts w:ascii="Arial" w:hAnsi="Arial"/>
          <w:b/>
          <w:lang w:val="fr-FR"/>
        </w:rPr>
      </w:pPr>
    </w:p>
    <w:p w:rsidR="00F37D02" w:rsidRPr="00B936DD" w:rsidRDefault="00F37D02" w:rsidP="00F37D02">
      <w:pPr>
        <w:spacing w:line="360" w:lineRule="auto"/>
        <w:ind w:right="-6"/>
        <w:jc w:val="both"/>
        <w:rPr>
          <w:rFonts w:ascii="Arial" w:hAnsi="Arial"/>
          <w:b/>
          <w:lang w:val="fr-FR"/>
        </w:rPr>
      </w:pPr>
    </w:p>
    <w:p w:rsidR="00F37D02" w:rsidRPr="00B936DD" w:rsidRDefault="00B936DD" w:rsidP="00F37D02">
      <w:pPr>
        <w:spacing w:line="360" w:lineRule="auto"/>
        <w:ind w:right="-6"/>
        <w:jc w:val="both"/>
        <w:rPr>
          <w:rFonts w:ascii="Arial" w:hAnsi="Arial" w:cs="Arial"/>
          <w:lang w:val="fr-FR"/>
        </w:rPr>
      </w:pPr>
      <w:r>
        <w:rPr>
          <w:rFonts w:ascii="Arial" w:hAnsi="Arial" w:cs="Arial"/>
          <w:noProof/>
          <w:lang w:val="en-GB" w:eastAsia="en-GB"/>
        </w:rPr>
        <w:lastRenderedPageBreak/>
        <w:drawing>
          <wp:inline distT="0" distB="0" distL="0" distR="0">
            <wp:extent cx="1788160" cy="1194435"/>
            <wp:effectExtent l="0" t="0" r="2540" b="5715"/>
            <wp:docPr id="3" name="Picture 3" descr="110 4202 Behrendt und Rausch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0 4202 Behrendt und Rausch kl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160" cy="1194435"/>
                    </a:xfrm>
                    <a:prstGeom prst="rect">
                      <a:avLst/>
                    </a:prstGeom>
                    <a:noFill/>
                    <a:ln>
                      <a:noFill/>
                    </a:ln>
                  </pic:spPr>
                </pic:pic>
              </a:graphicData>
            </a:graphic>
          </wp:inline>
        </w:drawing>
      </w:r>
    </w:p>
    <w:p w:rsidR="00F37D02" w:rsidRPr="00B936DD" w:rsidRDefault="00F72943"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sidRPr="00F72943">
        <w:rPr>
          <w:rFonts w:ascii="Arial" w:hAnsi="Arial" w:cs="Arial"/>
          <w:lang w:val="sv-SE"/>
        </w:rPr>
        <w:t>1989 installerades hårdvaran “</w:t>
      </w:r>
      <w:proofErr w:type="spellStart"/>
      <w:r w:rsidRPr="00F72943">
        <w:rPr>
          <w:rFonts w:ascii="Arial" w:hAnsi="Arial" w:cs="Arial"/>
          <w:lang w:val="sv-SE"/>
        </w:rPr>
        <w:t>Roto</w:t>
      </w:r>
      <w:proofErr w:type="spellEnd"/>
      <w:r w:rsidRPr="00F72943">
        <w:rPr>
          <w:rFonts w:ascii="Arial" w:hAnsi="Arial" w:cs="Arial"/>
          <w:lang w:val="sv-SE"/>
        </w:rPr>
        <w:t xml:space="preserve"> ALU 100” i ca. 2000 fönster i Ratinger-byggnader. De har nu bytts ut helt med uppsättningar från serien “</w:t>
      </w:r>
      <w:proofErr w:type="spellStart"/>
      <w:r w:rsidRPr="00F72943">
        <w:rPr>
          <w:rFonts w:ascii="Arial" w:hAnsi="Arial" w:cs="Arial"/>
          <w:lang w:val="sv-SE"/>
        </w:rPr>
        <w:t>Roto</w:t>
      </w:r>
      <w:proofErr w:type="spellEnd"/>
      <w:r w:rsidRPr="00F72943">
        <w:rPr>
          <w:rFonts w:ascii="Arial" w:hAnsi="Arial" w:cs="Arial"/>
          <w:lang w:val="sv-SE"/>
        </w:rPr>
        <w:t xml:space="preserve"> AL”. De största vrid-</w:t>
      </w:r>
      <w:proofErr w:type="spellStart"/>
      <w:r w:rsidRPr="00F72943">
        <w:rPr>
          <w:rFonts w:ascii="Arial" w:hAnsi="Arial" w:cs="Arial"/>
          <w:lang w:val="sv-SE"/>
        </w:rPr>
        <w:t>end</w:t>
      </w:r>
      <w:bookmarkStart w:id="0" w:name="_GoBack"/>
      <w:bookmarkEnd w:id="0"/>
      <w:r w:rsidRPr="00F72943">
        <w:rPr>
          <w:rFonts w:ascii="Arial" w:hAnsi="Arial" w:cs="Arial"/>
          <w:lang w:val="sv-SE"/>
        </w:rPr>
        <w:t>astbågarna</w:t>
      </w:r>
      <w:proofErr w:type="spellEnd"/>
      <w:r w:rsidRPr="00F72943">
        <w:rPr>
          <w:rFonts w:ascii="Arial" w:hAnsi="Arial" w:cs="Arial"/>
          <w:lang w:val="sv-SE"/>
        </w:rPr>
        <w:t xml:space="preserve"> är ca. 1495 mm breda och 1768 mm höga. Var och en av dessa bågar väger ca. 110 kg. Den största delen av de renoverade fönsterbågarna är ca. 803 mm bred och 1768 mm hög. </w:t>
      </w:r>
      <w:r w:rsidRPr="00F72943">
        <w:rPr>
          <w:rFonts w:ascii="Arial" w:hAnsi="Arial" w:cs="Arial"/>
          <w:lang w:val="fr-FR"/>
        </w:rPr>
        <w:t xml:space="preserve">De </w:t>
      </w:r>
      <w:proofErr w:type="spellStart"/>
      <w:r w:rsidRPr="00F72943">
        <w:rPr>
          <w:rFonts w:ascii="Arial" w:hAnsi="Arial" w:cs="Arial"/>
          <w:lang w:val="fr-FR"/>
        </w:rPr>
        <w:t>väger</w:t>
      </w:r>
      <w:proofErr w:type="spellEnd"/>
      <w:r w:rsidRPr="00F72943">
        <w:rPr>
          <w:rFonts w:ascii="Arial" w:hAnsi="Arial" w:cs="Arial"/>
          <w:lang w:val="fr-FR"/>
        </w:rPr>
        <w:t xml:space="preserve"> </w:t>
      </w:r>
      <w:proofErr w:type="spellStart"/>
      <w:r w:rsidRPr="00F72943">
        <w:rPr>
          <w:rFonts w:ascii="Arial" w:hAnsi="Arial" w:cs="Arial"/>
          <w:lang w:val="fr-FR"/>
        </w:rPr>
        <w:t>ca</w:t>
      </w:r>
      <w:proofErr w:type="spellEnd"/>
      <w:r w:rsidRPr="00F72943">
        <w:rPr>
          <w:rFonts w:ascii="Arial" w:hAnsi="Arial" w:cs="Arial"/>
          <w:lang w:val="fr-FR"/>
        </w:rPr>
        <w:t>. 70 kg</w:t>
      </w:r>
      <w:r w:rsidR="00935646" w:rsidRPr="00B936DD">
        <w:rPr>
          <w:rFonts w:ascii="Helvetica" w:hAnsi="Helvetica" w:cs="Helvetica"/>
          <w:lang w:val="fr-FR"/>
        </w:rPr>
        <w:t>.</w:t>
      </w:r>
    </w:p>
    <w:p w:rsidR="00F37D02" w:rsidRPr="00B936DD" w:rsidRDefault="00F37D02" w:rsidP="00F37D02">
      <w:pPr>
        <w:spacing w:line="360" w:lineRule="auto"/>
        <w:ind w:right="1699"/>
        <w:jc w:val="both"/>
        <w:rPr>
          <w:rFonts w:ascii="Arial" w:hAnsi="Arial"/>
          <w:lang w:val="fr-FR"/>
        </w:rPr>
      </w:pPr>
    </w:p>
    <w:p w:rsidR="00F37D02" w:rsidRPr="00B936DD" w:rsidRDefault="00F37D02" w:rsidP="00F37D02">
      <w:pPr>
        <w:spacing w:line="360" w:lineRule="auto"/>
        <w:ind w:right="-6"/>
        <w:jc w:val="both"/>
        <w:rPr>
          <w:rFonts w:ascii="Arial" w:hAnsi="Arial"/>
          <w:b/>
          <w:lang w:val="fr-FR"/>
        </w:rPr>
      </w:pPr>
      <w:proofErr w:type="spellStart"/>
      <w:r w:rsidRPr="00B936DD">
        <w:rPr>
          <w:rFonts w:ascii="Arial" w:hAnsi="Arial"/>
          <w:b/>
          <w:lang w:val="fr-FR"/>
        </w:rPr>
        <w:t>Foto</w:t>
      </w:r>
      <w:proofErr w:type="spellEnd"/>
      <w:r w:rsidRPr="00B936DD">
        <w:rPr>
          <w:rFonts w:ascii="Arial" w:hAnsi="Arial"/>
          <w:b/>
          <w:lang w:val="fr-FR"/>
        </w:rPr>
        <w:t xml:space="preserve">: </w:t>
      </w:r>
      <w:r w:rsidRPr="00B936DD">
        <w:rPr>
          <w:rFonts w:ascii="Arial" w:hAnsi="Arial"/>
          <w:lang w:val="fr-FR"/>
        </w:rPr>
        <w:t>Roto</w:t>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t xml:space="preserve"> </w:t>
      </w:r>
      <w:r w:rsidRPr="00B936DD">
        <w:rPr>
          <w:rFonts w:ascii="Arial" w:hAnsi="Arial"/>
          <w:lang w:val="fr-FR"/>
        </w:rPr>
        <w:tab/>
      </w:r>
      <w:proofErr w:type="spellStart"/>
      <w:r w:rsidRPr="00B936DD">
        <w:rPr>
          <w:rFonts w:ascii="Arial" w:hAnsi="Arial"/>
          <w:b/>
          <w:lang w:val="fr-FR"/>
        </w:rPr>
        <w:t>Roto</w:t>
      </w:r>
      <w:proofErr w:type="spellEnd"/>
      <w:r w:rsidRPr="00B936DD">
        <w:rPr>
          <w:rFonts w:ascii="Arial" w:hAnsi="Arial"/>
          <w:b/>
          <w:lang w:val="fr-FR"/>
        </w:rPr>
        <w:t xml:space="preserve"> Ratingen </w:t>
      </w:r>
      <w:r w:rsidR="00A13935" w:rsidRPr="00B936DD">
        <w:rPr>
          <w:rFonts w:ascii="Arial" w:hAnsi="Arial"/>
          <w:b/>
          <w:lang w:val="fr-FR"/>
        </w:rPr>
        <w:t>3</w:t>
      </w:r>
      <w:r w:rsidRPr="00B936DD">
        <w:rPr>
          <w:rFonts w:ascii="Arial" w:hAnsi="Arial"/>
          <w:b/>
          <w:lang w:val="fr-FR"/>
        </w:rPr>
        <w:t>.jpg</w:t>
      </w:r>
    </w:p>
    <w:p w:rsidR="00F37D02" w:rsidRPr="00B936DD" w:rsidRDefault="00F37D02" w:rsidP="00F37D02">
      <w:pPr>
        <w:spacing w:line="360" w:lineRule="auto"/>
        <w:ind w:right="-6"/>
        <w:jc w:val="both"/>
        <w:rPr>
          <w:rFonts w:ascii="Arial" w:hAnsi="Arial"/>
          <w:lang w:val="fr-FR"/>
        </w:rPr>
      </w:pPr>
    </w:p>
    <w:p w:rsidR="00F37D02" w:rsidRPr="00B936DD" w:rsidRDefault="00F37D02" w:rsidP="00F37D02">
      <w:pPr>
        <w:spacing w:line="360" w:lineRule="auto"/>
        <w:ind w:right="-6"/>
        <w:jc w:val="both"/>
        <w:rPr>
          <w:rFonts w:ascii="Arial" w:hAnsi="Arial"/>
          <w:lang w:val="fr-FR"/>
        </w:rPr>
      </w:pPr>
    </w:p>
    <w:p w:rsidR="00F37D02"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Pr>
          <w:rFonts w:ascii="Arial" w:hAnsi="Arial" w:cs="Arial"/>
          <w:noProof/>
          <w:lang w:val="en-GB" w:eastAsia="en-GB"/>
        </w:rPr>
        <w:drawing>
          <wp:inline distT="0" distB="0" distL="0" distR="0">
            <wp:extent cx="1794510" cy="1194435"/>
            <wp:effectExtent l="0" t="0" r="0" b="5715"/>
            <wp:docPr id="4" name="Picture 4" descr="109 4202 Behrendt und Rausch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9 4202 Behrendt und Rausch kl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4510" cy="1194435"/>
                    </a:xfrm>
                    <a:prstGeom prst="rect">
                      <a:avLst/>
                    </a:prstGeom>
                    <a:noFill/>
                    <a:ln>
                      <a:noFill/>
                    </a:ln>
                  </pic:spPr>
                </pic:pic>
              </a:graphicData>
            </a:graphic>
          </wp:inline>
        </w:drawing>
      </w:r>
    </w:p>
    <w:p w:rsidR="00F37D02" w:rsidRPr="00F72943" w:rsidRDefault="00F72943"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v-SE"/>
        </w:rPr>
      </w:pPr>
      <w:r w:rsidRPr="00F72943">
        <w:rPr>
          <w:rFonts w:ascii="Arial" w:hAnsi="Arial" w:cs="Arial"/>
          <w:lang w:val="sv-SE"/>
        </w:rPr>
        <w:t>Det effektiva alternativet: “</w:t>
      </w:r>
      <w:proofErr w:type="spellStart"/>
      <w:r w:rsidRPr="00F72943">
        <w:rPr>
          <w:rFonts w:ascii="Arial" w:hAnsi="Arial" w:cs="Arial"/>
          <w:lang w:val="sv-SE"/>
        </w:rPr>
        <w:t>Roto</w:t>
      </w:r>
      <w:proofErr w:type="spellEnd"/>
      <w:r w:rsidRPr="00F72943">
        <w:rPr>
          <w:rFonts w:ascii="Arial" w:hAnsi="Arial" w:cs="Arial"/>
          <w:lang w:val="sv-SE"/>
        </w:rPr>
        <w:t xml:space="preserve"> </w:t>
      </w:r>
      <w:proofErr w:type="spellStart"/>
      <w:r w:rsidRPr="00F72943">
        <w:rPr>
          <w:rFonts w:ascii="Arial" w:hAnsi="Arial" w:cs="Arial"/>
          <w:lang w:val="sv-SE"/>
        </w:rPr>
        <w:t>AL's</w:t>
      </w:r>
      <w:proofErr w:type="spellEnd"/>
      <w:r w:rsidRPr="00F72943">
        <w:rPr>
          <w:rFonts w:ascii="Arial" w:hAnsi="Arial" w:cs="Arial"/>
          <w:lang w:val="sv-SE"/>
        </w:rPr>
        <w:t xml:space="preserve">” funktionalitet, säkerhet och pris imponerade på den värderingsman som rådfrågades. Mindre profilanpassningar säkerställer att hårdvaran passar perfekt i de befintliga aluminiumfönstren. Efter konverteringen är alla fönster skyddade mot användningsfel tack vare </w:t>
      </w:r>
      <w:proofErr w:type="spellStart"/>
      <w:r w:rsidRPr="00F72943">
        <w:rPr>
          <w:rFonts w:ascii="Arial" w:hAnsi="Arial" w:cs="Arial"/>
          <w:lang w:val="sv-SE"/>
        </w:rPr>
        <w:t>TiltFirst</w:t>
      </w:r>
      <w:proofErr w:type="spellEnd"/>
      <w:r w:rsidRPr="00F72943">
        <w:rPr>
          <w:rFonts w:ascii="Arial" w:hAnsi="Arial" w:cs="Arial"/>
          <w:lang w:val="sv-SE"/>
        </w:rPr>
        <w:t>-teknologin. De bronsfärgade, låsbara handtagen tillverkades specifikt för att matcha de brunmålade aluminiumfönsterprofilerna</w:t>
      </w:r>
      <w:r w:rsidR="00935646" w:rsidRPr="00F72943">
        <w:rPr>
          <w:rFonts w:ascii="Arial" w:hAnsi="Arial" w:cs="Arial"/>
          <w:lang w:val="sv-SE"/>
        </w:rPr>
        <w:t>.</w:t>
      </w:r>
    </w:p>
    <w:p w:rsidR="00F37D02" w:rsidRPr="00F72943" w:rsidRDefault="00F37D02" w:rsidP="00F37D02">
      <w:pPr>
        <w:spacing w:line="360" w:lineRule="auto"/>
        <w:ind w:right="1699"/>
        <w:jc w:val="both"/>
        <w:rPr>
          <w:rFonts w:ascii="Arial" w:hAnsi="Arial"/>
          <w:lang w:val="sv-SE"/>
        </w:rPr>
      </w:pPr>
    </w:p>
    <w:p w:rsidR="00F37D02" w:rsidRPr="00B936DD" w:rsidRDefault="00F37D02" w:rsidP="00F37D02">
      <w:pPr>
        <w:spacing w:line="360" w:lineRule="auto"/>
        <w:ind w:right="-6"/>
        <w:jc w:val="both"/>
        <w:rPr>
          <w:rFonts w:ascii="Arial" w:hAnsi="Arial"/>
          <w:b/>
          <w:lang w:val="fr-FR"/>
        </w:rPr>
      </w:pPr>
      <w:proofErr w:type="spellStart"/>
      <w:r w:rsidRPr="00B936DD">
        <w:rPr>
          <w:rFonts w:ascii="Arial" w:hAnsi="Arial"/>
          <w:b/>
          <w:lang w:val="fr-FR"/>
        </w:rPr>
        <w:t>Foto</w:t>
      </w:r>
      <w:proofErr w:type="spellEnd"/>
      <w:r w:rsidRPr="00B936DD">
        <w:rPr>
          <w:rFonts w:ascii="Arial" w:hAnsi="Arial"/>
          <w:b/>
          <w:lang w:val="fr-FR"/>
        </w:rPr>
        <w:t xml:space="preserve">: </w:t>
      </w:r>
      <w:r w:rsidRPr="00B936DD">
        <w:rPr>
          <w:rFonts w:ascii="Arial" w:hAnsi="Arial"/>
          <w:lang w:val="fr-FR"/>
        </w:rPr>
        <w:t>Roto</w:t>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t xml:space="preserve"> </w:t>
      </w:r>
      <w:r w:rsidRPr="00B936DD">
        <w:rPr>
          <w:rFonts w:ascii="Arial" w:hAnsi="Arial"/>
          <w:lang w:val="fr-FR"/>
        </w:rPr>
        <w:tab/>
      </w:r>
      <w:proofErr w:type="spellStart"/>
      <w:r w:rsidRPr="00B936DD">
        <w:rPr>
          <w:rFonts w:ascii="Arial" w:hAnsi="Arial"/>
          <w:b/>
          <w:lang w:val="fr-FR"/>
        </w:rPr>
        <w:t>Roto</w:t>
      </w:r>
      <w:proofErr w:type="spellEnd"/>
      <w:r w:rsidRPr="00B936DD">
        <w:rPr>
          <w:rFonts w:ascii="Arial" w:hAnsi="Arial"/>
          <w:b/>
          <w:lang w:val="fr-FR"/>
        </w:rPr>
        <w:t xml:space="preserve"> Ratingen </w:t>
      </w:r>
      <w:r w:rsidR="00A13935" w:rsidRPr="00B936DD">
        <w:rPr>
          <w:rFonts w:ascii="Arial" w:hAnsi="Arial"/>
          <w:b/>
          <w:lang w:val="fr-FR"/>
        </w:rPr>
        <w:t>4</w:t>
      </w:r>
      <w:r w:rsidRPr="00B936DD">
        <w:rPr>
          <w:rFonts w:ascii="Arial" w:hAnsi="Arial"/>
          <w:b/>
          <w:lang w:val="fr-FR"/>
        </w:rPr>
        <w:t>.jpg</w:t>
      </w:r>
    </w:p>
    <w:p w:rsidR="00F37D02" w:rsidRPr="00B936DD" w:rsidRDefault="00F37D02" w:rsidP="00275377">
      <w:pPr>
        <w:spacing w:line="360" w:lineRule="auto"/>
        <w:ind w:right="-6"/>
        <w:jc w:val="both"/>
        <w:rPr>
          <w:rFonts w:ascii="Arial" w:hAnsi="Arial"/>
          <w:lang w:val="fr-FR"/>
        </w:rPr>
      </w:pPr>
    </w:p>
    <w:p w:rsidR="003E7F8B" w:rsidRPr="00B936DD" w:rsidRDefault="003E7F8B" w:rsidP="00E12FBC">
      <w:pPr>
        <w:spacing w:line="360" w:lineRule="auto"/>
        <w:ind w:right="1699"/>
        <w:jc w:val="both"/>
        <w:rPr>
          <w:rFonts w:ascii="Arial" w:hAnsi="Arial"/>
          <w:lang w:val="fr-FR"/>
        </w:rPr>
      </w:pPr>
    </w:p>
    <w:p w:rsidR="00F37D02" w:rsidRPr="00B936DD" w:rsidRDefault="00F37D02" w:rsidP="00E12FBC">
      <w:pPr>
        <w:spacing w:line="360" w:lineRule="auto"/>
        <w:ind w:right="1699"/>
        <w:jc w:val="both"/>
        <w:rPr>
          <w:rFonts w:ascii="Arial" w:hAnsi="Arial"/>
          <w:lang w:val="fr-FR"/>
        </w:rPr>
      </w:pPr>
    </w:p>
    <w:p w:rsidR="00F37D02" w:rsidRPr="00B936DD" w:rsidRDefault="00F37D02" w:rsidP="00E12FBC">
      <w:pPr>
        <w:spacing w:line="360" w:lineRule="auto"/>
        <w:ind w:right="1699"/>
        <w:jc w:val="both"/>
        <w:rPr>
          <w:rFonts w:ascii="Arial" w:hAnsi="Arial"/>
          <w:lang w:val="fr-FR"/>
        </w:rPr>
      </w:pPr>
    </w:p>
    <w:p w:rsidR="00134159" w:rsidRPr="00B936DD" w:rsidRDefault="00134159" w:rsidP="0069092A">
      <w:pPr>
        <w:ind w:right="1699"/>
        <w:rPr>
          <w:rFonts w:ascii="Arial" w:hAnsi="Arial" w:cs="Arial"/>
          <w:sz w:val="18"/>
          <w:szCs w:val="18"/>
          <w:lang w:val="fr-FR"/>
        </w:rPr>
      </w:pPr>
    </w:p>
    <w:p w:rsidR="00F72943" w:rsidRPr="00F72943" w:rsidRDefault="00F72943" w:rsidP="00F72943">
      <w:pPr>
        <w:ind w:right="1699"/>
        <w:rPr>
          <w:rFonts w:ascii="Arial" w:hAnsi="Arial" w:cs="Arial"/>
          <w:sz w:val="18"/>
          <w:szCs w:val="18"/>
          <w:lang w:val="en-GB"/>
        </w:rPr>
      </w:pPr>
      <w:r w:rsidRPr="00F72943">
        <w:rPr>
          <w:rStyle w:val="Normal"/>
          <w:rFonts w:ascii="Arial" w:hAnsi="Arial"/>
          <w:sz w:val="18"/>
          <w:lang w:val="en-GB"/>
        </w:rPr>
        <w:t xml:space="preserve">Text and image material is available for download: </w:t>
      </w:r>
    </w:p>
    <w:p w:rsidR="00F72943" w:rsidRPr="00F72943" w:rsidRDefault="00F72943" w:rsidP="00F72943">
      <w:pPr>
        <w:ind w:right="1699"/>
        <w:rPr>
          <w:rFonts w:ascii="Arial" w:hAnsi="Arial" w:cs="Arial"/>
          <w:sz w:val="18"/>
          <w:szCs w:val="18"/>
          <w:lang w:val="en-GB"/>
        </w:rPr>
      </w:pPr>
      <w:r w:rsidRPr="00F72943">
        <w:rPr>
          <w:rStyle w:val="Normal"/>
          <w:rFonts w:ascii="Arial" w:hAnsi="Arial"/>
          <w:sz w:val="18"/>
          <w:lang w:val="en-GB"/>
        </w:rPr>
        <w:lastRenderedPageBreak/>
        <w:t>http://ftt.roto-frank.com/de/presse/pressemitteilungen/</w:t>
      </w:r>
    </w:p>
    <w:p w:rsidR="00F72943" w:rsidRPr="00F72943" w:rsidRDefault="00F72943" w:rsidP="00F72943">
      <w:pPr>
        <w:spacing w:line="360" w:lineRule="auto"/>
        <w:ind w:right="1699"/>
        <w:rPr>
          <w:rFonts w:ascii="Arial" w:hAnsi="Arial" w:cs="Arial"/>
          <w:sz w:val="18"/>
          <w:szCs w:val="18"/>
          <w:lang w:val="en-GB"/>
        </w:rPr>
      </w:pPr>
    </w:p>
    <w:p w:rsidR="00F72943" w:rsidRPr="00F72943" w:rsidRDefault="00F72943" w:rsidP="00F72943">
      <w:pPr>
        <w:ind w:right="1699"/>
        <w:rPr>
          <w:rFonts w:ascii="Arial" w:hAnsi="Arial" w:cs="Arial"/>
          <w:sz w:val="18"/>
          <w:szCs w:val="18"/>
          <w:lang w:val="en-GB"/>
        </w:rPr>
      </w:pPr>
      <w:r w:rsidRPr="00F72943">
        <w:rPr>
          <w:rStyle w:val="Normal"/>
          <w:rFonts w:ascii="Arial" w:hAnsi="Arial"/>
          <w:sz w:val="18"/>
          <w:lang w:val="en-GB"/>
        </w:rPr>
        <w:t>Printing permitted. Request a copy.</w:t>
      </w:r>
    </w:p>
    <w:p w:rsidR="00F72943" w:rsidRPr="00F72943" w:rsidRDefault="00F72943" w:rsidP="00F72943">
      <w:pPr>
        <w:ind w:right="1699"/>
        <w:rPr>
          <w:rFonts w:ascii="Arial" w:hAnsi="Arial" w:cs="Arial"/>
          <w:sz w:val="18"/>
          <w:szCs w:val="18"/>
          <w:lang w:val="en-GB"/>
        </w:rPr>
      </w:pPr>
      <w:r w:rsidRPr="00F72943">
        <w:rPr>
          <w:rStyle w:val="Normal"/>
          <w:rFonts w:ascii="Arial" w:hAnsi="Arial"/>
          <w:sz w:val="18"/>
          <w:lang w:val="en-GB"/>
        </w:rPr>
        <w:t xml:space="preserve">Dr </w:t>
      </w:r>
      <w:proofErr w:type="spellStart"/>
      <w:r w:rsidRPr="00F72943">
        <w:rPr>
          <w:rStyle w:val="Normal"/>
          <w:rFonts w:ascii="Arial" w:hAnsi="Arial"/>
          <w:sz w:val="18"/>
          <w:lang w:val="en-GB"/>
        </w:rPr>
        <w:t>Sälzer</w:t>
      </w:r>
      <w:proofErr w:type="spellEnd"/>
      <w:r w:rsidRPr="00F72943">
        <w:rPr>
          <w:rStyle w:val="Normal"/>
          <w:rFonts w:ascii="Arial" w:hAnsi="Arial"/>
          <w:sz w:val="18"/>
          <w:lang w:val="en-GB"/>
        </w:rPr>
        <w:t xml:space="preserve"> Press Service, </w:t>
      </w:r>
      <w:proofErr w:type="spellStart"/>
      <w:r w:rsidRPr="00F72943">
        <w:rPr>
          <w:rStyle w:val="Normal"/>
          <w:rFonts w:ascii="Arial" w:hAnsi="Arial"/>
          <w:sz w:val="18"/>
          <w:lang w:val="en-GB"/>
        </w:rPr>
        <w:t>Lensbachstraße</w:t>
      </w:r>
      <w:proofErr w:type="spellEnd"/>
      <w:r w:rsidRPr="00F72943">
        <w:rPr>
          <w:rStyle w:val="Normal"/>
          <w:rFonts w:ascii="Arial" w:hAnsi="Arial"/>
          <w:sz w:val="18"/>
          <w:lang w:val="en-GB"/>
        </w:rPr>
        <w:t xml:space="preserve"> 10, 52159 </w:t>
      </w:r>
      <w:proofErr w:type="spellStart"/>
      <w:r w:rsidRPr="00F72943">
        <w:rPr>
          <w:rStyle w:val="Normal"/>
          <w:rFonts w:ascii="Arial" w:hAnsi="Arial"/>
          <w:sz w:val="18"/>
          <w:lang w:val="en-GB"/>
        </w:rPr>
        <w:t>Roetgen</w:t>
      </w:r>
      <w:proofErr w:type="spellEnd"/>
      <w:r w:rsidRPr="00F72943">
        <w:rPr>
          <w:rStyle w:val="Normal"/>
          <w:rFonts w:ascii="Arial" w:hAnsi="Arial"/>
          <w:sz w:val="18"/>
          <w:lang w:val="en-GB"/>
        </w:rPr>
        <w:t xml:space="preserve"> </w:t>
      </w:r>
    </w:p>
    <w:p w:rsidR="00F72943" w:rsidRPr="00F72943" w:rsidRDefault="00F72943" w:rsidP="00F72943">
      <w:pPr>
        <w:spacing w:line="240" w:lineRule="exact"/>
        <w:ind w:right="1699"/>
        <w:jc w:val="both"/>
        <w:rPr>
          <w:rFonts w:ascii="Arial" w:hAnsi="Arial"/>
          <w:sz w:val="17"/>
          <w:lang w:val="en-GB"/>
        </w:rPr>
      </w:pPr>
    </w:p>
    <w:p w:rsidR="00F72943" w:rsidRPr="00F72943" w:rsidRDefault="00F72943" w:rsidP="00F72943">
      <w:pPr>
        <w:spacing w:line="240" w:lineRule="exact"/>
        <w:ind w:right="1699"/>
        <w:jc w:val="both"/>
        <w:rPr>
          <w:rFonts w:ascii="Arial" w:hAnsi="Arial"/>
          <w:sz w:val="17"/>
          <w:lang w:val="en-GB"/>
        </w:rPr>
      </w:pPr>
    </w:p>
    <w:p w:rsidR="00F72943" w:rsidRPr="00977934" w:rsidRDefault="00F72943" w:rsidP="00F72943">
      <w:pPr>
        <w:spacing w:line="240" w:lineRule="exact"/>
        <w:ind w:right="1699"/>
        <w:jc w:val="both"/>
        <w:rPr>
          <w:rFonts w:ascii="Arial" w:hAnsi="Arial"/>
          <w:sz w:val="17"/>
        </w:rPr>
      </w:pPr>
      <w:r w:rsidRPr="00977934">
        <w:rPr>
          <w:rStyle w:val="Normal"/>
          <w:rFonts w:ascii="Arial" w:hAnsi="Arial"/>
          <w:b/>
          <w:sz w:val="17"/>
        </w:rPr>
        <w:t xml:space="preserve">Publisher: </w:t>
      </w:r>
      <w:proofErr w:type="spellStart"/>
      <w:r w:rsidRPr="00977934">
        <w:rPr>
          <w:rStyle w:val="Normal"/>
          <w:rFonts w:ascii="Arial" w:hAnsi="Arial"/>
          <w:sz w:val="17"/>
        </w:rPr>
        <w:t>Roto</w:t>
      </w:r>
      <w:proofErr w:type="spellEnd"/>
      <w:r w:rsidRPr="00977934">
        <w:rPr>
          <w:rStyle w:val="Normal"/>
          <w:rFonts w:ascii="Arial" w:hAnsi="Arial"/>
          <w:sz w:val="17"/>
        </w:rPr>
        <w:t xml:space="preserve"> Frank AG • Wilhelm-Frank-Platz 1 • 70771 Leinfelden-Echterdingen • Tel.: +49 711 7598-0 • Fax: +49 711 7598-253 • info@roto-frank.com</w:t>
      </w:r>
    </w:p>
    <w:p w:rsidR="003E7F8B" w:rsidRPr="00B936DD" w:rsidRDefault="00F72943" w:rsidP="00F72943">
      <w:pPr>
        <w:spacing w:line="240" w:lineRule="exact"/>
        <w:ind w:right="1982"/>
        <w:jc w:val="both"/>
        <w:rPr>
          <w:rFonts w:ascii="Arial" w:hAnsi="Arial"/>
          <w:sz w:val="17"/>
          <w:lang w:val="fr-FR"/>
        </w:rPr>
      </w:pPr>
      <w:r>
        <w:rPr>
          <w:rStyle w:val="Normal"/>
          <w:rFonts w:ascii="Arial" w:hAnsi="Arial"/>
          <w:b/>
          <w:sz w:val="17"/>
        </w:rPr>
        <w:t xml:space="preserve">Editor: </w:t>
      </w:r>
      <w:proofErr w:type="spellStart"/>
      <w:r>
        <w:rPr>
          <w:rStyle w:val="Normal"/>
          <w:rFonts w:ascii="Arial" w:hAnsi="Arial"/>
          <w:sz w:val="17"/>
        </w:rPr>
        <w:t>Dr</w:t>
      </w:r>
      <w:proofErr w:type="spellEnd"/>
      <w:r>
        <w:rPr>
          <w:rStyle w:val="Normal"/>
          <w:rFonts w:ascii="Arial" w:hAnsi="Arial"/>
          <w:sz w:val="17"/>
        </w:rPr>
        <w:t xml:space="preserve"> Sälzer Press Service • </w:t>
      </w:r>
      <w:proofErr w:type="spellStart"/>
      <w:r>
        <w:rPr>
          <w:rStyle w:val="Normal"/>
          <w:rFonts w:ascii="Arial" w:hAnsi="Arial"/>
          <w:sz w:val="17"/>
        </w:rPr>
        <w:t>Lensbachstraße</w:t>
      </w:r>
      <w:proofErr w:type="spellEnd"/>
      <w:r>
        <w:rPr>
          <w:rStyle w:val="Normal"/>
          <w:rFonts w:ascii="Arial" w:hAnsi="Arial"/>
          <w:sz w:val="17"/>
        </w:rPr>
        <w:t xml:space="preserve"> 10 • 52159 </w:t>
      </w:r>
      <w:proofErr w:type="spellStart"/>
      <w:r>
        <w:rPr>
          <w:rStyle w:val="Normal"/>
          <w:rFonts w:ascii="Arial" w:hAnsi="Arial"/>
          <w:sz w:val="17"/>
        </w:rPr>
        <w:t>Roetgen</w:t>
      </w:r>
      <w:proofErr w:type="spellEnd"/>
      <w:r>
        <w:rPr>
          <w:rStyle w:val="Normal"/>
          <w:rFonts w:ascii="Arial" w:hAnsi="Arial"/>
          <w:sz w:val="17"/>
        </w:rPr>
        <w:t xml:space="preserve"> • Tel.: +49 2471 92128-65 • Fax: +49 2471 92128-67 • info@drsaelzer-pressedienst.de</w:t>
      </w:r>
    </w:p>
    <w:sectPr w:rsidR="003E7F8B" w:rsidRPr="00B936DD" w:rsidSect="008D6720">
      <w:headerReference w:type="default" r:id="rId13"/>
      <w:footerReference w:type="even" r:id="rId14"/>
      <w:footerReference w:type="default" r:id="rId15"/>
      <w:pgSz w:w="11906" w:h="16838" w:code="9"/>
      <w:pgMar w:top="2041" w:right="3259"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0C" w:rsidRDefault="000D330C">
      <w:r>
        <w:separator/>
      </w:r>
    </w:p>
  </w:endnote>
  <w:endnote w:type="continuationSeparator" w:id="0">
    <w:p w:rsidR="000D330C" w:rsidRDefault="000D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0C" w:rsidRDefault="000D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30C" w:rsidRDefault="000D33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0C" w:rsidRPr="009F3A79" w:rsidRDefault="000D330C">
    <w:pPr>
      <w:pStyle w:val="Footer"/>
      <w:ind w:right="360"/>
      <w:jc w:val="right"/>
      <w:rPr>
        <w:rFonts w:ascii="Arial" w:hAnsi="Arial"/>
      </w:rPr>
    </w:pPr>
    <w:r w:rsidRPr="009F3A79">
      <w:rPr>
        <w:rFonts w:ascii="Arial" w:hAnsi="Arial"/>
        <w:sz w:val="18"/>
      </w:rPr>
      <w:t xml:space="preserve">Seite </w:t>
    </w:r>
    <w:r w:rsidRPr="009F3A79">
      <w:rPr>
        <w:rStyle w:val="PageNumber"/>
        <w:rFonts w:ascii="Arial" w:hAnsi="Arial"/>
        <w:sz w:val="18"/>
      </w:rPr>
      <w:fldChar w:fldCharType="begin"/>
    </w:r>
    <w:r w:rsidRPr="009F3A79">
      <w:rPr>
        <w:rStyle w:val="PageNumber"/>
        <w:rFonts w:ascii="Arial" w:hAnsi="Arial"/>
        <w:sz w:val="18"/>
      </w:rPr>
      <w:instrText xml:space="preserve"> </w:instrText>
    </w:r>
    <w:r>
      <w:rPr>
        <w:rStyle w:val="PageNumber"/>
        <w:rFonts w:ascii="Arial" w:hAnsi="Arial"/>
        <w:sz w:val="18"/>
      </w:rPr>
      <w:instrText>PAGE</w:instrText>
    </w:r>
    <w:r w:rsidRPr="009F3A79">
      <w:rPr>
        <w:rStyle w:val="PageNumber"/>
        <w:rFonts w:ascii="Arial" w:hAnsi="Arial"/>
        <w:sz w:val="18"/>
      </w:rPr>
      <w:instrText xml:space="preserve"> </w:instrText>
    </w:r>
    <w:r w:rsidRPr="009F3A79">
      <w:rPr>
        <w:rStyle w:val="PageNumber"/>
        <w:rFonts w:ascii="Arial" w:hAnsi="Arial"/>
        <w:sz w:val="18"/>
      </w:rPr>
      <w:fldChar w:fldCharType="separate"/>
    </w:r>
    <w:r w:rsidR="00A2660B">
      <w:rPr>
        <w:rStyle w:val="PageNumber"/>
        <w:rFonts w:ascii="Arial" w:hAnsi="Arial"/>
        <w:noProof/>
        <w:sz w:val="18"/>
      </w:rPr>
      <w:t>5</w:t>
    </w:r>
    <w:r w:rsidRPr="009F3A79">
      <w:rPr>
        <w:rStyle w:val="PageNumber"/>
        <w:rFonts w:ascii="Arial" w:hAnsi="Arial"/>
        <w:sz w:val="18"/>
      </w:rPr>
      <w:fldChar w:fldCharType="end"/>
    </w:r>
    <w:r w:rsidRPr="009F3A79">
      <w:rPr>
        <w:rStyle w:val="PageNumber"/>
        <w:rFonts w:ascii="Arial" w:hAnsi="Arial"/>
        <w:sz w:val="18"/>
      </w:rPr>
      <w:t>/</w:t>
    </w:r>
    <w:r w:rsidRPr="009F3A79">
      <w:rPr>
        <w:rStyle w:val="PageNumber"/>
        <w:rFonts w:ascii="Arial" w:hAnsi="Arial"/>
        <w:sz w:val="18"/>
      </w:rPr>
      <w:fldChar w:fldCharType="begin"/>
    </w:r>
    <w:r w:rsidRPr="009F3A79">
      <w:rPr>
        <w:rStyle w:val="PageNumber"/>
        <w:rFonts w:ascii="Arial" w:hAnsi="Arial"/>
        <w:sz w:val="18"/>
      </w:rPr>
      <w:instrText xml:space="preserve"> </w:instrText>
    </w:r>
    <w:r>
      <w:rPr>
        <w:rStyle w:val="PageNumber"/>
        <w:rFonts w:ascii="Arial" w:hAnsi="Arial"/>
        <w:sz w:val="18"/>
      </w:rPr>
      <w:instrText>NUMPAGES</w:instrText>
    </w:r>
    <w:r w:rsidRPr="009F3A79">
      <w:rPr>
        <w:rStyle w:val="PageNumber"/>
        <w:rFonts w:ascii="Arial" w:hAnsi="Arial"/>
        <w:sz w:val="18"/>
      </w:rPr>
      <w:instrText xml:space="preserve"> </w:instrText>
    </w:r>
    <w:r w:rsidRPr="009F3A79">
      <w:rPr>
        <w:rStyle w:val="PageNumber"/>
        <w:rFonts w:ascii="Arial" w:hAnsi="Arial"/>
        <w:sz w:val="18"/>
      </w:rPr>
      <w:fldChar w:fldCharType="separate"/>
    </w:r>
    <w:r w:rsidR="00A2660B">
      <w:rPr>
        <w:rStyle w:val="PageNumber"/>
        <w:rFonts w:ascii="Arial" w:hAnsi="Arial"/>
        <w:noProof/>
        <w:sz w:val="18"/>
      </w:rPr>
      <w:t>6</w:t>
    </w:r>
    <w:r w:rsidRPr="009F3A79">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0C" w:rsidRDefault="000D330C">
      <w:r>
        <w:separator/>
      </w:r>
    </w:p>
  </w:footnote>
  <w:footnote w:type="continuationSeparator" w:id="0">
    <w:p w:rsidR="000D330C" w:rsidRDefault="000D3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0C" w:rsidRDefault="000D330C">
    <w:pPr>
      <w:pStyle w:val="Header"/>
    </w:pPr>
    <w:r>
      <w:tab/>
    </w:r>
    <w:r>
      <w:tab/>
    </w:r>
    <w:r w:rsidR="00B936DD">
      <w:rPr>
        <w:noProof/>
        <w:lang w:val="en-GB" w:eastAsia="en-GB"/>
      </w:rPr>
      <w:drawing>
        <wp:inline distT="0" distB="0" distL="0" distR="0">
          <wp:extent cx="1132840" cy="464185"/>
          <wp:effectExtent l="0" t="0" r="0" b="0"/>
          <wp:docPr id="5" name="Picture 5" descr="Roto Logo neu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o Logo neuRGB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464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102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F30439"/>
    <w:multiLevelType w:val="hybridMultilevel"/>
    <w:tmpl w:val="C80CE966"/>
    <w:lvl w:ilvl="0" w:tplc="8F80C108">
      <w:start w:val="12"/>
      <w:numFmt w:val="bullet"/>
      <w:lvlText w:val="-"/>
      <w:lvlJc w:val="left"/>
      <w:pPr>
        <w:ind w:left="720" w:hanging="360"/>
      </w:pPr>
      <w:rPr>
        <w:rFonts w:ascii="Helvetica" w:eastAsia="Times New Roman" w:hAnsi="Helvetica"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D18"/>
    <w:rsid w:val="00070D38"/>
    <w:rsid w:val="00076E77"/>
    <w:rsid w:val="0007780D"/>
    <w:rsid w:val="00085791"/>
    <w:rsid w:val="000A51EB"/>
    <w:rsid w:val="000D330C"/>
    <w:rsid w:val="000D52D2"/>
    <w:rsid w:val="000F5358"/>
    <w:rsid w:val="00110CA3"/>
    <w:rsid w:val="0012717B"/>
    <w:rsid w:val="00134159"/>
    <w:rsid w:val="00173E3E"/>
    <w:rsid w:val="00186D33"/>
    <w:rsid w:val="001B3855"/>
    <w:rsid w:val="001C27AB"/>
    <w:rsid w:val="001D54BA"/>
    <w:rsid w:val="001F4F5E"/>
    <w:rsid w:val="001F526C"/>
    <w:rsid w:val="00261901"/>
    <w:rsid w:val="00275377"/>
    <w:rsid w:val="002A4EAA"/>
    <w:rsid w:val="002A5163"/>
    <w:rsid w:val="002E3985"/>
    <w:rsid w:val="002E5483"/>
    <w:rsid w:val="002F650B"/>
    <w:rsid w:val="003015DD"/>
    <w:rsid w:val="00303796"/>
    <w:rsid w:val="00307753"/>
    <w:rsid w:val="00314C17"/>
    <w:rsid w:val="00327834"/>
    <w:rsid w:val="00387A3F"/>
    <w:rsid w:val="0039508B"/>
    <w:rsid w:val="003A6AC9"/>
    <w:rsid w:val="003B10EC"/>
    <w:rsid w:val="003E6E7C"/>
    <w:rsid w:val="003E7F8B"/>
    <w:rsid w:val="00400A67"/>
    <w:rsid w:val="00412115"/>
    <w:rsid w:val="0043341C"/>
    <w:rsid w:val="0046516F"/>
    <w:rsid w:val="004C2EE9"/>
    <w:rsid w:val="004C50AE"/>
    <w:rsid w:val="004F3974"/>
    <w:rsid w:val="004F66AA"/>
    <w:rsid w:val="005005CB"/>
    <w:rsid w:val="005150FF"/>
    <w:rsid w:val="005207DC"/>
    <w:rsid w:val="00530957"/>
    <w:rsid w:val="005733D4"/>
    <w:rsid w:val="00573A99"/>
    <w:rsid w:val="005B16C9"/>
    <w:rsid w:val="005C55C5"/>
    <w:rsid w:val="005E1878"/>
    <w:rsid w:val="005F536D"/>
    <w:rsid w:val="00600100"/>
    <w:rsid w:val="00605EB2"/>
    <w:rsid w:val="00657887"/>
    <w:rsid w:val="006579CA"/>
    <w:rsid w:val="006712B7"/>
    <w:rsid w:val="0069092A"/>
    <w:rsid w:val="00697BAB"/>
    <w:rsid w:val="006A7F82"/>
    <w:rsid w:val="006F0734"/>
    <w:rsid w:val="00725869"/>
    <w:rsid w:val="00766B6B"/>
    <w:rsid w:val="007927FD"/>
    <w:rsid w:val="007C600D"/>
    <w:rsid w:val="007F24E3"/>
    <w:rsid w:val="00805E35"/>
    <w:rsid w:val="00826118"/>
    <w:rsid w:val="00833331"/>
    <w:rsid w:val="00835B67"/>
    <w:rsid w:val="00845666"/>
    <w:rsid w:val="008468ED"/>
    <w:rsid w:val="00894240"/>
    <w:rsid w:val="008A5288"/>
    <w:rsid w:val="008B3A3E"/>
    <w:rsid w:val="008D6720"/>
    <w:rsid w:val="009028A2"/>
    <w:rsid w:val="00935646"/>
    <w:rsid w:val="0096254E"/>
    <w:rsid w:val="0098272A"/>
    <w:rsid w:val="00983729"/>
    <w:rsid w:val="009A5090"/>
    <w:rsid w:val="009B72DD"/>
    <w:rsid w:val="009E62E3"/>
    <w:rsid w:val="00A13935"/>
    <w:rsid w:val="00A2660B"/>
    <w:rsid w:val="00A319F6"/>
    <w:rsid w:val="00A86794"/>
    <w:rsid w:val="00AA709F"/>
    <w:rsid w:val="00AE258F"/>
    <w:rsid w:val="00B02323"/>
    <w:rsid w:val="00B16C50"/>
    <w:rsid w:val="00B37EBA"/>
    <w:rsid w:val="00B936DD"/>
    <w:rsid w:val="00BF0A42"/>
    <w:rsid w:val="00BF586B"/>
    <w:rsid w:val="00C03600"/>
    <w:rsid w:val="00C31E45"/>
    <w:rsid w:val="00C87392"/>
    <w:rsid w:val="00C90C85"/>
    <w:rsid w:val="00D051E6"/>
    <w:rsid w:val="00D21B44"/>
    <w:rsid w:val="00D901F6"/>
    <w:rsid w:val="00D906CF"/>
    <w:rsid w:val="00DA0D7D"/>
    <w:rsid w:val="00DA3995"/>
    <w:rsid w:val="00DB68F7"/>
    <w:rsid w:val="00DD18FE"/>
    <w:rsid w:val="00DD3DBA"/>
    <w:rsid w:val="00DF307C"/>
    <w:rsid w:val="00DF4B0B"/>
    <w:rsid w:val="00DF618B"/>
    <w:rsid w:val="00E12FBC"/>
    <w:rsid w:val="00E5784E"/>
    <w:rsid w:val="00E65DFA"/>
    <w:rsid w:val="00E828BC"/>
    <w:rsid w:val="00E86087"/>
    <w:rsid w:val="00E8651E"/>
    <w:rsid w:val="00F24A50"/>
    <w:rsid w:val="00F37D02"/>
    <w:rsid w:val="00F45176"/>
    <w:rsid w:val="00F72943"/>
    <w:rsid w:val="00F866E8"/>
    <w:rsid w:val="00FA0300"/>
    <w:rsid w:val="00FB096B"/>
    <w:rsid w:val="00FB47FD"/>
    <w:rsid w:val="00FD3117"/>
    <w:rsid w:val="00FF52B4"/>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LTUnivers 330 BasicLight" w:hAnsi="LTUnivers 330 BasicLight"/>
      <w:sz w:val="22"/>
      <w:szCs w:val="22"/>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773BE2"/>
    <w:pPr>
      <w:tabs>
        <w:tab w:val="center" w:pos="4536"/>
        <w:tab w:val="right" w:pos="9072"/>
      </w:tabs>
    </w:pPr>
    <w:rPr>
      <w:rFonts w:ascii="Helvetica" w:eastAsia="Times" w:hAnsi="Helvetica"/>
      <w:szCs w:val="20"/>
    </w:rPr>
  </w:style>
  <w:style w:type="character" w:styleId="PageNumber">
    <w:name w:val="page number"/>
    <w:basedOn w:val="DefaultParagraphFont"/>
    <w:rsid w:val="00773BE2"/>
  </w:style>
  <w:style w:type="paragraph" w:styleId="Header">
    <w:name w:val="header"/>
    <w:basedOn w:val="Normal"/>
    <w:rsid w:val="001D4FAF"/>
    <w:pPr>
      <w:tabs>
        <w:tab w:val="center" w:pos="4536"/>
        <w:tab w:val="right" w:pos="9072"/>
      </w:tabs>
    </w:pPr>
  </w:style>
  <w:style w:type="paragraph" w:styleId="BalloonText">
    <w:name w:val="Balloon Text"/>
    <w:basedOn w:val="Normal"/>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CommentText">
    <w:name w:val="annotation text"/>
    <w:basedOn w:val="Normal"/>
    <w:link w:val="CommentTextChar"/>
    <w:semiHidden/>
    <w:unhideWhenUsed/>
    <w:rsid w:val="00826118"/>
    <w:rPr>
      <w:rFonts w:ascii="Arial" w:hAnsi="Arial" w:cs="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CommentTextChar">
    <w:name w:val="Comment Text Char"/>
    <w:link w:val="CommentText"/>
    <w:semiHidden/>
    <w:locked/>
    <w:rsid w:val="00826118"/>
    <w:rPr>
      <w:rFonts w:ascii="Arial" w:hAnsi="Arial" w:cs="Arial"/>
      <w:spacing w:val="5"/>
      <w:lang w:eastAsia="nl-NL"/>
    </w:rPr>
  </w:style>
  <w:style w:type="character" w:styleId="CommentReference">
    <w:name w:val="annotation reference"/>
    <w:uiPriority w:val="99"/>
    <w:semiHidden/>
    <w:unhideWhenUsed/>
    <w:rsid w:val="006579CA"/>
    <w:rPr>
      <w:sz w:val="16"/>
      <w:szCs w:val="16"/>
    </w:rPr>
  </w:style>
  <w:style w:type="paragraph" w:styleId="CommentSubject">
    <w:name w:val="annotation subject"/>
    <w:basedOn w:val="CommentText"/>
    <w:next w:val="CommentText"/>
    <w:link w:val="CommentSubjectChar"/>
    <w:uiPriority w:val="99"/>
    <w:semiHidden/>
    <w:unhideWhenUsed/>
    <w:rsid w:val="006579CA"/>
    <w:rPr>
      <w:rFonts w:ascii="LTUnivers 330 BasicLight" w:hAnsi="LTUnivers 330 BasicLight" w:cs="Times New Roman"/>
      <w:b/>
      <w:bCs/>
      <w:spacing w:val="0"/>
      <w:lang w:eastAsia="de-DE"/>
    </w:rPr>
  </w:style>
  <w:style w:type="character" w:customStyle="1" w:styleId="CommentSubjectChar">
    <w:name w:val="Comment Subject Char"/>
    <w:link w:val="CommentSubject"/>
    <w:uiPriority w:val="99"/>
    <w:semiHidden/>
    <w:rsid w:val="006579CA"/>
    <w:rPr>
      <w:rFonts w:ascii="LTUnivers 330 BasicLight" w:hAnsi="LTUnivers 330 BasicLight" w:cs="Arial"/>
      <w:b/>
      <w:bCs/>
      <w:spacing w:val="5"/>
      <w:lang w:eastAsia="nl-NL"/>
    </w:rPr>
  </w:style>
  <w:style w:type="character" w:customStyle="1" w:styleId="s1">
    <w:name w:val="s1"/>
    <w:rsid w:val="00C03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LTUnivers 330 BasicLight" w:hAnsi="LTUnivers 330 BasicLight"/>
      <w:sz w:val="22"/>
      <w:szCs w:val="22"/>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773BE2"/>
    <w:pPr>
      <w:tabs>
        <w:tab w:val="center" w:pos="4536"/>
        <w:tab w:val="right" w:pos="9072"/>
      </w:tabs>
    </w:pPr>
    <w:rPr>
      <w:rFonts w:ascii="Helvetica" w:eastAsia="Times" w:hAnsi="Helvetica"/>
      <w:szCs w:val="20"/>
    </w:rPr>
  </w:style>
  <w:style w:type="character" w:styleId="PageNumber">
    <w:name w:val="page number"/>
    <w:basedOn w:val="DefaultParagraphFont"/>
    <w:rsid w:val="00773BE2"/>
  </w:style>
  <w:style w:type="paragraph" w:styleId="Header">
    <w:name w:val="header"/>
    <w:basedOn w:val="Normal"/>
    <w:rsid w:val="001D4FAF"/>
    <w:pPr>
      <w:tabs>
        <w:tab w:val="center" w:pos="4536"/>
        <w:tab w:val="right" w:pos="9072"/>
      </w:tabs>
    </w:pPr>
  </w:style>
  <w:style w:type="paragraph" w:styleId="BalloonText">
    <w:name w:val="Balloon Text"/>
    <w:basedOn w:val="Normal"/>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CommentText">
    <w:name w:val="annotation text"/>
    <w:basedOn w:val="Normal"/>
    <w:link w:val="CommentTextChar"/>
    <w:semiHidden/>
    <w:unhideWhenUsed/>
    <w:rsid w:val="00826118"/>
    <w:rPr>
      <w:rFonts w:ascii="Arial" w:hAnsi="Arial" w:cs="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CommentTextChar">
    <w:name w:val="Comment Text Char"/>
    <w:link w:val="CommentText"/>
    <w:semiHidden/>
    <w:locked/>
    <w:rsid w:val="00826118"/>
    <w:rPr>
      <w:rFonts w:ascii="Arial" w:hAnsi="Arial" w:cs="Arial"/>
      <w:spacing w:val="5"/>
      <w:lang w:eastAsia="nl-NL"/>
    </w:rPr>
  </w:style>
  <w:style w:type="character" w:styleId="CommentReference">
    <w:name w:val="annotation reference"/>
    <w:uiPriority w:val="99"/>
    <w:semiHidden/>
    <w:unhideWhenUsed/>
    <w:rsid w:val="006579CA"/>
    <w:rPr>
      <w:sz w:val="16"/>
      <w:szCs w:val="16"/>
    </w:rPr>
  </w:style>
  <w:style w:type="paragraph" w:styleId="CommentSubject">
    <w:name w:val="annotation subject"/>
    <w:basedOn w:val="CommentText"/>
    <w:next w:val="CommentText"/>
    <w:link w:val="CommentSubjectChar"/>
    <w:uiPriority w:val="99"/>
    <w:semiHidden/>
    <w:unhideWhenUsed/>
    <w:rsid w:val="006579CA"/>
    <w:rPr>
      <w:rFonts w:ascii="LTUnivers 330 BasicLight" w:hAnsi="LTUnivers 330 BasicLight" w:cs="Times New Roman"/>
      <w:b/>
      <w:bCs/>
      <w:spacing w:val="0"/>
      <w:lang w:eastAsia="de-DE"/>
    </w:rPr>
  </w:style>
  <w:style w:type="character" w:customStyle="1" w:styleId="CommentSubjectChar">
    <w:name w:val="Comment Subject Char"/>
    <w:link w:val="CommentSubject"/>
    <w:uiPriority w:val="99"/>
    <w:semiHidden/>
    <w:rsid w:val="006579CA"/>
    <w:rPr>
      <w:rFonts w:ascii="LTUnivers 330 BasicLight" w:hAnsi="LTUnivers 330 BasicLight" w:cs="Arial"/>
      <w:b/>
      <w:bCs/>
      <w:spacing w:val="5"/>
      <w:lang w:eastAsia="nl-NL"/>
    </w:rPr>
  </w:style>
  <w:style w:type="character" w:customStyle="1" w:styleId="s1">
    <w:name w:val="s1"/>
    <w:rsid w:val="00C0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285E-E6CE-4BC0-BEA5-29577E83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898</Words>
  <Characters>5470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ROTO FRANK AG</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Paul Payot</cp:lastModifiedBy>
  <cp:revision>4</cp:revision>
  <cp:lastPrinted>2015-09-01T14:48:00Z</cp:lastPrinted>
  <dcterms:created xsi:type="dcterms:W3CDTF">2015-09-01T14:35:00Z</dcterms:created>
  <dcterms:modified xsi:type="dcterms:W3CDTF">2015-09-01T14:59:00Z</dcterms:modified>
</cp:coreProperties>
</file>