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9F09" w14:textId="6E430D70" w:rsidR="00435B70" w:rsidRPr="00435B70" w:rsidRDefault="002E37EB" w:rsidP="00435B70">
      <w:pPr>
        <w:spacing w:line="360" w:lineRule="auto"/>
        <w:ind w:right="1985"/>
        <w:jc w:val="both"/>
        <w:rPr>
          <w:rFonts w:ascii="Arial" w:hAnsi="Arial" w:cs="Arial"/>
          <w:b/>
          <w:sz w:val="22"/>
          <w:szCs w:val="22"/>
        </w:rPr>
      </w:pPr>
      <w:r>
        <w:rPr>
          <w:rFonts w:ascii="Arial" w:hAnsi="Arial" w:cs="Arial"/>
          <w:b/>
          <w:sz w:val="22"/>
          <w:szCs w:val="22"/>
        </w:rPr>
        <w:t xml:space="preserve">  </w:t>
      </w: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745E5A50" w:rsidR="00435B70" w:rsidRPr="00262EFB" w:rsidRDefault="00435B70" w:rsidP="00435B70">
      <w:pPr>
        <w:spacing w:line="360" w:lineRule="auto"/>
        <w:ind w:right="1985"/>
        <w:jc w:val="both"/>
        <w:rPr>
          <w:rFonts w:cs="Arial"/>
          <w:szCs w:val="18"/>
        </w:rPr>
      </w:pPr>
      <w:r w:rsidRPr="00262EFB">
        <w:rPr>
          <w:rFonts w:cs="Arial"/>
          <w:b/>
          <w:szCs w:val="18"/>
        </w:rPr>
        <w:t>Datum:</w:t>
      </w:r>
      <w:r w:rsidRPr="00262EFB">
        <w:rPr>
          <w:rFonts w:cs="Arial"/>
          <w:szCs w:val="18"/>
        </w:rPr>
        <w:t xml:space="preserve"> </w:t>
      </w:r>
      <w:r w:rsidR="00683FC5">
        <w:rPr>
          <w:rFonts w:cs="Arial"/>
          <w:szCs w:val="18"/>
        </w:rPr>
        <w:t>0</w:t>
      </w:r>
      <w:r w:rsidR="002F2F10">
        <w:rPr>
          <w:rFonts w:cs="Arial"/>
          <w:szCs w:val="18"/>
        </w:rPr>
        <w:t>8</w:t>
      </w:r>
      <w:r w:rsidR="00AB0F1D">
        <w:rPr>
          <w:rFonts w:cs="Arial"/>
          <w:szCs w:val="18"/>
        </w:rPr>
        <w:t>.</w:t>
      </w:r>
      <w:r w:rsidRPr="00262EFB">
        <w:rPr>
          <w:rFonts w:cs="Arial"/>
          <w:szCs w:val="18"/>
        </w:rPr>
        <w:t xml:space="preserve"> </w:t>
      </w:r>
      <w:r w:rsidR="00683FC5">
        <w:rPr>
          <w:rFonts w:cs="Arial"/>
          <w:szCs w:val="18"/>
        </w:rPr>
        <w:t>Juni</w:t>
      </w:r>
      <w:r w:rsidRPr="00262EFB">
        <w:rPr>
          <w:rFonts w:cs="Arial"/>
          <w:szCs w:val="18"/>
        </w:rPr>
        <w:t xml:space="preserve"> 202</w:t>
      </w:r>
      <w:r w:rsidR="00E370C7" w:rsidRPr="00262EFB">
        <w:rPr>
          <w:rFonts w:cs="Arial"/>
          <w:szCs w:val="18"/>
        </w:rPr>
        <w:t>2</w:t>
      </w:r>
    </w:p>
    <w:p w14:paraId="1B2D0E34" w14:textId="4B42A7AD" w:rsidR="00616E4B" w:rsidRDefault="00616E4B" w:rsidP="009F2357">
      <w:pPr>
        <w:rPr>
          <w:rFonts w:asciiTheme="majorHAnsi" w:hAnsiTheme="majorHAnsi"/>
          <w:color w:val="000000" w:themeColor="text1"/>
          <w:szCs w:val="18"/>
        </w:rPr>
      </w:pPr>
    </w:p>
    <w:p w14:paraId="3ABA9F8C" w14:textId="4830329F" w:rsidR="00683FC5" w:rsidRDefault="00EF6329" w:rsidP="00273C87">
      <w:pPr>
        <w:ind w:right="-86"/>
        <w:rPr>
          <w:rFonts w:asciiTheme="majorHAnsi" w:hAnsiTheme="majorHAnsi"/>
          <w:color w:val="000000" w:themeColor="text1"/>
          <w:szCs w:val="18"/>
        </w:rPr>
      </w:pPr>
      <w:r>
        <w:rPr>
          <w:rFonts w:asciiTheme="majorHAnsi" w:hAnsiTheme="majorHAnsi"/>
          <w:color w:val="000000" w:themeColor="text1"/>
          <w:szCs w:val="18"/>
        </w:rPr>
        <w:t>Roto-Analyse zum Thema Schiebe</w:t>
      </w:r>
      <w:r w:rsidR="005C7376">
        <w:rPr>
          <w:rFonts w:asciiTheme="majorHAnsi" w:hAnsiTheme="majorHAnsi"/>
          <w:color w:val="000000" w:themeColor="text1"/>
          <w:szCs w:val="18"/>
        </w:rPr>
        <w:t>systeme</w:t>
      </w:r>
      <w:r>
        <w:rPr>
          <w:rFonts w:asciiTheme="majorHAnsi" w:hAnsiTheme="majorHAnsi"/>
          <w:color w:val="000000" w:themeColor="text1"/>
          <w:szCs w:val="18"/>
        </w:rPr>
        <w:t xml:space="preserve"> / Klares Wachstumssegment / Prädestiniert für generelle Trends und Marktanforderungen / Dauerhafter Aufschwung braucht leistungsstarke Beschlagprogramme / „Roto Patio Inowa“ als ganzheitlicher Problemlöser / Branchennovum für bis zu 400 kg schwere </w:t>
      </w:r>
      <w:r w:rsidR="009D1467">
        <w:rPr>
          <w:rFonts w:asciiTheme="majorHAnsi" w:hAnsiTheme="majorHAnsi"/>
          <w:color w:val="000000" w:themeColor="text1"/>
          <w:szCs w:val="18"/>
        </w:rPr>
        <w:t>Schiebeflügel</w:t>
      </w:r>
      <w:r>
        <w:rPr>
          <w:rFonts w:asciiTheme="majorHAnsi" w:hAnsiTheme="majorHAnsi"/>
          <w:color w:val="000000" w:themeColor="text1"/>
          <w:szCs w:val="18"/>
        </w:rPr>
        <w:t xml:space="preserve"> / Große Anwendungsvielfalt </w:t>
      </w:r>
      <w:r w:rsidR="005C7376">
        <w:rPr>
          <w:rFonts w:asciiTheme="majorHAnsi" w:hAnsiTheme="majorHAnsi"/>
          <w:color w:val="000000" w:themeColor="text1"/>
          <w:szCs w:val="18"/>
        </w:rPr>
        <w:t xml:space="preserve">für viele Fensterformate </w:t>
      </w:r>
      <w:r>
        <w:rPr>
          <w:rFonts w:asciiTheme="majorHAnsi" w:hAnsiTheme="majorHAnsi"/>
          <w:color w:val="000000" w:themeColor="text1"/>
          <w:szCs w:val="18"/>
        </w:rPr>
        <w:t xml:space="preserve">/ Für </w:t>
      </w:r>
      <w:r w:rsidR="005C7376">
        <w:rPr>
          <w:rFonts w:asciiTheme="majorHAnsi" w:hAnsiTheme="majorHAnsi"/>
          <w:color w:val="000000" w:themeColor="text1"/>
          <w:szCs w:val="18"/>
        </w:rPr>
        <w:t xml:space="preserve">alle </w:t>
      </w:r>
      <w:r>
        <w:rPr>
          <w:rFonts w:asciiTheme="majorHAnsi" w:hAnsiTheme="majorHAnsi"/>
          <w:color w:val="000000" w:themeColor="text1"/>
          <w:szCs w:val="18"/>
        </w:rPr>
        <w:t>Rahmenmaterialen</w:t>
      </w:r>
      <w:r w:rsidR="005C7376">
        <w:rPr>
          <w:rFonts w:asciiTheme="majorHAnsi" w:hAnsiTheme="majorHAnsi"/>
          <w:color w:val="000000" w:themeColor="text1"/>
          <w:szCs w:val="18"/>
        </w:rPr>
        <w:t xml:space="preserve"> </w:t>
      </w:r>
      <w:r>
        <w:rPr>
          <w:rFonts w:asciiTheme="majorHAnsi" w:hAnsiTheme="majorHAnsi"/>
          <w:color w:val="000000" w:themeColor="text1"/>
          <w:szCs w:val="18"/>
        </w:rPr>
        <w:t>und Gebäudearten / Kompetenzgewinn auch für Planer und Architekten / Bedienkomfort und Systemschutz zugleich / Hohe Dichtigkeit selbst bei Unwettern / Weitere „smarte“ Gemeinsamkeiten von Sicherheit bis Design / Wirtschaftlichkeit durch rationelle Fertigung</w:t>
      </w:r>
    </w:p>
    <w:p w14:paraId="7F66701F" w14:textId="77777777" w:rsidR="00683FC5" w:rsidRPr="008A74E6" w:rsidRDefault="00683FC5" w:rsidP="009F2357">
      <w:pPr>
        <w:rPr>
          <w:rFonts w:asciiTheme="majorHAnsi" w:hAnsiTheme="majorHAnsi"/>
          <w:color w:val="000000" w:themeColor="text1"/>
          <w:szCs w:val="18"/>
        </w:rPr>
      </w:pPr>
    </w:p>
    <w:p w14:paraId="0FCD4B11" w14:textId="29A5494F" w:rsidR="0061249C" w:rsidRPr="00616E4B" w:rsidRDefault="00683FC5" w:rsidP="00634335">
      <w:pPr>
        <w:widowControl w:val="0"/>
        <w:autoSpaceDE w:val="0"/>
        <w:autoSpaceDN w:val="0"/>
        <w:adjustRightInd w:val="0"/>
        <w:spacing w:line="360" w:lineRule="auto"/>
        <w:ind w:right="1985"/>
        <w:jc w:val="both"/>
        <w:rPr>
          <w:rFonts w:asciiTheme="majorHAnsi" w:eastAsia="MS Mincho" w:hAnsiTheme="majorHAnsi" w:cs="Century Gothic"/>
          <w:b/>
          <w:sz w:val="10"/>
          <w:szCs w:val="10"/>
          <w:lang w:eastAsia="ja-JP"/>
        </w:rPr>
      </w:pPr>
      <w:r>
        <w:rPr>
          <w:b/>
        </w:rPr>
        <w:t>Schiebebeschl</w:t>
      </w:r>
      <w:r w:rsidR="005C7376">
        <w:rPr>
          <w:b/>
        </w:rPr>
        <w:t>a</w:t>
      </w:r>
      <w:r>
        <w:rPr>
          <w:b/>
        </w:rPr>
        <w:t>g</w:t>
      </w:r>
      <w:r w:rsidR="005C7376">
        <w:rPr>
          <w:b/>
        </w:rPr>
        <w:t xml:space="preserve"> „Roto Patio Inowa“</w:t>
      </w:r>
      <w:r>
        <w:rPr>
          <w:b/>
        </w:rPr>
        <w:t xml:space="preserve">: </w:t>
      </w:r>
      <w:r w:rsidR="005117F9">
        <w:rPr>
          <w:b/>
        </w:rPr>
        <w:t>E</w:t>
      </w:r>
      <w:r>
        <w:rPr>
          <w:b/>
        </w:rPr>
        <w:t>iner für alle(s)</w:t>
      </w:r>
    </w:p>
    <w:p w14:paraId="1181EDDF" w14:textId="77777777" w:rsidR="00616E4B" w:rsidRDefault="00616E4B" w:rsidP="0061249C">
      <w:pPr>
        <w:rPr>
          <w:szCs w:val="18"/>
        </w:rPr>
      </w:pPr>
    </w:p>
    <w:p w14:paraId="2C0D233A" w14:textId="625A594E" w:rsidR="00683FC5" w:rsidRDefault="00634335" w:rsidP="0061249C">
      <w:pPr>
        <w:rPr>
          <w:bCs/>
          <w:iCs/>
          <w:szCs w:val="18"/>
        </w:rPr>
      </w:pPr>
      <w:r w:rsidRPr="0061249C">
        <w:rPr>
          <w:b/>
          <w:i/>
          <w:szCs w:val="18"/>
        </w:rPr>
        <w:t>Leinfelden-</w:t>
      </w:r>
      <w:r w:rsidRPr="00262EFB">
        <w:rPr>
          <w:b/>
          <w:i/>
          <w:szCs w:val="18"/>
        </w:rPr>
        <w:t>Echterdingen</w:t>
      </w:r>
      <w:r w:rsidRPr="00262EFB">
        <w:rPr>
          <w:b/>
          <w:i/>
          <w:sz w:val="22"/>
          <w:szCs w:val="22"/>
        </w:rPr>
        <w:t xml:space="preserve"> </w:t>
      </w:r>
      <w:r w:rsidRPr="00262EFB">
        <w:rPr>
          <w:bCs/>
          <w:i/>
          <w:sz w:val="22"/>
          <w:szCs w:val="22"/>
        </w:rPr>
        <w:t>–</w:t>
      </w:r>
      <w:r w:rsidRPr="00634335">
        <w:rPr>
          <w:rFonts w:ascii="Arial" w:hAnsi="Arial"/>
          <w:b/>
          <w:i/>
          <w:sz w:val="22"/>
          <w:szCs w:val="22"/>
        </w:rPr>
        <w:t xml:space="preserve"> </w:t>
      </w:r>
      <w:r w:rsidR="00683FC5">
        <w:rPr>
          <w:bCs/>
          <w:iCs/>
          <w:szCs w:val="18"/>
        </w:rPr>
        <w:t xml:space="preserve">Nach einer wechselvollen Geschichte spürt eine im Prinzip 2000 Jahre alte Öffnungsart seit einiger Zeit kräftigen Aufwind – und dabei dürfte es dauerhaft bleiben: Moderne Schiebesysteme sind laut einer Roto-Analyse prädestiniert, um die erheblich veränderten Markttrends und </w:t>
      </w:r>
      <w:r w:rsidR="00683836">
        <w:rPr>
          <w:bCs/>
          <w:iCs/>
          <w:szCs w:val="18"/>
        </w:rPr>
        <w:br/>
      </w:r>
      <w:r w:rsidR="00683FC5">
        <w:rPr>
          <w:bCs/>
          <w:iCs/>
          <w:szCs w:val="18"/>
        </w:rPr>
        <w:t>-</w:t>
      </w:r>
      <w:r w:rsidR="00683836">
        <w:rPr>
          <w:bCs/>
          <w:iCs/>
          <w:szCs w:val="18"/>
        </w:rPr>
        <w:t>a</w:t>
      </w:r>
      <w:r w:rsidR="00683FC5">
        <w:rPr>
          <w:bCs/>
          <w:iCs/>
          <w:szCs w:val="18"/>
        </w:rPr>
        <w:t>nforderungen heute und morgen umfassend zu erfüllen. So seien sie inzwischen für alle Anwendungsbereiche geeignet und überzeugten zudem bei sämtlichen relevanten Fenster- und Fenstertürentendenzen. Im Fokus st</w:t>
      </w:r>
      <w:r w:rsidR="00857CB5">
        <w:rPr>
          <w:bCs/>
          <w:iCs/>
          <w:szCs w:val="18"/>
        </w:rPr>
        <w:t>ü</w:t>
      </w:r>
      <w:r w:rsidR="00683FC5">
        <w:rPr>
          <w:bCs/>
          <w:iCs/>
          <w:szCs w:val="18"/>
        </w:rPr>
        <w:t>nden u. a. mehr Licht</w:t>
      </w:r>
      <w:r w:rsidR="00857CB5">
        <w:rPr>
          <w:bCs/>
          <w:iCs/>
          <w:szCs w:val="18"/>
        </w:rPr>
        <w:t xml:space="preserve">, </w:t>
      </w:r>
      <w:r w:rsidR="00683FC5">
        <w:rPr>
          <w:bCs/>
          <w:iCs/>
          <w:szCs w:val="18"/>
        </w:rPr>
        <w:t>größere Glasflächen</w:t>
      </w:r>
      <w:r w:rsidR="00857CB5">
        <w:rPr>
          <w:bCs/>
          <w:iCs/>
          <w:szCs w:val="18"/>
        </w:rPr>
        <w:t xml:space="preserve">, </w:t>
      </w:r>
      <w:r w:rsidR="00683FC5">
        <w:rPr>
          <w:bCs/>
          <w:iCs/>
          <w:szCs w:val="18"/>
        </w:rPr>
        <w:t xml:space="preserve">bodentiefe Elemente, schlanke Profile, integrierte, </w:t>
      </w:r>
      <w:r w:rsidR="00CD6B49">
        <w:rPr>
          <w:bCs/>
          <w:iCs/>
          <w:szCs w:val="18"/>
        </w:rPr>
        <w:t>verdeckt liegende</w:t>
      </w:r>
      <w:r w:rsidR="00683FC5">
        <w:rPr>
          <w:bCs/>
          <w:iCs/>
          <w:szCs w:val="18"/>
        </w:rPr>
        <w:t xml:space="preserve"> Beschläge sowie Energieeffizienz und Schalldämmung.</w:t>
      </w:r>
    </w:p>
    <w:p w14:paraId="32409B31" w14:textId="6CF05E5D" w:rsidR="00F11778" w:rsidRDefault="00683FC5" w:rsidP="0061249C">
      <w:pPr>
        <w:rPr>
          <w:bCs/>
          <w:iCs/>
          <w:szCs w:val="18"/>
        </w:rPr>
      </w:pPr>
      <w:r>
        <w:rPr>
          <w:bCs/>
          <w:iCs/>
          <w:szCs w:val="18"/>
        </w:rPr>
        <w:t xml:space="preserve">Auch die als Konsequenz </w:t>
      </w:r>
      <w:r w:rsidR="00F11778">
        <w:rPr>
          <w:bCs/>
          <w:iCs/>
          <w:szCs w:val="18"/>
        </w:rPr>
        <w:t xml:space="preserve">des demographischen Wandels stetig wachsende Nachfrage nach barrierefreien und komfortablen Lösungen spreche für den Vormarsch der fortschrittlichen </w:t>
      </w:r>
      <w:proofErr w:type="spellStart"/>
      <w:r w:rsidR="00F11778">
        <w:rPr>
          <w:bCs/>
          <w:iCs/>
          <w:szCs w:val="18"/>
        </w:rPr>
        <w:t>Sliding</w:t>
      </w:r>
      <w:proofErr w:type="spellEnd"/>
      <w:r w:rsidR="00F11778">
        <w:rPr>
          <w:bCs/>
          <w:iCs/>
          <w:szCs w:val="18"/>
        </w:rPr>
        <w:t xml:space="preserve">-Generation. </w:t>
      </w:r>
      <w:r w:rsidR="00D76AAE">
        <w:rPr>
          <w:bCs/>
          <w:iCs/>
          <w:szCs w:val="18"/>
        </w:rPr>
        <w:t>Ihre</w:t>
      </w:r>
      <w:r w:rsidR="00F11778">
        <w:rPr>
          <w:bCs/>
          <w:iCs/>
          <w:szCs w:val="18"/>
        </w:rPr>
        <w:t xml:space="preserve"> Attraktivität beruhe ferner auf einer intuitiveren Bedienbarkeit. </w:t>
      </w:r>
    </w:p>
    <w:p w14:paraId="3B8E14E6" w14:textId="77777777" w:rsidR="00F11778" w:rsidRDefault="00F11778" w:rsidP="0061249C">
      <w:pPr>
        <w:rPr>
          <w:bCs/>
          <w:iCs/>
          <w:szCs w:val="18"/>
        </w:rPr>
      </w:pPr>
    </w:p>
    <w:p w14:paraId="553842E2" w14:textId="570B19D4" w:rsidR="00E9636F" w:rsidRDefault="00F11778" w:rsidP="0061249C">
      <w:pPr>
        <w:rPr>
          <w:bCs/>
          <w:iCs/>
          <w:szCs w:val="18"/>
        </w:rPr>
      </w:pPr>
      <w:r>
        <w:rPr>
          <w:bCs/>
          <w:iCs/>
          <w:szCs w:val="18"/>
        </w:rPr>
        <w:t xml:space="preserve">Die positiven Perspektiven von Schiebeanlagen </w:t>
      </w:r>
      <w:r w:rsidRPr="000D5E79">
        <w:rPr>
          <w:bCs/>
          <w:iCs/>
          <w:szCs w:val="18"/>
        </w:rPr>
        <w:t>b</w:t>
      </w:r>
      <w:r w:rsidR="000D5E79" w:rsidRPr="000D5E79">
        <w:rPr>
          <w:bCs/>
          <w:iCs/>
          <w:szCs w:val="18"/>
        </w:rPr>
        <w:t>eruhen</w:t>
      </w:r>
      <w:r>
        <w:rPr>
          <w:bCs/>
          <w:iCs/>
          <w:szCs w:val="18"/>
        </w:rPr>
        <w:t xml:space="preserve"> darüber hinaus – ähnlich wie bei Energiespar- und Sicherheitsfenstern – auf generellen </w:t>
      </w:r>
      <w:r w:rsidRPr="005C7376">
        <w:rPr>
          <w:bCs/>
          <w:iCs/>
          <w:szCs w:val="18"/>
        </w:rPr>
        <w:t>Umfeldeinflüssen,</w:t>
      </w:r>
      <w:r>
        <w:rPr>
          <w:bCs/>
          <w:iCs/>
          <w:szCs w:val="18"/>
        </w:rPr>
        <w:t xml:space="preserve"> heißt es in der Roto-Expertise weiter. Dazu gehöre besonders die sich speziell in Metropolen immer mehr zuspitzende Wohnungssituation. In vielen Ländern stoße der zunehmende Wohnraumbedarf daher auf ein begrenztes Angebot. Das wiederum führe zu oft extremen Preisanstiegen. Schiebeelemente trügen hier gleich in zweifacher Hinsicht zur Entspannung bei. Einerseits sorgten sie für eine wirksame Nutzung der knappen Ressource „Platz“, da sie im </w:t>
      </w:r>
      <w:r w:rsidR="00D76AAE">
        <w:rPr>
          <w:bCs/>
          <w:iCs/>
          <w:szCs w:val="18"/>
        </w:rPr>
        <w:t>Unterschied</w:t>
      </w:r>
      <w:r>
        <w:rPr>
          <w:bCs/>
          <w:iCs/>
          <w:szCs w:val="18"/>
        </w:rPr>
        <w:t xml:space="preserve"> z. B. zu Drehflügeln </w:t>
      </w:r>
      <w:r w:rsidR="00E9636F">
        <w:rPr>
          <w:bCs/>
          <w:iCs/>
          <w:szCs w:val="18"/>
        </w:rPr>
        <w:t xml:space="preserve">keine Drehfläche benötigten. Andererseits bringe jeder durch Schiebesysteme eingesparte Quadratmeter Investoren und Bewohnern eine spürbare finanzielle Entlastung. </w:t>
      </w:r>
    </w:p>
    <w:p w14:paraId="1BAEEB6A" w14:textId="77777777" w:rsidR="00E9636F" w:rsidRDefault="00E9636F" w:rsidP="0061249C">
      <w:pPr>
        <w:rPr>
          <w:bCs/>
          <w:iCs/>
          <w:szCs w:val="18"/>
        </w:rPr>
      </w:pPr>
    </w:p>
    <w:p w14:paraId="416428E6" w14:textId="675A02A8" w:rsidR="006226AE" w:rsidRDefault="00E9636F" w:rsidP="0061249C">
      <w:pPr>
        <w:rPr>
          <w:bCs/>
          <w:iCs/>
          <w:szCs w:val="18"/>
        </w:rPr>
      </w:pPr>
      <w:r>
        <w:rPr>
          <w:bCs/>
          <w:iCs/>
          <w:szCs w:val="18"/>
        </w:rPr>
        <w:t xml:space="preserve">Mit dem Klimawandel und den daraus resultierenden, permanent häufiger auftretenden Extremwettersituationen gebe es einen weiteren Einflussfaktor </w:t>
      </w:r>
      <w:r w:rsidR="00D76AAE">
        <w:rPr>
          <w:bCs/>
          <w:iCs/>
          <w:szCs w:val="18"/>
        </w:rPr>
        <w:t>von</w:t>
      </w:r>
      <w:r>
        <w:rPr>
          <w:bCs/>
          <w:iCs/>
          <w:szCs w:val="18"/>
        </w:rPr>
        <w:t xml:space="preserve"> grundsätzlicher Bedeutung. Für die Fensterkonstruktionen und ihre Komponenten heiße das, dass sie in solchen Phasen enormen Kräften widerstehen müssten. Die Herausforderung, selbst dann dauerhaft </w:t>
      </w:r>
      <w:r w:rsidR="00D76AAE">
        <w:rPr>
          <w:bCs/>
          <w:iCs/>
          <w:szCs w:val="18"/>
        </w:rPr>
        <w:t>stabil und dicht zu sein</w:t>
      </w:r>
      <w:r>
        <w:rPr>
          <w:bCs/>
          <w:iCs/>
          <w:szCs w:val="18"/>
        </w:rPr>
        <w:t xml:space="preserve">, gelte natürlich auch für Schiebelösungen. Unter Berücksichtigung dieser Kriterien rechnet der industrielle Fenster- und Türtechnikspezialist mit einem „anhaltenden Aufschwung“ beweglicher Systeme. Er </w:t>
      </w:r>
      <w:r w:rsidR="00D76AAE">
        <w:rPr>
          <w:bCs/>
          <w:iCs/>
          <w:szCs w:val="18"/>
        </w:rPr>
        <w:t>bedinge</w:t>
      </w:r>
      <w:r>
        <w:rPr>
          <w:bCs/>
          <w:iCs/>
          <w:szCs w:val="18"/>
        </w:rPr>
        <w:t xml:space="preserve"> jedoch Beschlagprogramme, die das international auf jeder Ebene </w:t>
      </w:r>
      <w:r w:rsidR="00D76AAE">
        <w:rPr>
          <w:bCs/>
          <w:iCs/>
          <w:szCs w:val="18"/>
        </w:rPr>
        <w:t xml:space="preserve">erwartete </w:t>
      </w:r>
      <w:r>
        <w:rPr>
          <w:bCs/>
          <w:iCs/>
          <w:szCs w:val="18"/>
        </w:rPr>
        <w:t xml:space="preserve">hohe Leistungsniveau bieten. </w:t>
      </w:r>
      <w:r w:rsidR="005117F9">
        <w:rPr>
          <w:bCs/>
          <w:iCs/>
          <w:szCs w:val="18"/>
        </w:rPr>
        <w:t>Dazu seien primär universelle, flexible, ökonomische, sichere und komfortable Produktfamilien in der Lage. Das „Roto Patio Inowa“-Portfolio</w:t>
      </w:r>
      <w:r>
        <w:rPr>
          <w:bCs/>
          <w:iCs/>
          <w:szCs w:val="18"/>
        </w:rPr>
        <w:t xml:space="preserve"> </w:t>
      </w:r>
      <w:r w:rsidR="005117F9">
        <w:rPr>
          <w:bCs/>
          <w:iCs/>
          <w:szCs w:val="18"/>
        </w:rPr>
        <w:t xml:space="preserve">etwa verdiene sich die Auszeichnung „Einer für alle(s)“ durch die große Vielfalt konkreter Praxisvorteile. </w:t>
      </w:r>
    </w:p>
    <w:p w14:paraId="510E6606" w14:textId="77777777" w:rsidR="00A448E2" w:rsidRDefault="00A448E2" w:rsidP="0061249C">
      <w:pPr>
        <w:rPr>
          <w:b/>
          <w:bCs/>
          <w:iCs/>
          <w:szCs w:val="18"/>
        </w:rPr>
      </w:pPr>
    </w:p>
    <w:p w14:paraId="1F300E5F" w14:textId="31A15E40" w:rsidR="006226AE" w:rsidRDefault="0063382F" w:rsidP="0061249C">
      <w:pPr>
        <w:rPr>
          <w:b/>
          <w:bCs/>
          <w:iCs/>
          <w:szCs w:val="18"/>
        </w:rPr>
      </w:pPr>
      <w:r>
        <w:rPr>
          <w:b/>
          <w:bCs/>
          <w:iCs/>
          <w:szCs w:val="18"/>
        </w:rPr>
        <w:lastRenderedPageBreak/>
        <w:br/>
      </w:r>
      <w:r w:rsidR="00D76AAE">
        <w:rPr>
          <w:b/>
          <w:bCs/>
          <w:iCs/>
          <w:szCs w:val="18"/>
        </w:rPr>
        <w:t>Universelle Qualitäten</w:t>
      </w:r>
      <w:r w:rsidR="00F11778">
        <w:rPr>
          <w:b/>
          <w:bCs/>
          <w:iCs/>
          <w:szCs w:val="18"/>
        </w:rPr>
        <w:t xml:space="preserve"> </w:t>
      </w:r>
    </w:p>
    <w:p w14:paraId="6126D74C" w14:textId="77777777" w:rsidR="006226AE" w:rsidRDefault="006226AE" w:rsidP="0061249C">
      <w:pPr>
        <w:rPr>
          <w:b/>
          <w:bCs/>
          <w:iCs/>
          <w:szCs w:val="18"/>
        </w:rPr>
      </w:pPr>
    </w:p>
    <w:p w14:paraId="524F1249" w14:textId="20076E3A" w:rsidR="005117F9" w:rsidRDefault="005117F9" w:rsidP="0061249C">
      <w:pPr>
        <w:rPr>
          <w:bCs/>
          <w:iCs/>
          <w:szCs w:val="18"/>
        </w:rPr>
      </w:pPr>
      <w:r>
        <w:rPr>
          <w:bCs/>
          <w:iCs/>
          <w:szCs w:val="18"/>
        </w:rPr>
        <w:t xml:space="preserve">Während sich die etablierte Variante „200“ für bis zu 200 kg Flügelgewicht eigne, ließen sich mit der seit Anfang 2022 lieferbaren Version „400“ buchstäblich neue Dimensionen realisieren. Das </w:t>
      </w:r>
      <w:r w:rsidR="00D76AAE">
        <w:rPr>
          <w:bCs/>
          <w:iCs/>
          <w:szCs w:val="18"/>
        </w:rPr>
        <w:t>treffe auf</w:t>
      </w:r>
      <w:r>
        <w:rPr>
          <w:bCs/>
          <w:iCs/>
          <w:szCs w:val="18"/>
        </w:rPr>
        <w:t xml:space="preserve"> die maximalen Abmessungen von 3.000 mm x 3.600 mm (Breite x Höhe) ebenso </w:t>
      </w:r>
      <w:r w:rsidR="00D76AAE">
        <w:rPr>
          <w:bCs/>
          <w:iCs/>
          <w:szCs w:val="18"/>
        </w:rPr>
        <w:t xml:space="preserve">zu </w:t>
      </w:r>
      <w:r>
        <w:rPr>
          <w:bCs/>
          <w:iCs/>
          <w:szCs w:val="18"/>
        </w:rPr>
        <w:t xml:space="preserve">wie </w:t>
      </w:r>
      <w:r w:rsidR="00D76AAE">
        <w:rPr>
          <w:bCs/>
          <w:iCs/>
          <w:szCs w:val="18"/>
        </w:rPr>
        <w:t>auf</w:t>
      </w:r>
      <w:r>
        <w:rPr>
          <w:bCs/>
          <w:iCs/>
          <w:szCs w:val="18"/>
        </w:rPr>
        <w:t xml:space="preserve"> die Ausrüstung bis zu 400 kg schwerer </w:t>
      </w:r>
      <w:r w:rsidR="009D1467" w:rsidRPr="0028193D">
        <w:rPr>
          <w:bCs/>
          <w:iCs/>
          <w:szCs w:val="18"/>
        </w:rPr>
        <w:t>Schiebeflügel</w:t>
      </w:r>
      <w:bookmarkStart w:id="0" w:name="_GoBack"/>
      <w:bookmarkEnd w:id="0"/>
      <w:r>
        <w:rPr>
          <w:bCs/>
          <w:iCs/>
          <w:szCs w:val="18"/>
        </w:rPr>
        <w:t xml:space="preserve">. </w:t>
      </w:r>
      <w:r w:rsidR="008174CE">
        <w:rPr>
          <w:bCs/>
          <w:iCs/>
          <w:szCs w:val="18"/>
        </w:rPr>
        <w:t>In der Klasse „Retract</w:t>
      </w:r>
      <w:r w:rsidR="00CD6B49">
        <w:rPr>
          <w:bCs/>
          <w:iCs/>
          <w:szCs w:val="18"/>
        </w:rPr>
        <w:t xml:space="preserve"> </w:t>
      </w:r>
      <w:r w:rsidR="008174CE">
        <w:rPr>
          <w:bCs/>
          <w:iCs/>
          <w:szCs w:val="18"/>
        </w:rPr>
        <w:t>&amp; Slide sei „Patio Inowa“</w:t>
      </w:r>
      <w:r>
        <w:rPr>
          <w:bCs/>
          <w:iCs/>
          <w:szCs w:val="18"/>
        </w:rPr>
        <w:t xml:space="preserve"> </w:t>
      </w:r>
      <w:r w:rsidR="00805B2F">
        <w:rPr>
          <w:bCs/>
          <w:iCs/>
          <w:szCs w:val="18"/>
        </w:rPr>
        <w:t xml:space="preserve">für 400 kg schwere </w:t>
      </w:r>
      <w:r w:rsidR="009D1467">
        <w:rPr>
          <w:bCs/>
          <w:iCs/>
          <w:szCs w:val="18"/>
        </w:rPr>
        <w:t>F</w:t>
      </w:r>
      <w:r w:rsidR="00805B2F">
        <w:rPr>
          <w:bCs/>
          <w:iCs/>
          <w:szCs w:val="18"/>
        </w:rPr>
        <w:t xml:space="preserve">lügel </w:t>
      </w:r>
      <w:r w:rsidR="007B0F56">
        <w:rPr>
          <w:bCs/>
          <w:iCs/>
          <w:szCs w:val="18"/>
        </w:rPr>
        <w:t>die erste und bisher einzige Lösung ihrer Art. Damit schaffe d</w:t>
      </w:r>
      <w:r>
        <w:rPr>
          <w:bCs/>
          <w:iCs/>
          <w:szCs w:val="18"/>
        </w:rPr>
        <w:t xml:space="preserve">as komplette Sortiment die Basis für ein in der Branche „wohl einmaliges Anwendungsspektrum“. </w:t>
      </w:r>
    </w:p>
    <w:p w14:paraId="6B47C601" w14:textId="77777777" w:rsidR="005117F9" w:rsidRDefault="005117F9" w:rsidP="0061249C">
      <w:pPr>
        <w:rPr>
          <w:bCs/>
          <w:iCs/>
          <w:szCs w:val="18"/>
        </w:rPr>
      </w:pPr>
    </w:p>
    <w:p w14:paraId="32A02834" w14:textId="5BC96989" w:rsidR="002E739F" w:rsidRDefault="005117F9" w:rsidP="0061249C">
      <w:pPr>
        <w:rPr>
          <w:bCs/>
          <w:iCs/>
          <w:szCs w:val="18"/>
        </w:rPr>
      </w:pPr>
      <w:r>
        <w:rPr>
          <w:bCs/>
          <w:iCs/>
          <w:szCs w:val="18"/>
        </w:rPr>
        <w:t xml:space="preserve">Das beziehe sich zunächst auf den Einsatz </w:t>
      </w:r>
      <w:r w:rsidR="002E739F">
        <w:rPr>
          <w:bCs/>
          <w:iCs/>
          <w:szCs w:val="18"/>
        </w:rPr>
        <w:t xml:space="preserve">bei allen gängigen Rahmenmaterialien. </w:t>
      </w:r>
      <w:r w:rsidR="002E739F" w:rsidRPr="000D5E79">
        <w:rPr>
          <w:bCs/>
          <w:iCs/>
          <w:szCs w:val="18"/>
        </w:rPr>
        <w:t xml:space="preserve">Hinzu komme die </w:t>
      </w:r>
      <w:r w:rsidR="000D5E79" w:rsidRPr="000D5E79">
        <w:rPr>
          <w:bCs/>
          <w:iCs/>
          <w:szCs w:val="18"/>
        </w:rPr>
        <w:t>Abdeckung</w:t>
      </w:r>
      <w:r w:rsidR="002E739F" w:rsidRPr="000D5E79">
        <w:rPr>
          <w:bCs/>
          <w:iCs/>
          <w:szCs w:val="18"/>
        </w:rPr>
        <w:t xml:space="preserve"> verschiedener Baugrößen</w:t>
      </w:r>
      <w:r w:rsidR="002E739F">
        <w:rPr>
          <w:bCs/>
          <w:iCs/>
          <w:szCs w:val="18"/>
        </w:rPr>
        <w:t xml:space="preserve">. Dadurch reiche die Ausführungspalette von kleinen Schiebefenstern bis zu raumhohen Schiebeelementen. Schließlich stelle die Anwendbarkeit in privaten, gewerblichen und öffentlichen Objekten ebenfalls ein wichtiges „Allrounder“-Argument dar. Die Bandbreite erstrecke sich von Ein- und Mehrfamilienhäusern über Schulen, Bürogebäude und Hotels bis zu </w:t>
      </w:r>
      <w:r w:rsidR="00D76AAE">
        <w:rPr>
          <w:bCs/>
          <w:iCs/>
          <w:szCs w:val="18"/>
        </w:rPr>
        <w:t>sehr</w:t>
      </w:r>
      <w:r w:rsidR="002E739F">
        <w:rPr>
          <w:bCs/>
          <w:iCs/>
          <w:szCs w:val="18"/>
        </w:rPr>
        <w:t xml:space="preserve"> lärm- und windbelasteten Großprojekten. Die universellen Qualitäten von „Patio Inowa“ erwiesen sich nicht zuletzt für Planer und Architekten als ganzheitlicher Kompetenzgewinn.</w:t>
      </w:r>
    </w:p>
    <w:p w14:paraId="56172150" w14:textId="77777777" w:rsidR="002E739F" w:rsidRDefault="002E739F" w:rsidP="0061249C">
      <w:pPr>
        <w:rPr>
          <w:bCs/>
          <w:iCs/>
          <w:szCs w:val="18"/>
        </w:rPr>
      </w:pPr>
    </w:p>
    <w:p w14:paraId="0600A2B4" w14:textId="20C84573" w:rsidR="00E8504F" w:rsidRDefault="002E739F" w:rsidP="0061249C">
      <w:pPr>
        <w:rPr>
          <w:bCs/>
          <w:iCs/>
          <w:szCs w:val="18"/>
        </w:rPr>
      </w:pPr>
      <w:r>
        <w:rPr>
          <w:bCs/>
          <w:iCs/>
          <w:szCs w:val="18"/>
        </w:rPr>
        <w:t xml:space="preserve">Außerdem zähle die leichte Bedienung selbst extragroßer und schwerer Türflügel dank der Neuheit „400“ zu den entscheidenden Pluspunkten des Beschlagsystems. </w:t>
      </w:r>
      <w:r w:rsidR="00E8504F">
        <w:rPr>
          <w:bCs/>
          <w:iCs/>
          <w:szCs w:val="18"/>
        </w:rPr>
        <w:t xml:space="preserve">Grundlage für das „smarte Schieben“ sei die spezielle Schließbewegung quer zum Rahmenprofil, die das Anheben des Flügels überflüssig mache. </w:t>
      </w:r>
      <w:r w:rsidR="00D76AAE">
        <w:rPr>
          <w:bCs/>
          <w:iCs/>
          <w:szCs w:val="18"/>
        </w:rPr>
        <w:t>Er</w:t>
      </w:r>
      <w:r w:rsidR="00E8504F">
        <w:rPr>
          <w:bCs/>
          <w:iCs/>
          <w:szCs w:val="18"/>
        </w:rPr>
        <w:t xml:space="preserve"> lasse sich durch die komplett rollengelagerte Bauweise einfach, geräuscharm und komfortabel öffnen. Gerade bei einem häufigen Anwenderwechsel oder starker Beanspruchung der Elemente etwa in Hotels, Schulen und anderen intensiv frequentierten Gebäuden schütze das außerdem das ganze Schiebesystem. Für mehr Komfort und Materialschonung sorgten ferner die optionalen und kombinierbaren Soft-Funktionen für mechanisch gesteuertes, abgebremstes Öffnen und Schließen. </w:t>
      </w:r>
    </w:p>
    <w:p w14:paraId="6581239D" w14:textId="77777777" w:rsidR="00E8504F" w:rsidRDefault="00E8504F" w:rsidP="0061249C">
      <w:pPr>
        <w:rPr>
          <w:bCs/>
          <w:iCs/>
          <w:szCs w:val="18"/>
        </w:rPr>
      </w:pPr>
    </w:p>
    <w:p w14:paraId="29A56ABF" w14:textId="6A3D637E" w:rsidR="006357EE" w:rsidRDefault="00D76AAE" w:rsidP="0061249C">
      <w:pPr>
        <w:rPr>
          <w:b/>
          <w:bCs/>
          <w:iCs/>
          <w:szCs w:val="18"/>
        </w:rPr>
      </w:pPr>
      <w:r>
        <w:rPr>
          <w:b/>
          <w:bCs/>
          <w:iCs/>
          <w:szCs w:val="18"/>
        </w:rPr>
        <w:t>Funktion und Form als Einheit</w:t>
      </w:r>
    </w:p>
    <w:p w14:paraId="41680B03" w14:textId="77777777" w:rsidR="00945E88" w:rsidRDefault="00945E88" w:rsidP="0061249C">
      <w:pPr>
        <w:rPr>
          <w:bCs/>
          <w:iCs/>
          <w:szCs w:val="18"/>
        </w:rPr>
      </w:pPr>
    </w:p>
    <w:p w14:paraId="2E866EB3" w14:textId="5F0D0E6A" w:rsidR="00DA0BAF" w:rsidRDefault="00E8504F" w:rsidP="0061249C">
      <w:pPr>
        <w:rPr>
          <w:bCs/>
          <w:iCs/>
          <w:szCs w:val="18"/>
        </w:rPr>
      </w:pPr>
      <w:r>
        <w:rPr>
          <w:bCs/>
          <w:iCs/>
          <w:szCs w:val="18"/>
        </w:rPr>
        <w:t xml:space="preserve">In seinem Überblick listet der Produzent weitere Gemeinsamkeiten des Programmes auf. So sicherten die umlaufende </w:t>
      </w:r>
      <w:r w:rsidR="00DA0BAF">
        <w:rPr>
          <w:bCs/>
          <w:iCs/>
          <w:szCs w:val="18"/>
        </w:rPr>
        <w:t>D</w:t>
      </w:r>
      <w:r>
        <w:rPr>
          <w:bCs/>
          <w:iCs/>
          <w:szCs w:val="18"/>
        </w:rPr>
        <w:t xml:space="preserve">ichtung und die aktive Ansteuerung der </w:t>
      </w:r>
      <w:r w:rsidR="00DA0BAF">
        <w:rPr>
          <w:bCs/>
          <w:iCs/>
          <w:szCs w:val="18"/>
        </w:rPr>
        <w:t>Verschlusspunkte auch bei Unwetter mit Sturm und Starkregen in allen Gewichtsklassen absolut dichte Flügelelemente. Das wiederum bewirke zugleich eine Senkung von Heiz- und Kühlkosten. Ausgerüstet mit entsprechenden Komponenten, sei eine Einbruchhemmung gemäß RC</w:t>
      </w:r>
      <w:r w:rsidR="00D76AAE">
        <w:rPr>
          <w:bCs/>
          <w:iCs/>
          <w:szCs w:val="18"/>
        </w:rPr>
        <w:t xml:space="preserve"> </w:t>
      </w:r>
      <w:r w:rsidR="00DA0BAF">
        <w:rPr>
          <w:bCs/>
          <w:iCs/>
          <w:szCs w:val="18"/>
        </w:rPr>
        <w:t xml:space="preserve">2 zu erzielen. Zudem lasse sich das System um voll verdeckte kabelgebundene </w:t>
      </w:r>
      <w:r w:rsidR="00DA0BAF" w:rsidRPr="00EB2B36">
        <w:rPr>
          <w:bCs/>
          <w:iCs/>
          <w:szCs w:val="18"/>
        </w:rPr>
        <w:t>MVS-Kontaktelemente</w:t>
      </w:r>
      <w:r w:rsidR="00DA0BAF">
        <w:rPr>
          <w:bCs/>
          <w:iCs/>
          <w:szCs w:val="18"/>
        </w:rPr>
        <w:t xml:space="preserve"> ergänzen, die den Öffnungs- und Verschlusszustand des </w:t>
      </w:r>
      <w:r w:rsidR="00E8309C">
        <w:rPr>
          <w:bCs/>
          <w:iCs/>
          <w:szCs w:val="18"/>
        </w:rPr>
        <w:t>Flügels</w:t>
      </w:r>
      <w:r w:rsidR="00DA0BAF">
        <w:rPr>
          <w:bCs/>
          <w:iCs/>
          <w:szCs w:val="18"/>
        </w:rPr>
        <w:t xml:space="preserve"> nach </w:t>
      </w:r>
      <w:proofErr w:type="spellStart"/>
      <w:r w:rsidR="00DA0BAF">
        <w:rPr>
          <w:bCs/>
          <w:iCs/>
          <w:szCs w:val="18"/>
        </w:rPr>
        <w:t>V</w:t>
      </w:r>
      <w:r w:rsidR="00E8309C">
        <w:rPr>
          <w:bCs/>
          <w:iCs/>
          <w:szCs w:val="18"/>
        </w:rPr>
        <w:t>d</w:t>
      </w:r>
      <w:r w:rsidR="00DA0BAF">
        <w:rPr>
          <w:bCs/>
          <w:iCs/>
          <w:szCs w:val="18"/>
        </w:rPr>
        <w:t>S</w:t>
      </w:r>
      <w:proofErr w:type="spellEnd"/>
      <w:r w:rsidR="00DA0BAF">
        <w:rPr>
          <w:bCs/>
          <w:iCs/>
          <w:szCs w:val="18"/>
        </w:rPr>
        <w:t>-Klasse B überwachen.</w:t>
      </w:r>
    </w:p>
    <w:p w14:paraId="3585C8F3" w14:textId="77777777" w:rsidR="00DA0BAF" w:rsidRDefault="00DA0BAF" w:rsidP="0061249C">
      <w:pPr>
        <w:rPr>
          <w:bCs/>
          <w:iCs/>
          <w:szCs w:val="18"/>
        </w:rPr>
      </w:pPr>
    </w:p>
    <w:p w14:paraId="29EE3253" w14:textId="0C463EAC" w:rsidR="00DA0BAF" w:rsidRDefault="00DA0BAF" w:rsidP="0061249C">
      <w:pPr>
        <w:rPr>
          <w:bCs/>
          <w:iCs/>
          <w:szCs w:val="18"/>
        </w:rPr>
      </w:pPr>
      <w:r>
        <w:rPr>
          <w:bCs/>
          <w:iCs/>
          <w:szCs w:val="18"/>
        </w:rPr>
        <w:t>Das im Bausektor stetig wachsende Gestaltungsbewusstsein werde durch die versteckte Technik</w:t>
      </w:r>
      <w:r w:rsidR="00574D0B">
        <w:rPr>
          <w:bCs/>
          <w:iCs/>
          <w:szCs w:val="18"/>
        </w:rPr>
        <w:t>,</w:t>
      </w:r>
      <w:r>
        <w:rPr>
          <w:bCs/>
          <w:iCs/>
          <w:szCs w:val="18"/>
        </w:rPr>
        <w:t xml:space="preserve"> formschöne Bauteile und Abdeckkappen erfüllt. Das gelte auch für niedrige Bodenschwellen, die einen barrierefreien Übergang nach DIN 18 040 ermöglichen. </w:t>
      </w:r>
    </w:p>
    <w:p w14:paraId="45FFED49" w14:textId="77777777" w:rsidR="00DA0BAF" w:rsidRDefault="00DA0BAF" w:rsidP="0061249C">
      <w:pPr>
        <w:rPr>
          <w:bCs/>
          <w:iCs/>
          <w:szCs w:val="18"/>
        </w:rPr>
      </w:pPr>
    </w:p>
    <w:p w14:paraId="71636E71" w14:textId="00B595F4" w:rsidR="00DA0BAF" w:rsidRDefault="00E8309C" w:rsidP="0061249C">
      <w:pPr>
        <w:rPr>
          <w:b/>
          <w:bCs/>
          <w:iCs/>
          <w:szCs w:val="18"/>
        </w:rPr>
      </w:pPr>
      <w:r>
        <w:rPr>
          <w:b/>
          <w:bCs/>
          <w:iCs/>
          <w:szCs w:val="18"/>
        </w:rPr>
        <w:t>International bewährt</w:t>
      </w:r>
    </w:p>
    <w:p w14:paraId="270C3262" w14:textId="77777777" w:rsidR="00E8309C" w:rsidRDefault="00E8309C" w:rsidP="0061249C">
      <w:pPr>
        <w:rPr>
          <w:bCs/>
          <w:iCs/>
          <w:szCs w:val="18"/>
        </w:rPr>
      </w:pPr>
    </w:p>
    <w:p w14:paraId="3C29EEE4" w14:textId="67332F15" w:rsidR="00D715A2" w:rsidRPr="00D715A2" w:rsidRDefault="00D715A2" w:rsidP="0061249C">
      <w:pPr>
        <w:rPr>
          <w:bCs/>
          <w:iCs/>
          <w:szCs w:val="18"/>
        </w:rPr>
      </w:pPr>
      <w:r w:rsidRPr="00D715A2">
        <w:rPr>
          <w:bCs/>
          <w:iCs/>
          <w:szCs w:val="18"/>
        </w:rPr>
        <w:t xml:space="preserve">Einen direkten wirtschaftlichen Kundennutzen </w:t>
      </w:r>
      <w:r>
        <w:rPr>
          <w:bCs/>
          <w:iCs/>
          <w:szCs w:val="18"/>
        </w:rPr>
        <w:t>gewährleiste die einfache Integration in die meist automatisierten Produktionsabläufe der Fensterhersteller. Sie resultiere u. a. aus der Beschränkung auf wenige Schrauben, durchdachten Hilfsmitteln wie Bohrlehren und dem unkomplizierten Lösen der Mittenfixierung. Ferner verringere sich der Lager- und Logistikaufwand durch die Verwendung passender „Roto NX“- und „Roto AL“-Drehkipp</w:t>
      </w:r>
      <w:r w:rsidR="007B0F56">
        <w:rPr>
          <w:bCs/>
          <w:iCs/>
          <w:szCs w:val="18"/>
        </w:rPr>
        <w:t>-B</w:t>
      </w:r>
      <w:r>
        <w:rPr>
          <w:bCs/>
          <w:iCs/>
          <w:szCs w:val="18"/>
        </w:rPr>
        <w:t xml:space="preserve">eschläge nachhaltig. So seien qualitativ überzeugende Schiebeelemente in großen Mengen rationell </w:t>
      </w:r>
      <w:r w:rsidR="00E8309C">
        <w:rPr>
          <w:bCs/>
          <w:iCs/>
          <w:szCs w:val="18"/>
        </w:rPr>
        <w:t>zu fertigen</w:t>
      </w:r>
      <w:r>
        <w:rPr>
          <w:bCs/>
          <w:iCs/>
          <w:szCs w:val="18"/>
        </w:rPr>
        <w:t>.</w:t>
      </w:r>
      <w:r w:rsidR="00E8309C">
        <w:rPr>
          <w:bCs/>
          <w:iCs/>
          <w:szCs w:val="18"/>
        </w:rPr>
        <w:t xml:space="preserve"> </w:t>
      </w:r>
      <w:r>
        <w:rPr>
          <w:bCs/>
          <w:iCs/>
          <w:szCs w:val="18"/>
        </w:rPr>
        <w:t xml:space="preserve">Im Übrigen bestätigten zahlreiche internationale Referenzen die individuelle Praxisbewährung des „Patio Inowa“-Sortimentes. </w:t>
      </w:r>
    </w:p>
    <w:p w14:paraId="28F9C44A" w14:textId="77777777" w:rsidR="00945E88" w:rsidRDefault="00945E88" w:rsidP="0061249C">
      <w:pPr>
        <w:rPr>
          <w:bCs/>
          <w:iCs/>
          <w:szCs w:val="18"/>
        </w:rPr>
      </w:pPr>
    </w:p>
    <w:p w14:paraId="2F2F4EC3" w14:textId="44ED57AC" w:rsidR="005D7177" w:rsidRPr="0061249C" w:rsidRDefault="005D7177" w:rsidP="0061249C">
      <w:pPr>
        <w:rPr>
          <w:bCs/>
          <w:iCs/>
          <w:szCs w:val="18"/>
        </w:rPr>
      </w:pPr>
    </w:p>
    <w:p w14:paraId="13715316" w14:textId="3099AE67" w:rsidR="00634335" w:rsidRDefault="00634335" w:rsidP="00634335">
      <w:pPr>
        <w:spacing w:line="360" w:lineRule="auto"/>
        <w:ind w:right="1985"/>
        <w:jc w:val="both"/>
        <w:rPr>
          <w:rFonts w:ascii="Arial" w:hAnsi="Arial"/>
          <w:bCs/>
          <w:iCs/>
          <w:sz w:val="22"/>
          <w:szCs w:val="22"/>
        </w:rPr>
      </w:pPr>
    </w:p>
    <w:p w14:paraId="12C472AC" w14:textId="37890552" w:rsidR="00616E4B" w:rsidRDefault="00616E4B" w:rsidP="00634335">
      <w:pPr>
        <w:spacing w:line="360" w:lineRule="auto"/>
        <w:ind w:right="1985"/>
        <w:jc w:val="both"/>
        <w:rPr>
          <w:rFonts w:ascii="Arial" w:hAnsi="Arial"/>
          <w:bCs/>
          <w:iCs/>
          <w:sz w:val="22"/>
          <w:szCs w:val="22"/>
        </w:rPr>
      </w:pPr>
    </w:p>
    <w:p w14:paraId="343E7E8C" w14:textId="65CA21A0" w:rsidR="00634335" w:rsidRDefault="00634335" w:rsidP="00634335">
      <w:pPr>
        <w:rPr>
          <w:b/>
          <w:szCs w:val="18"/>
        </w:rPr>
      </w:pPr>
      <w:r w:rsidRPr="0061249C">
        <w:rPr>
          <w:b/>
          <w:szCs w:val="18"/>
        </w:rPr>
        <w:t>Bildunterschrift</w:t>
      </w:r>
      <w:r w:rsidR="0023036E" w:rsidRPr="0061249C">
        <w:rPr>
          <w:b/>
          <w:szCs w:val="18"/>
        </w:rPr>
        <w:t>en</w:t>
      </w:r>
    </w:p>
    <w:p w14:paraId="1678ECD7" w14:textId="77777777" w:rsidR="008819CA" w:rsidRPr="00086E5C" w:rsidRDefault="008819CA" w:rsidP="00086E5C">
      <w:pPr>
        <w:tabs>
          <w:tab w:val="right" w:pos="6804"/>
        </w:tabs>
        <w:rPr>
          <w:szCs w:val="18"/>
        </w:rPr>
      </w:pPr>
    </w:p>
    <w:p w14:paraId="3ED4512A" w14:textId="3DCD3B1C" w:rsidR="00086E5C" w:rsidRDefault="00086E5C" w:rsidP="00086E5C">
      <w:pPr>
        <w:tabs>
          <w:tab w:val="right" w:pos="6804"/>
        </w:tabs>
        <w:rPr>
          <w:szCs w:val="18"/>
        </w:rPr>
      </w:pPr>
      <w:r>
        <w:rPr>
          <w:szCs w:val="18"/>
        </w:rPr>
        <w:t>Eine Reihe von Gemeinsamkeiten prägt laut Produzent das Schiebebeschlag-Portfolio „Roto Patio Inowa“ in seinen beiden Varianten für 200 kg und bis zu 400 kg schwere Schiebe</w:t>
      </w:r>
      <w:r w:rsidR="009D1467">
        <w:rPr>
          <w:szCs w:val="18"/>
        </w:rPr>
        <w:t>flügel</w:t>
      </w:r>
      <w:r>
        <w:rPr>
          <w:szCs w:val="18"/>
        </w:rPr>
        <w:t xml:space="preserve">. Das führe u. a. zu konkreten Praxisvorteilen bei Anwendungsvielfalt, Dichtigkeit, Sicherheit, Design und Fertigung. Den Marktpartnern biete sich dadurch ein nachhaltiges Chancenplus in einem „klaren Wachstumssegment“. </w:t>
      </w:r>
    </w:p>
    <w:p w14:paraId="723AA0DB" w14:textId="77777777" w:rsidR="00086E5C" w:rsidRPr="008819CA" w:rsidRDefault="00086E5C" w:rsidP="00086E5C">
      <w:pPr>
        <w:tabs>
          <w:tab w:val="right" w:pos="8789"/>
        </w:tabs>
        <w:rPr>
          <w:rFonts w:eastAsia="Times"/>
          <w:b/>
          <w:szCs w:val="18"/>
          <w:lang w:val="it-IT"/>
        </w:rPr>
      </w:pPr>
      <w:proofErr w:type="spellStart"/>
      <w:r>
        <w:rPr>
          <w:rFonts w:eastAsia="Times"/>
          <w:b/>
          <w:szCs w:val="18"/>
          <w:lang w:val="it-IT"/>
        </w:rPr>
        <w:t>Bild</w:t>
      </w:r>
      <w:proofErr w:type="spellEnd"/>
      <w:r w:rsidRPr="00634335">
        <w:rPr>
          <w:rFonts w:ascii="Arial" w:eastAsia="Times" w:hAnsi="Arial"/>
          <w:b/>
          <w:sz w:val="22"/>
          <w:szCs w:val="22"/>
          <w:lang w:val="it-IT"/>
        </w:rPr>
        <w:t xml:space="preserve">: </w:t>
      </w:r>
      <w:r w:rsidRPr="0061249C">
        <w:rPr>
          <w:rFonts w:eastAsia="Times"/>
          <w:szCs w:val="18"/>
          <w:lang w:val="it-IT"/>
        </w:rPr>
        <w:t>Roto</w:t>
      </w:r>
      <w:r w:rsidRPr="00634335">
        <w:rPr>
          <w:rFonts w:ascii="Arial" w:eastAsia="Times" w:hAnsi="Arial"/>
          <w:b/>
          <w:sz w:val="22"/>
          <w:szCs w:val="22"/>
          <w:lang w:val="it-IT"/>
        </w:rPr>
        <w:tab/>
      </w:r>
      <w:r w:rsidRPr="0061249C">
        <w:rPr>
          <w:rFonts w:eastAsia="Times"/>
          <w:b/>
          <w:szCs w:val="18"/>
          <w:lang w:val="it-IT"/>
        </w:rPr>
        <w:t>Roto</w:t>
      </w:r>
      <w:r w:rsidRPr="003978AB">
        <w:rPr>
          <w:rFonts w:eastAsia="Times"/>
          <w:b/>
          <w:szCs w:val="18"/>
          <w:lang w:val="it-IT"/>
        </w:rPr>
        <w:t>_Patio</w:t>
      </w:r>
      <w:r>
        <w:rPr>
          <w:rFonts w:eastAsia="Times"/>
          <w:b/>
          <w:szCs w:val="18"/>
          <w:lang w:val="it-IT"/>
        </w:rPr>
        <w:t>_</w:t>
      </w:r>
      <w:r w:rsidRPr="003978AB">
        <w:rPr>
          <w:rFonts w:eastAsia="Times"/>
          <w:b/>
          <w:szCs w:val="18"/>
          <w:lang w:val="it-IT"/>
        </w:rPr>
        <w:t>Inow</w:t>
      </w:r>
      <w:r>
        <w:rPr>
          <w:rFonts w:eastAsia="Times"/>
          <w:b/>
          <w:szCs w:val="18"/>
          <w:lang w:val="it-IT"/>
        </w:rPr>
        <w:t>a_</w:t>
      </w:r>
      <w:r w:rsidRPr="003978AB">
        <w:rPr>
          <w:rFonts w:eastAsia="Times"/>
          <w:b/>
          <w:szCs w:val="18"/>
          <w:lang w:val="it-IT"/>
        </w:rPr>
        <w:t>Buero</w:t>
      </w:r>
      <w:r w:rsidRPr="0061249C">
        <w:rPr>
          <w:rFonts w:eastAsia="Times"/>
          <w:b/>
          <w:szCs w:val="18"/>
          <w:lang w:val="it-IT"/>
        </w:rPr>
        <w:t>.jpg</w:t>
      </w:r>
    </w:p>
    <w:p w14:paraId="38DC8346" w14:textId="77777777" w:rsidR="00086E5C" w:rsidRDefault="00086E5C" w:rsidP="0061249C">
      <w:pPr>
        <w:tabs>
          <w:tab w:val="right" w:pos="6804"/>
        </w:tabs>
        <w:rPr>
          <w:szCs w:val="18"/>
        </w:rPr>
      </w:pPr>
    </w:p>
    <w:p w14:paraId="19EA36DA" w14:textId="77777777" w:rsidR="00086E5C" w:rsidRDefault="00086E5C" w:rsidP="0061249C">
      <w:pPr>
        <w:tabs>
          <w:tab w:val="right" w:pos="6804"/>
        </w:tabs>
        <w:rPr>
          <w:szCs w:val="18"/>
        </w:rPr>
      </w:pPr>
    </w:p>
    <w:p w14:paraId="23A4F1DC" w14:textId="06A242D2" w:rsidR="00634335" w:rsidRPr="0061249C" w:rsidRDefault="001E7487" w:rsidP="0061249C">
      <w:pPr>
        <w:tabs>
          <w:tab w:val="right" w:pos="6804"/>
        </w:tabs>
        <w:rPr>
          <w:szCs w:val="18"/>
        </w:rPr>
      </w:pPr>
      <w:r>
        <w:rPr>
          <w:szCs w:val="18"/>
        </w:rPr>
        <w:t>„Einer für alle(s)“ – so charakterisiert der Hersteller das „Roto Patio Inowa“-Beschlagprogramm für moderne Schiebesysteme. Es zeichne sich u. a. durch eine „in der Branche wohl einmalige Anwendungsvielfalt“ aus. Das gelte für Rahmenmaterialien, Fensterformate und Gebäudearten gleichermaßen. Im Bild: Beispiel „Küche“.</w:t>
      </w:r>
    </w:p>
    <w:p w14:paraId="09DF4D62" w14:textId="7ECB87B3" w:rsidR="00634335" w:rsidRPr="00634335" w:rsidRDefault="00CC4F07" w:rsidP="0081347F">
      <w:pPr>
        <w:tabs>
          <w:tab w:val="right" w:pos="8789"/>
        </w:tabs>
        <w:spacing w:line="360" w:lineRule="auto"/>
        <w:ind w:right="1982"/>
        <w:jc w:val="both"/>
        <w:rPr>
          <w:rFonts w:ascii="Arial" w:eastAsia="Times" w:hAnsi="Arial"/>
          <w:b/>
          <w:sz w:val="22"/>
          <w:szCs w:val="22"/>
          <w:lang w:val="it-IT"/>
        </w:rPr>
      </w:pPr>
      <w:proofErr w:type="spellStart"/>
      <w:r>
        <w:rPr>
          <w:rFonts w:eastAsia="Times"/>
          <w:b/>
          <w:szCs w:val="18"/>
          <w:lang w:val="it-IT"/>
        </w:rPr>
        <w:t>Bild</w:t>
      </w:r>
      <w:proofErr w:type="spellEnd"/>
      <w:r w:rsidR="00634335" w:rsidRPr="0061249C">
        <w:rPr>
          <w:rFonts w:eastAsia="Times"/>
          <w:b/>
          <w:szCs w:val="18"/>
          <w:lang w:val="it-IT"/>
        </w:rPr>
        <w:t>:</w:t>
      </w:r>
      <w:r w:rsidR="00634335" w:rsidRPr="00634335">
        <w:rPr>
          <w:rFonts w:ascii="Arial" w:eastAsia="Times" w:hAnsi="Arial"/>
          <w:b/>
          <w:sz w:val="22"/>
          <w:szCs w:val="22"/>
          <w:lang w:val="it-IT"/>
        </w:rPr>
        <w:t xml:space="preserve"> </w:t>
      </w:r>
      <w:r w:rsidR="00634335" w:rsidRPr="0061249C">
        <w:rPr>
          <w:rFonts w:eastAsia="Times"/>
          <w:szCs w:val="18"/>
          <w:lang w:val="it-IT"/>
        </w:rPr>
        <w:t>Roto</w:t>
      </w:r>
      <w:r w:rsidR="008819CA">
        <w:rPr>
          <w:rFonts w:ascii="Arial" w:eastAsia="Times" w:hAnsi="Arial"/>
          <w:b/>
          <w:sz w:val="22"/>
          <w:szCs w:val="22"/>
          <w:lang w:val="it-IT"/>
        </w:rPr>
        <w:tab/>
      </w:r>
      <w:r w:rsidR="001E7487" w:rsidRPr="001E7487">
        <w:rPr>
          <w:rFonts w:eastAsia="Times"/>
          <w:b/>
          <w:szCs w:val="18"/>
          <w:lang w:val="it-IT"/>
        </w:rPr>
        <w:t>Roto</w:t>
      </w:r>
      <w:r w:rsidR="001E7487">
        <w:rPr>
          <w:rFonts w:eastAsia="Times"/>
          <w:b/>
          <w:szCs w:val="18"/>
          <w:lang w:val="it-IT"/>
        </w:rPr>
        <w:t>_</w:t>
      </w:r>
      <w:r w:rsidR="001E7487" w:rsidRPr="001E7487">
        <w:rPr>
          <w:rFonts w:eastAsia="Times"/>
          <w:b/>
          <w:szCs w:val="18"/>
          <w:lang w:val="it-IT"/>
        </w:rPr>
        <w:t>Patio</w:t>
      </w:r>
      <w:r w:rsidR="001E7487">
        <w:rPr>
          <w:rFonts w:eastAsia="Times"/>
          <w:b/>
          <w:szCs w:val="18"/>
          <w:lang w:val="it-IT"/>
        </w:rPr>
        <w:t>_</w:t>
      </w:r>
      <w:r w:rsidR="001E7487" w:rsidRPr="001E7487">
        <w:rPr>
          <w:rFonts w:eastAsia="Times"/>
          <w:b/>
          <w:szCs w:val="18"/>
          <w:lang w:val="it-IT"/>
        </w:rPr>
        <w:t>Inowa_Kueche</w:t>
      </w:r>
      <w:r w:rsidR="00634335" w:rsidRPr="0061249C">
        <w:rPr>
          <w:rFonts w:eastAsia="Times"/>
          <w:b/>
          <w:szCs w:val="18"/>
          <w:lang w:val="it-IT"/>
        </w:rPr>
        <w:t>.</w:t>
      </w:r>
      <w:r w:rsidR="004B2702" w:rsidRPr="0061249C">
        <w:rPr>
          <w:rFonts w:eastAsia="Times"/>
          <w:b/>
          <w:szCs w:val="18"/>
          <w:lang w:val="it-IT"/>
        </w:rPr>
        <w:t>jpg</w:t>
      </w:r>
    </w:p>
    <w:p w14:paraId="6AC61DFA" w14:textId="77777777" w:rsidR="005D3558" w:rsidRPr="00435B70" w:rsidRDefault="005D3558" w:rsidP="005D3558">
      <w:pPr>
        <w:spacing w:line="360" w:lineRule="auto"/>
        <w:ind w:right="1985"/>
        <w:jc w:val="both"/>
        <w:rPr>
          <w:rFonts w:ascii="Arial" w:hAnsi="Arial" w:cs="Arial"/>
          <w:sz w:val="22"/>
          <w:szCs w:val="22"/>
          <w:lang w:val="it-IT"/>
        </w:rPr>
      </w:pPr>
    </w:p>
    <w:p w14:paraId="477E5378" w14:textId="7B9CD225" w:rsidR="00D54FDD" w:rsidRDefault="003978AB" w:rsidP="0061249C">
      <w:pPr>
        <w:tabs>
          <w:tab w:val="right" w:pos="6804"/>
        </w:tabs>
        <w:rPr>
          <w:szCs w:val="18"/>
        </w:rPr>
      </w:pPr>
      <w:proofErr w:type="spellStart"/>
      <w:r>
        <w:rPr>
          <w:szCs w:val="18"/>
          <w:lang w:val="it-IT"/>
        </w:rPr>
        <w:t>Eine</w:t>
      </w:r>
      <w:proofErr w:type="spellEnd"/>
      <w:r>
        <w:rPr>
          <w:szCs w:val="18"/>
          <w:lang w:val="it-IT"/>
        </w:rPr>
        <w:t xml:space="preserve"> </w:t>
      </w:r>
      <w:proofErr w:type="spellStart"/>
      <w:r>
        <w:rPr>
          <w:szCs w:val="18"/>
          <w:lang w:val="it-IT"/>
        </w:rPr>
        <w:t>im</w:t>
      </w:r>
      <w:proofErr w:type="spellEnd"/>
      <w:r>
        <w:rPr>
          <w:szCs w:val="18"/>
          <w:lang w:val="it-IT"/>
        </w:rPr>
        <w:t xml:space="preserve"> </w:t>
      </w:r>
      <w:proofErr w:type="spellStart"/>
      <w:r>
        <w:rPr>
          <w:szCs w:val="18"/>
          <w:lang w:val="it-IT"/>
        </w:rPr>
        <w:t>Prinzip</w:t>
      </w:r>
      <w:proofErr w:type="spellEnd"/>
      <w:r>
        <w:rPr>
          <w:szCs w:val="18"/>
          <w:lang w:val="it-IT"/>
        </w:rPr>
        <w:t xml:space="preserve"> 2</w:t>
      </w:r>
      <w:r w:rsidR="009D1467">
        <w:rPr>
          <w:szCs w:val="18"/>
          <w:lang w:val="it-IT"/>
        </w:rPr>
        <w:t>.</w:t>
      </w:r>
      <w:r>
        <w:rPr>
          <w:szCs w:val="18"/>
          <w:lang w:val="it-IT"/>
        </w:rPr>
        <w:t xml:space="preserve">000 </w:t>
      </w:r>
      <w:proofErr w:type="spellStart"/>
      <w:r>
        <w:rPr>
          <w:szCs w:val="18"/>
          <w:lang w:val="it-IT"/>
        </w:rPr>
        <w:t>Jahre</w:t>
      </w:r>
      <w:proofErr w:type="spellEnd"/>
      <w:r>
        <w:rPr>
          <w:szCs w:val="18"/>
          <w:lang w:val="it-IT"/>
        </w:rPr>
        <w:t xml:space="preserve"> alte </w:t>
      </w:r>
      <w:proofErr w:type="spellStart"/>
      <w:r>
        <w:rPr>
          <w:szCs w:val="18"/>
          <w:lang w:val="it-IT"/>
        </w:rPr>
        <w:t>Öffnungsart</w:t>
      </w:r>
      <w:proofErr w:type="spellEnd"/>
      <w:r>
        <w:rPr>
          <w:szCs w:val="18"/>
          <w:lang w:val="it-IT"/>
        </w:rPr>
        <w:t xml:space="preserve"> </w:t>
      </w:r>
      <w:proofErr w:type="spellStart"/>
      <w:r>
        <w:rPr>
          <w:szCs w:val="18"/>
          <w:lang w:val="it-IT"/>
        </w:rPr>
        <w:t>wird</w:t>
      </w:r>
      <w:proofErr w:type="spellEnd"/>
      <w:r>
        <w:rPr>
          <w:szCs w:val="18"/>
          <w:lang w:val="it-IT"/>
        </w:rPr>
        <w:t xml:space="preserve"> ihren </w:t>
      </w:r>
      <w:proofErr w:type="spellStart"/>
      <w:r>
        <w:rPr>
          <w:szCs w:val="18"/>
          <w:lang w:val="it-IT"/>
        </w:rPr>
        <w:t>aktuellen</w:t>
      </w:r>
      <w:proofErr w:type="spellEnd"/>
      <w:r>
        <w:rPr>
          <w:szCs w:val="18"/>
          <w:lang w:val="it-IT"/>
        </w:rPr>
        <w:t xml:space="preserve"> </w:t>
      </w:r>
      <w:proofErr w:type="spellStart"/>
      <w:r>
        <w:rPr>
          <w:szCs w:val="18"/>
          <w:lang w:val="it-IT"/>
        </w:rPr>
        <w:t>Siegeszug</w:t>
      </w:r>
      <w:proofErr w:type="spellEnd"/>
      <w:r>
        <w:rPr>
          <w:szCs w:val="18"/>
          <w:lang w:val="it-IT"/>
        </w:rPr>
        <w:t xml:space="preserve"> </w:t>
      </w:r>
      <w:proofErr w:type="spellStart"/>
      <w:r>
        <w:rPr>
          <w:szCs w:val="18"/>
          <w:lang w:val="it-IT"/>
        </w:rPr>
        <w:t>auch</w:t>
      </w:r>
      <w:proofErr w:type="spellEnd"/>
      <w:r>
        <w:rPr>
          <w:szCs w:val="18"/>
          <w:lang w:val="it-IT"/>
        </w:rPr>
        <w:t xml:space="preserve"> </w:t>
      </w:r>
      <w:proofErr w:type="spellStart"/>
      <w:r>
        <w:rPr>
          <w:szCs w:val="18"/>
          <w:lang w:val="it-IT"/>
        </w:rPr>
        <w:t>künftig</w:t>
      </w:r>
      <w:proofErr w:type="spellEnd"/>
      <w:r>
        <w:rPr>
          <w:szCs w:val="18"/>
          <w:lang w:val="it-IT"/>
        </w:rPr>
        <w:t xml:space="preserve"> </w:t>
      </w:r>
      <w:proofErr w:type="spellStart"/>
      <w:r>
        <w:rPr>
          <w:szCs w:val="18"/>
          <w:lang w:val="it-IT"/>
        </w:rPr>
        <w:t>fortsetzen</w:t>
      </w:r>
      <w:proofErr w:type="spellEnd"/>
      <w:r>
        <w:rPr>
          <w:szCs w:val="18"/>
          <w:lang w:val="it-IT"/>
        </w:rPr>
        <w:t xml:space="preserve">. </w:t>
      </w:r>
      <w:proofErr w:type="spellStart"/>
      <w:r>
        <w:rPr>
          <w:szCs w:val="18"/>
          <w:lang w:val="it-IT"/>
        </w:rPr>
        <w:t>Zu</w:t>
      </w:r>
      <w:proofErr w:type="spellEnd"/>
      <w:r>
        <w:rPr>
          <w:szCs w:val="18"/>
          <w:lang w:val="it-IT"/>
        </w:rPr>
        <w:t xml:space="preserve"> </w:t>
      </w:r>
      <w:proofErr w:type="spellStart"/>
      <w:r>
        <w:rPr>
          <w:szCs w:val="18"/>
          <w:lang w:val="it-IT"/>
        </w:rPr>
        <w:t>diesem</w:t>
      </w:r>
      <w:proofErr w:type="spellEnd"/>
      <w:r>
        <w:rPr>
          <w:szCs w:val="18"/>
          <w:lang w:val="it-IT"/>
        </w:rPr>
        <w:t xml:space="preserve"> </w:t>
      </w:r>
      <w:proofErr w:type="spellStart"/>
      <w:r>
        <w:rPr>
          <w:szCs w:val="18"/>
          <w:lang w:val="it-IT"/>
        </w:rPr>
        <w:t>Resultat</w:t>
      </w:r>
      <w:proofErr w:type="spellEnd"/>
      <w:r>
        <w:rPr>
          <w:szCs w:val="18"/>
          <w:lang w:val="it-IT"/>
        </w:rPr>
        <w:t xml:space="preserve"> </w:t>
      </w:r>
      <w:proofErr w:type="spellStart"/>
      <w:r>
        <w:rPr>
          <w:szCs w:val="18"/>
          <w:lang w:val="it-IT"/>
        </w:rPr>
        <w:t>kommt</w:t>
      </w:r>
      <w:proofErr w:type="spellEnd"/>
      <w:r>
        <w:rPr>
          <w:szCs w:val="18"/>
          <w:lang w:val="it-IT"/>
        </w:rPr>
        <w:t xml:space="preserve"> </w:t>
      </w:r>
      <w:proofErr w:type="spellStart"/>
      <w:r>
        <w:rPr>
          <w:szCs w:val="18"/>
          <w:lang w:val="it-IT"/>
        </w:rPr>
        <w:t>eine</w:t>
      </w:r>
      <w:proofErr w:type="spellEnd"/>
      <w:r>
        <w:rPr>
          <w:szCs w:val="18"/>
          <w:lang w:val="it-IT"/>
        </w:rPr>
        <w:t xml:space="preserve"> Roto-</w:t>
      </w:r>
      <w:proofErr w:type="spellStart"/>
      <w:r>
        <w:rPr>
          <w:szCs w:val="18"/>
          <w:lang w:val="it-IT"/>
        </w:rPr>
        <w:t>Analyse</w:t>
      </w:r>
      <w:proofErr w:type="spellEnd"/>
      <w:r>
        <w:rPr>
          <w:szCs w:val="18"/>
          <w:lang w:val="it-IT"/>
        </w:rPr>
        <w:t xml:space="preserve"> </w:t>
      </w:r>
      <w:proofErr w:type="spellStart"/>
      <w:r>
        <w:rPr>
          <w:szCs w:val="18"/>
          <w:lang w:val="it-IT"/>
        </w:rPr>
        <w:t>über</w:t>
      </w:r>
      <w:proofErr w:type="spellEnd"/>
      <w:r>
        <w:rPr>
          <w:szCs w:val="18"/>
          <w:lang w:val="it-IT"/>
        </w:rPr>
        <w:t xml:space="preserve"> </w:t>
      </w:r>
      <w:proofErr w:type="spellStart"/>
      <w:r>
        <w:rPr>
          <w:szCs w:val="18"/>
          <w:lang w:val="it-IT"/>
        </w:rPr>
        <w:t>Schiebe</w:t>
      </w:r>
      <w:r w:rsidR="002F2F10">
        <w:rPr>
          <w:szCs w:val="18"/>
          <w:lang w:val="it-IT"/>
        </w:rPr>
        <w:t>anlagen</w:t>
      </w:r>
      <w:proofErr w:type="spellEnd"/>
      <w:r>
        <w:rPr>
          <w:szCs w:val="18"/>
          <w:lang w:val="it-IT"/>
        </w:rPr>
        <w:t xml:space="preserve">. </w:t>
      </w:r>
      <w:proofErr w:type="spellStart"/>
      <w:r>
        <w:rPr>
          <w:szCs w:val="18"/>
          <w:lang w:val="it-IT"/>
        </w:rPr>
        <w:t>Allerdings</w:t>
      </w:r>
      <w:proofErr w:type="spellEnd"/>
      <w:r>
        <w:rPr>
          <w:szCs w:val="18"/>
          <w:lang w:val="it-IT"/>
        </w:rPr>
        <w:t xml:space="preserve"> sei der dauerhafte </w:t>
      </w:r>
      <w:proofErr w:type="spellStart"/>
      <w:r>
        <w:rPr>
          <w:szCs w:val="18"/>
          <w:lang w:val="it-IT"/>
        </w:rPr>
        <w:t>Aufschwung</w:t>
      </w:r>
      <w:proofErr w:type="spellEnd"/>
      <w:r>
        <w:rPr>
          <w:szCs w:val="18"/>
          <w:lang w:val="it-IT"/>
        </w:rPr>
        <w:t xml:space="preserve"> </w:t>
      </w:r>
      <w:proofErr w:type="spellStart"/>
      <w:r>
        <w:rPr>
          <w:szCs w:val="18"/>
          <w:lang w:val="it-IT"/>
        </w:rPr>
        <w:t>ohne</w:t>
      </w:r>
      <w:proofErr w:type="spellEnd"/>
      <w:r>
        <w:rPr>
          <w:szCs w:val="18"/>
          <w:lang w:val="it-IT"/>
        </w:rPr>
        <w:t xml:space="preserve"> </w:t>
      </w:r>
      <w:proofErr w:type="spellStart"/>
      <w:r>
        <w:rPr>
          <w:szCs w:val="18"/>
          <w:lang w:val="it-IT"/>
        </w:rPr>
        <w:t>leistungsfähige</w:t>
      </w:r>
      <w:proofErr w:type="spellEnd"/>
      <w:r>
        <w:rPr>
          <w:szCs w:val="18"/>
          <w:lang w:val="it-IT"/>
        </w:rPr>
        <w:t xml:space="preserve"> und </w:t>
      </w:r>
      <w:proofErr w:type="spellStart"/>
      <w:r>
        <w:rPr>
          <w:szCs w:val="18"/>
          <w:lang w:val="it-IT"/>
        </w:rPr>
        <w:t>zugleich</w:t>
      </w:r>
      <w:proofErr w:type="spellEnd"/>
      <w:r>
        <w:rPr>
          <w:szCs w:val="18"/>
          <w:lang w:val="it-IT"/>
        </w:rPr>
        <w:t xml:space="preserve"> </w:t>
      </w:r>
      <w:proofErr w:type="spellStart"/>
      <w:r>
        <w:rPr>
          <w:szCs w:val="18"/>
          <w:lang w:val="it-IT"/>
        </w:rPr>
        <w:t>universelle</w:t>
      </w:r>
      <w:proofErr w:type="spellEnd"/>
      <w:r>
        <w:rPr>
          <w:szCs w:val="18"/>
          <w:lang w:val="it-IT"/>
        </w:rPr>
        <w:t xml:space="preserve"> </w:t>
      </w:r>
      <w:proofErr w:type="spellStart"/>
      <w:r>
        <w:rPr>
          <w:szCs w:val="18"/>
          <w:lang w:val="it-IT"/>
        </w:rPr>
        <w:t>Beschlagsysteme</w:t>
      </w:r>
      <w:proofErr w:type="spellEnd"/>
      <w:r>
        <w:rPr>
          <w:szCs w:val="18"/>
          <w:lang w:val="it-IT"/>
        </w:rPr>
        <w:t xml:space="preserve"> </w:t>
      </w:r>
      <w:proofErr w:type="spellStart"/>
      <w:r>
        <w:rPr>
          <w:szCs w:val="18"/>
          <w:lang w:val="it-IT"/>
        </w:rPr>
        <w:t>nicht</w:t>
      </w:r>
      <w:proofErr w:type="spellEnd"/>
      <w:r>
        <w:rPr>
          <w:szCs w:val="18"/>
          <w:lang w:val="it-IT"/>
        </w:rPr>
        <w:t xml:space="preserve"> </w:t>
      </w:r>
      <w:proofErr w:type="spellStart"/>
      <w:r>
        <w:rPr>
          <w:szCs w:val="18"/>
          <w:lang w:val="it-IT"/>
        </w:rPr>
        <w:t>möglich</w:t>
      </w:r>
      <w:proofErr w:type="spellEnd"/>
      <w:r>
        <w:rPr>
          <w:szCs w:val="18"/>
          <w:lang w:val="it-IT"/>
        </w:rPr>
        <w:t xml:space="preserve">. </w:t>
      </w:r>
      <w:proofErr w:type="spellStart"/>
      <w:r>
        <w:rPr>
          <w:szCs w:val="18"/>
          <w:lang w:val="it-IT"/>
        </w:rPr>
        <w:t>Das</w:t>
      </w:r>
      <w:proofErr w:type="spellEnd"/>
      <w:r>
        <w:rPr>
          <w:szCs w:val="18"/>
          <w:lang w:val="it-IT"/>
        </w:rPr>
        <w:t xml:space="preserve"> </w:t>
      </w:r>
      <w:proofErr w:type="spellStart"/>
      <w:r>
        <w:rPr>
          <w:szCs w:val="18"/>
          <w:lang w:val="it-IT"/>
        </w:rPr>
        <w:t>Programm</w:t>
      </w:r>
      <w:proofErr w:type="spellEnd"/>
      <w:r>
        <w:rPr>
          <w:szCs w:val="18"/>
          <w:lang w:val="it-IT"/>
        </w:rPr>
        <w:t xml:space="preserve"> “Roto Patio Inowa” </w:t>
      </w:r>
      <w:proofErr w:type="spellStart"/>
      <w:r w:rsidR="00E8309C">
        <w:rPr>
          <w:szCs w:val="18"/>
          <w:lang w:val="it-IT"/>
        </w:rPr>
        <w:t>eigne</w:t>
      </w:r>
      <w:proofErr w:type="spellEnd"/>
      <w:r w:rsidR="00E8309C">
        <w:rPr>
          <w:szCs w:val="18"/>
          <w:lang w:val="it-IT"/>
        </w:rPr>
        <w:t xml:space="preserve"> </w:t>
      </w:r>
      <w:proofErr w:type="spellStart"/>
      <w:r w:rsidR="00E8309C">
        <w:rPr>
          <w:szCs w:val="18"/>
          <w:lang w:val="it-IT"/>
        </w:rPr>
        <w:t>sich</w:t>
      </w:r>
      <w:proofErr w:type="spellEnd"/>
      <w:r>
        <w:rPr>
          <w:szCs w:val="18"/>
          <w:lang w:val="it-IT"/>
        </w:rPr>
        <w:t xml:space="preserve"> </w:t>
      </w:r>
      <w:proofErr w:type="spellStart"/>
      <w:r>
        <w:rPr>
          <w:szCs w:val="18"/>
          <w:lang w:val="it-IT"/>
        </w:rPr>
        <w:t>inzwischen</w:t>
      </w:r>
      <w:proofErr w:type="spellEnd"/>
      <w:r>
        <w:rPr>
          <w:szCs w:val="18"/>
          <w:lang w:val="it-IT"/>
        </w:rPr>
        <w:t xml:space="preserve"> </w:t>
      </w:r>
      <w:proofErr w:type="spellStart"/>
      <w:r>
        <w:rPr>
          <w:szCs w:val="18"/>
          <w:lang w:val="it-IT"/>
        </w:rPr>
        <w:t>sogar</w:t>
      </w:r>
      <w:proofErr w:type="spellEnd"/>
      <w:r>
        <w:rPr>
          <w:szCs w:val="18"/>
          <w:lang w:val="it-IT"/>
        </w:rPr>
        <w:t xml:space="preserve"> z. B. </w:t>
      </w:r>
      <w:proofErr w:type="spellStart"/>
      <w:r>
        <w:rPr>
          <w:szCs w:val="18"/>
          <w:lang w:val="it-IT"/>
        </w:rPr>
        <w:t>für</w:t>
      </w:r>
      <w:proofErr w:type="spellEnd"/>
      <w:r>
        <w:rPr>
          <w:szCs w:val="18"/>
          <w:lang w:val="it-IT"/>
        </w:rPr>
        <w:t xml:space="preserve"> bis </w:t>
      </w:r>
      <w:proofErr w:type="spellStart"/>
      <w:r>
        <w:rPr>
          <w:szCs w:val="18"/>
          <w:lang w:val="it-IT"/>
        </w:rPr>
        <w:t>zu</w:t>
      </w:r>
      <w:proofErr w:type="spellEnd"/>
      <w:r>
        <w:rPr>
          <w:szCs w:val="18"/>
          <w:lang w:val="it-IT"/>
        </w:rPr>
        <w:t xml:space="preserve"> 400 kg </w:t>
      </w:r>
      <w:proofErr w:type="spellStart"/>
      <w:r>
        <w:rPr>
          <w:szCs w:val="18"/>
          <w:lang w:val="it-IT"/>
        </w:rPr>
        <w:t>schwere</w:t>
      </w:r>
      <w:proofErr w:type="spellEnd"/>
      <w:r>
        <w:rPr>
          <w:szCs w:val="18"/>
          <w:lang w:val="it-IT"/>
        </w:rPr>
        <w:t xml:space="preserve"> </w:t>
      </w:r>
      <w:proofErr w:type="spellStart"/>
      <w:r w:rsidR="00D15CBE">
        <w:rPr>
          <w:szCs w:val="18"/>
          <w:lang w:val="it-IT"/>
        </w:rPr>
        <w:t>Schiebeflügel</w:t>
      </w:r>
      <w:proofErr w:type="spellEnd"/>
      <w:r>
        <w:rPr>
          <w:szCs w:val="18"/>
          <w:lang w:val="it-IT"/>
        </w:rPr>
        <w:t xml:space="preserve"> und biete </w:t>
      </w:r>
      <w:proofErr w:type="spellStart"/>
      <w:r>
        <w:rPr>
          <w:szCs w:val="18"/>
          <w:lang w:val="it-IT"/>
        </w:rPr>
        <w:t>damit</w:t>
      </w:r>
      <w:proofErr w:type="spellEnd"/>
      <w:r>
        <w:rPr>
          <w:szCs w:val="18"/>
          <w:lang w:val="it-IT"/>
        </w:rPr>
        <w:t xml:space="preserve"> </w:t>
      </w:r>
      <w:proofErr w:type="spellStart"/>
      <w:r>
        <w:rPr>
          <w:szCs w:val="18"/>
          <w:lang w:val="it-IT"/>
        </w:rPr>
        <w:t>ein</w:t>
      </w:r>
      <w:proofErr w:type="spellEnd"/>
      <w:r>
        <w:rPr>
          <w:szCs w:val="18"/>
          <w:lang w:val="it-IT"/>
        </w:rPr>
        <w:t xml:space="preserve"> </w:t>
      </w:r>
      <w:proofErr w:type="spellStart"/>
      <w:r>
        <w:rPr>
          <w:szCs w:val="18"/>
          <w:lang w:val="it-IT"/>
        </w:rPr>
        <w:t>Branchennovum</w:t>
      </w:r>
      <w:proofErr w:type="spellEnd"/>
      <w:r>
        <w:rPr>
          <w:szCs w:val="18"/>
          <w:lang w:val="it-IT"/>
        </w:rPr>
        <w:t xml:space="preserve">. </w:t>
      </w:r>
    </w:p>
    <w:p w14:paraId="5E28DEA7" w14:textId="19BA993C" w:rsidR="0023036E" w:rsidRPr="008819CA" w:rsidRDefault="00CC4F07" w:rsidP="0081347F">
      <w:pPr>
        <w:tabs>
          <w:tab w:val="right" w:pos="8789"/>
        </w:tabs>
        <w:rPr>
          <w:rFonts w:eastAsia="Times"/>
          <w:b/>
          <w:szCs w:val="18"/>
          <w:lang w:val="it-IT"/>
        </w:rPr>
      </w:pPr>
      <w:proofErr w:type="spellStart"/>
      <w:r>
        <w:rPr>
          <w:rFonts w:eastAsia="Times"/>
          <w:b/>
          <w:szCs w:val="18"/>
          <w:lang w:val="it-IT"/>
        </w:rPr>
        <w:t>Bild</w:t>
      </w:r>
      <w:proofErr w:type="spellEnd"/>
      <w:r w:rsidR="0023036E" w:rsidRPr="00634335">
        <w:rPr>
          <w:rFonts w:ascii="Arial" w:eastAsia="Times" w:hAnsi="Arial"/>
          <w:b/>
          <w:sz w:val="22"/>
          <w:szCs w:val="22"/>
          <w:lang w:val="it-IT"/>
        </w:rPr>
        <w:t xml:space="preserve">: </w:t>
      </w:r>
      <w:r w:rsidR="0023036E" w:rsidRPr="0061249C">
        <w:rPr>
          <w:rFonts w:eastAsia="Times"/>
          <w:szCs w:val="18"/>
          <w:lang w:val="it-IT"/>
        </w:rPr>
        <w:t>Roto</w:t>
      </w:r>
      <w:r w:rsidR="0023036E" w:rsidRPr="00634335">
        <w:rPr>
          <w:rFonts w:ascii="Arial" w:eastAsia="Times" w:hAnsi="Arial"/>
          <w:b/>
          <w:sz w:val="22"/>
          <w:szCs w:val="22"/>
          <w:lang w:val="it-IT"/>
        </w:rPr>
        <w:tab/>
      </w:r>
      <w:r w:rsidR="001E7487" w:rsidRPr="001E7487">
        <w:rPr>
          <w:rFonts w:eastAsia="Times"/>
          <w:b/>
          <w:szCs w:val="18"/>
          <w:lang w:val="it-IT"/>
        </w:rPr>
        <w:t>Roto</w:t>
      </w:r>
      <w:r w:rsidR="001E7487">
        <w:rPr>
          <w:rFonts w:eastAsia="Times"/>
          <w:b/>
          <w:szCs w:val="18"/>
          <w:lang w:val="it-IT"/>
        </w:rPr>
        <w:t>_</w:t>
      </w:r>
      <w:r w:rsidR="001E7487" w:rsidRPr="001E7487">
        <w:rPr>
          <w:rFonts w:eastAsia="Times"/>
          <w:b/>
          <w:szCs w:val="18"/>
          <w:lang w:val="it-IT"/>
        </w:rPr>
        <w:t>Patio</w:t>
      </w:r>
      <w:r w:rsidR="001E7487">
        <w:rPr>
          <w:rFonts w:eastAsia="Times"/>
          <w:b/>
          <w:szCs w:val="18"/>
          <w:lang w:val="it-IT"/>
        </w:rPr>
        <w:t>_</w:t>
      </w:r>
      <w:r w:rsidR="001E7487" w:rsidRPr="001E7487">
        <w:rPr>
          <w:rFonts w:eastAsia="Times"/>
          <w:b/>
          <w:szCs w:val="18"/>
          <w:lang w:val="it-IT"/>
        </w:rPr>
        <w:t>Inowa_</w:t>
      </w:r>
      <w:r w:rsidR="003978AB">
        <w:rPr>
          <w:rFonts w:eastAsia="Times"/>
          <w:b/>
          <w:szCs w:val="18"/>
          <w:lang w:val="it-IT"/>
        </w:rPr>
        <w:t>Wohnzimmer</w:t>
      </w:r>
      <w:r w:rsidR="0023036E" w:rsidRPr="0061249C">
        <w:rPr>
          <w:rFonts w:eastAsia="Times"/>
          <w:b/>
          <w:szCs w:val="18"/>
          <w:lang w:val="it-IT"/>
        </w:rPr>
        <w:t>.jpg</w:t>
      </w: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268620FD" w14:textId="312BFD58" w:rsidR="00223F2D" w:rsidRDefault="00223F2D" w:rsidP="00435B70">
      <w:pPr>
        <w:spacing w:line="240" w:lineRule="auto"/>
        <w:ind w:right="1985"/>
        <w:jc w:val="both"/>
        <w:rPr>
          <w:rFonts w:asciiTheme="majorHAnsi" w:hAnsiTheme="majorHAnsi" w:cs="Arial"/>
          <w:szCs w:val="18"/>
          <w:lang w:val="en-US"/>
        </w:rPr>
      </w:pPr>
    </w:p>
    <w:p w14:paraId="7FA2DD00" w14:textId="77777777" w:rsidR="000D5E79" w:rsidRPr="003978AB" w:rsidRDefault="000D5E79" w:rsidP="00435B70">
      <w:pPr>
        <w:spacing w:line="240" w:lineRule="auto"/>
        <w:ind w:right="1985"/>
        <w:jc w:val="both"/>
        <w:rPr>
          <w:rFonts w:asciiTheme="majorHAnsi" w:hAnsiTheme="majorHAnsi" w:cs="Arial"/>
          <w:szCs w:val="18"/>
          <w:lang w:val="en-US"/>
        </w:rPr>
      </w:pPr>
    </w:p>
    <w:p w14:paraId="506B1912" w14:textId="235AAC34" w:rsidR="00223F2D" w:rsidRPr="003978AB" w:rsidRDefault="00223F2D" w:rsidP="00435B70">
      <w:pPr>
        <w:spacing w:line="240" w:lineRule="auto"/>
        <w:ind w:right="1985"/>
        <w:jc w:val="both"/>
        <w:rPr>
          <w:rFonts w:asciiTheme="majorHAnsi" w:hAnsiTheme="majorHAnsi" w:cs="Arial"/>
          <w:szCs w:val="18"/>
          <w:lang w:val="en-US"/>
        </w:rPr>
      </w:pPr>
    </w:p>
    <w:p w14:paraId="688CFABD" w14:textId="5EB75FCD" w:rsidR="00223F2D" w:rsidRPr="003978AB" w:rsidRDefault="00223F2D" w:rsidP="00435B70">
      <w:pPr>
        <w:spacing w:line="240" w:lineRule="auto"/>
        <w:ind w:right="1985"/>
        <w:jc w:val="both"/>
        <w:rPr>
          <w:rFonts w:asciiTheme="majorHAnsi" w:hAnsiTheme="majorHAnsi" w:cs="Arial"/>
          <w:szCs w:val="18"/>
          <w:lang w:val="en-US"/>
        </w:rPr>
      </w:pPr>
    </w:p>
    <w:p w14:paraId="3BE32605" w14:textId="6FB1B833" w:rsidR="00223F2D" w:rsidRPr="003978AB" w:rsidRDefault="00223F2D" w:rsidP="00435B70">
      <w:pPr>
        <w:spacing w:line="240" w:lineRule="auto"/>
        <w:ind w:right="1985"/>
        <w:jc w:val="both"/>
        <w:rPr>
          <w:rFonts w:asciiTheme="majorHAnsi" w:hAnsiTheme="majorHAnsi" w:cs="Arial"/>
          <w:szCs w:val="18"/>
          <w:lang w:val="en-US"/>
        </w:rPr>
      </w:pPr>
    </w:p>
    <w:p w14:paraId="0FF47F95" w14:textId="363867D0" w:rsidR="00223F2D" w:rsidRPr="003978AB" w:rsidRDefault="00223F2D" w:rsidP="00435B70">
      <w:pPr>
        <w:spacing w:line="240" w:lineRule="auto"/>
        <w:ind w:right="1985"/>
        <w:jc w:val="both"/>
        <w:rPr>
          <w:rFonts w:asciiTheme="majorHAnsi" w:hAnsiTheme="majorHAnsi" w:cs="Arial"/>
          <w:szCs w:val="18"/>
          <w:lang w:val="en-US"/>
        </w:rPr>
      </w:pPr>
    </w:p>
    <w:p w14:paraId="2CF3592D" w14:textId="5FC21AA8" w:rsidR="00223F2D" w:rsidRPr="003978AB" w:rsidRDefault="00223F2D" w:rsidP="00435B70">
      <w:pPr>
        <w:spacing w:line="240" w:lineRule="auto"/>
        <w:ind w:right="1985"/>
        <w:jc w:val="both"/>
        <w:rPr>
          <w:rFonts w:asciiTheme="majorHAnsi" w:hAnsiTheme="majorHAnsi" w:cs="Arial"/>
          <w:szCs w:val="18"/>
          <w:lang w:val="en-US"/>
        </w:rPr>
      </w:pPr>
    </w:p>
    <w:p w14:paraId="348596EB" w14:textId="2353B338" w:rsidR="00223F2D" w:rsidRPr="003978AB" w:rsidRDefault="00223F2D" w:rsidP="00435B70">
      <w:pPr>
        <w:spacing w:line="240" w:lineRule="auto"/>
        <w:ind w:right="1985"/>
        <w:jc w:val="both"/>
        <w:rPr>
          <w:rFonts w:asciiTheme="majorHAnsi" w:hAnsiTheme="majorHAnsi" w:cs="Arial"/>
          <w:szCs w:val="18"/>
          <w:lang w:val="en-US"/>
        </w:rPr>
      </w:pPr>
    </w:p>
    <w:p w14:paraId="5D0F4063" w14:textId="16AECB95" w:rsidR="00223F2D" w:rsidRPr="003978AB" w:rsidRDefault="00223F2D" w:rsidP="00435B70">
      <w:pPr>
        <w:spacing w:line="240" w:lineRule="auto"/>
        <w:ind w:right="1985"/>
        <w:jc w:val="both"/>
        <w:rPr>
          <w:rFonts w:asciiTheme="majorHAnsi" w:hAnsiTheme="majorHAnsi" w:cs="Arial"/>
          <w:szCs w:val="18"/>
          <w:lang w:val="en-US"/>
        </w:rPr>
      </w:pPr>
    </w:p>
    <w:p w14:paraId="203FB9EE" w14:textId="4C79D25F" w:rsidR="00223F2D" w:rsidRPr="003978AB" w:rsidRDefault="00223F2D" w:rsidP="00435B70">
      <w:pPr>
        <w:spacing w:line="240" w:lineRule="auto"/>
        <w:ind w:right="1985"/>
        <w:jc w:val="both"/>
        <w:rPr>
          <w:rFonts w:asciiTheme="majorHAnsi" w:hAnsiTheme="majorHAnsi" w:cs="Arial"/>
          <w:szCs w:val="18"/>
          <w:lang w:val="en-US"/>
        </w:rPr>
      </w:pPr>
    </w:p>
    <w:p w14:paraId="78887627" w14:textId="41159E4D" w:rsidR="00223F2D" w:rsidRPr="003978AB" w:rsidRDefault="00223F2D" w:rsidP="00435B70">
      <w:pPr>
        <w:spacing w:line="240" w:lineRule="auto"/>
        <w:ind w:right="1985"/>
        <w:jc w:val="both"/>
        <w:rPr>
          <w:rFonts w:asciiTheme="majorHAnsi" w:hAnsiTheme="majorHAnsi" w:cs="Arial"/>
          <w:szCs w:val="18"/>
          <w:lang w:val="en-US"/>
        </w:rPr>
      </w:pPr>
    </w:p>
    <w:p w14:paraId="7566D559" w14:textId="129DCA2A" w:rsidR="00223F2D" w:rsidRPr="003978AB" w:rsidRDefault="00223F2D" w:rsidP="00435B70">
      <w:pPr>
        <w:spacing w:line="240" w:lineRule="auto"/>
        <w:ind w:right="1985"/>
        <w:jc w:val="both"/>
        <w:rPr>
          <w:rFonts w:asciiTheme="majorHAnsi" w:hAnsiTheme="majorHAnsi" w:cs="Arial"/>
          <w:szCs w:val="18"/>
          <w:lang w:val="en-US"/>
        </w:rPr>
      </w:pPr>
    </w:p>
    <w:p w14:paraId="4A6160E2" w14:textId="492118F0" w:rsidR="00223F2D" w:rsidRPr="003978AB" w:rsidRDefault="00223F2D" w:rsidP="00435B70">
      <w:pPr>
        <w:spacing w:line="240" w:lineRule="auto"/>
        <w:ind w:right="1985"/>
        <w:jc w:val="both"/>
        <w:rPr>
          <w:rFonts w:asciiTheme="majorHAnsi" w:hAnsiTheme="majorHAnsi" w:cs="Arial"/>
          <w:szCs w:val="18"/>
          <w:lang w:val="en-US"/>
        </w:rPr>
      </w:pPr>
    </w:p>
    <w:p w14:paraId="15C69ACA" w14:textId="1FC798F7" w:rsidR="00223F2D" w:rsidRPr="003978AB" w:rsidRDefault="00223F2D" w:rsidP="00435B70">
      <w:pPr>
        <w:spacing w:line="240" w:lineRule="auto"/>
        <w:ind w:right="1985"/>
        <w:jc w:val="both"/>
        <w:rPr>
          <w:rFonts w:asciiTheme="majorHAnsi" w:hAnsiTheme="majorHAnsi" w:cs="Arial"/>
          <w:szCs w:val="18"/>
          <w:lang w:val="en-US"/>
        </w:rPr>
      </w:pPr>
    </w:p>
    <w:p w14:paraId="474408D5" w14:textId="7E8EB712" w:rsidR="00223F2D" w:rsidRPr="003978AB" w:rsidRDefault="00223F2D" w:rsidP="00435B70">
      <w:pPr>
        <w:spacing w:line="240" w:lineRule="auto"/>
        <w:ind w:right="1985"/>
        <w:jc w:val="both"/>
        <w:rPr>
          <w:rFonts w:asciiTheme="majorHAnsi" w:hAnsiTheme="majorHAnsi" w:cs="Arial"/>
          <w:szCs w:val="18"/>
          <w:lang w:val="en-US"/>
        </w:rPr>
      </w:pPr>
    </w:p>
    <w:p w14:paraId="4412293F" w14:textId="77777777" w:rsidR="00223F2D" w:rsidRPr="003978AB" w:rsidRDefault="00223F2D" w:rsidP="00435B70">
      <w:pPr>
        <w:spacing w:line="240" w:lineRule="auto"/>
        <w:ind w:right="1985"/>
        <w:jc w:val="both"/>
        <w:rPr>
          <w:rFonts w:asciiTheme="majorHAnsi" w:hAnsiTheme="majorHAnsi" w:cs="Arial"/>
          <w:szCs w:val="18"/>
          <w:lang w:val="en-US"/>
        </w:rPr>
      </w:pPr>
    </w:p>
    <w:p w14:paraId="0B51DB5A" w14:textId="40380F66" w:rsidR="00435B70" w:rsidRDefault="00435B70" w:rsidP="00435B70">
      <w:pPr>
        <w:spacing w:line="240" w:lineRule="auto"/>
        <w:ind w:right="1985"/>
        <w:jc w:val="both"/>
        <w:rPr>
          <w:rFonts w:asciiTheme="majorHAnsi" w:hAnsiTheme="majorHAnsi" w:cs="Arial"/>
          <w:szCs w:val="18"/>
        </w:rPr>
      </w:pPr>
      <w:r w:rsidRPr="0061249C">
        <w:rPr>
          <w:rFonts w:asciiTheme="majorHAnsi" w:hAnsiTheme="majorHAnsi" w:cs="Arial"/>
          <w:szCs w:val="18"/>
        </w:rPr>
        <w:t>Abdruck frei - Beleg erbeten</w:t>
      </w:r>
    </w:p>
    <w:p w14:paraId="41B3A0FC" w14:textId="77777777" w:rsidR="00A001DC" w:rsidRDefault="00A001DC" w:rsidP="00435B70">
      <w:pPr>
        <w:spacing w:line="240" w:lineRule="auto"/>
        <w:ind w:right="1985"/>
        <w:jc w:val="both"/>
        <w:rPr>
          <w:rFonts w:asciiTheme="majorHAnsi" w:hAnsiTheme="majorHAnsi" w:cs="Arial"/>
          <w:szCs w:val="18"/>
        </w:rPr>
      </w:pPr>
    </w:p>
    <w:p w14:paraId="57467696" w14:textId="77777777" w:rsidR="008819CA" w:rsidRPr="0061249C" w:rsidRDefault="008819CA" w:rsidP="00435B70">
      <w:pPr>
        <w:spacing w:line="240" w:lineRule="auto"/>
        <w:ind w:right="1985"/>
        <w:jc w:val="both"/>
        <w:rPr>
          <w:rFonts w:asciiTheme="majorHAnsi" w:hAnsiTheme="majorHAnsi" w:cs="Arial"/>
          <w:szCs w:val="18"/>
        </w:rPr>
      </w:pPr>
    </w:p>
    <w:p w14:paraId="108D8B6C" w14:textId="72434C6D" w:rsidR="00435B70" w:rsidRPr="00435B70" w:rsidRDefault="00435B70" w:rsidP="008819CA">
      <w:pPr>
        <w:spacing w:line="240" w:lineRule="auto"/>
        <w:ind w:right="481"/>
        <w:rPr>
          <w:rFonts w:ascii="Arial" w:hAnsi="Arial" w:cs="Arial"/>
          <w:sz w:val="17"/>
        </w:rPr>
      </w:pPr>
      <w:proofErr w:type="spellStart"/>
      <w:r w:rsidRPr="0061249C">
        <w:rPr>
          <w:rFonts w:eastAsia="Times"/>
          <w:b/>
          <w:szCs w:val="18"/>
          <w:lang w:val="it-IT"/>
        </w:rPr>
        <w:t>Herausgeber</w:t>
      </w:r>
      <w:proofErr w:type="spellEnd"/>
      <w:r w:rsidRPr="0061249C">
        <w:rPr>
          <w:rFonts w:eastAsia="Times"/>
          <w:b/>
          <w:szCs w:val="18"/>
          <w:lang w:val="it-IT"/>
        </w:rPr>
        <w:t>:</w:t>
      </w:r>
      <w:r w:rsidRPr="00435B70">
        <w:rPr>
          <w:rFonts w:ascii="Arial" w:hAnsi="Arial" w:cs="Arial"/>
          <w:b/>
          <w:sz w:val="17"/>
        </w:rPr>
        <w:t xml:space="preserve"> </w:t>
      </w:r>
      <w:r w:rsidRPr="0061249C">
        <w:rPr>
          <w:rFonts w:asciiTheme="majorHAnsi" w:hAnsiTheme="majorHAnsi" w:cs="Arial"/>
          <w:szCs w:val="18"/>
        </w:rPr>
        <w:t xml:space="preserve">Roto Frank Fenster- und Türtechnologie GmbH • Wilhelm-Frank-Platz 1 • </w:t>
      </w:r>
      <w:r w:rsidR="008819CA">
        <w:rPr>
          <w:rFonts w:asciiTheme="majorHAnsi" w:hAnsiTheme="majorHAnsi" w:cs="Arial"/>
          <w:szCs w:val="18"/>
        </w:rPr>
        <w:br/>
      </w:r>
      <w:r w:rsidRPr="0061249C">
        <w:rPr>
          <w:rFonts w:asciiTheme="majorHAnsi" w:hAnsiTheme="majorHAnsi" w:cs="Arial"/>
          <w:szCs w:val="18"/>
        </w:rPr>
        <w:t>70771 Leinfelden-Echterdingen • Tel. +49 711 7598 0 • Fax +49 711 7598 253 • info</w:t>
      </w:r>
      <w:r w:rsidR="0081347F">
        <w:rPr>
          <w:rFonts w:asciiTheme="majorHAnsi" w:hAnsiTheme="majorHAnsi" w:cs="Arial"/>
          <w:szCs w:val="18"/>
        </w:rPr>
        <w:t>.presse</w:t>
      </w:r>
      <w:r w:rsidRPr="0061249C">
        <w:rPr>
          <w:rFonts w:asciiTheme="majorHAnsi" w:hAnsiTheme="majorHAnsi" w:cs="Arial"/>
          <w:szCs w:val="18"/>
        </w:rPr>
        <w:t>@roto-frank.com</w:t>
      </w:r>
    </w:p>
    <w:sectPr w:rsidR="00435B70"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2ED6" w14:textId="77777777" w:rsidR="006062CD" w:rsidRDefault="006062CD">
      <w:r>
        <w:separator/>
      </w:r>
    </w:p>
  </w:endnote>
  <w:endnote w:type="continuationSeparator" w:id="0">
    <w:p w14:paraId="075E5125" w14:textId="77777777" w:rsidR="006062CD" w:rsidRDefault="0060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2EE044C4"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28193D">
          <w:rPr>
            <w:rStyle w:val="Seitenzahl"/>
            <w:rFonts w:ascii="Arial" w:hAnsi="Arial" w:cs="Arial"/>
            <w:noProof/>
            <w:sz w:val="22"/>
            <w:szCs w:val="22"/>
          </w:rPr>
          <w:t>3</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CA684" w14:textId="77777777" w:rsidR="006062CD" w:rsidRDefault="006062CD">
      <w:r>
        <w:separator/>
      </w:r>
    </w:p>
  </w:footnote>
  <w:footnote w:type="continuationSeparator" w:id="0">
    <w:p w14:paraId="31F41CD6" w14:textId="77777777" w:rsidR="006062CD" w:rsidRDefault="0060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EEBF" w14:textId="43FAAEE7" w:rsidR="00273237" w:rsidRDefault="002B1944" w:rsidP="00273237">
    <w:pPr>
      <w:pStyle w:val="Presseinfo"/>
    </w:pPr>
    <w:r w:rsidRPr="002E243D">
      <w:rPr>
        <w:noProof/>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3465CFFF" w14:textId="77777777" w:rsidR="00273237" w:rsidRDefault="00273237" w:rsidP="00273237">
    <w:pPr>
      <w:pStyle w:val="Presseinfo"/>
    </w:pPr>
  </w:p>
  <w:p w14:paraId="466C8512" w14:textId="40E93BAF" w:rsidR="00273237" w:rsidRDefault="00273237" w:rsidP="00273237">
    <w:pPr>
      <w:pStyle w:val="Presseinfo"/>
    </w:pP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226E"/>
    <w:rsid w:val="000030AC"/>
    <w:rsid w:val="0000536F"/>
    <w:rsid w:val="00035C46"/>
    <w:rsid w:val="00044646"/>
    <w:rsid w:val="0004590F"/>
    <w:rsid w:val="0006203B"/>
    <w:rsid w:val="0006573D"/>
    <w:rsid w:val="00066ABD"/>
    <w:rsid w:val="000727C6"/>
    <w:rsid w:val="00086E5C"/>
    <w:rsid w:val="00093DA8"/>
    <w:rsid w:val="000B1D7E"/>
    <w:rsid w:val="000C6C3F"/>
    <w:rsid w:val="000D5E79"/>
    <w:rsid w:val="000D73D5"/>
    <w:rsid w:val="000E1812"/>
    <w:rsid w:val="00103120"/>
    <w:rsid w:val="00107781"/>
    <w:rsid w:val="00113C4C"/>
    <w:rsid w:val="0011554B"/>
    <w:rsid w:val="00120ADE"/>
    <w:rsid w:val="001270FB"/>
    <w:rsid w:val="00127614"/>
    <w:rsid w:val="001312E7"/>
    <w:rsid w:val="00136AA9"/>
    <w:rsid w:val="00144D7C"/>
    <w:rsid w:val="00151761"/>
    <w:rsid w:val="0016188F"/>
    <w:rsid w:val="00167447"/>
    <w:rsid w:val="0017221C"/>
    <w:rsid w:val="001B47D7"/>
    <w:rsid w:val="001E7487"/>
    <w:rsid w:val="001F4084"/>
    <w:rsid w:val="001F4C37"/>
    <w:rsid w:val="00204DAD"/>
    <w:rsid w:val="00207261"/>
    <w:rsid w:val="002103F4"/>
    <w:rsid w:val="00210AF2"/>
    <w:rsid w:val="0021708B"/>
    <w:rsid w:val="00223F2D"/>
    <w:rsid w:val="0023036E"/>
    <w:rsid w:val="00246817"/>
    <w:rsid w:val="00262EFB"/>
    <w:rsid w:val="00265431"/>
    <w:rsid w:val="0026741A"/>
    <w:rsid w:val="00270226"/>
    <w:rsid w:val="00272475"/>
    <w:rsid w:val="00273237"/>
    <w:rsid w:val="00273C87"/>
    <w:rsid w:val="00273E1F"/>
    <w:rsid w:val="002749EA"/>
    <w:rsid w:val="0028193D"/>
    <w:rsid w:val="002879E7"/>
    <w:rsid w:val="002A134C"/>
    <w:rsid w:val="002B1944"/>
    <w:rsid w:val="002B35C0"/>
    <w:rsid w:val="002B5334"/>
    <w:rsid w:val="002C18E5"/>
    <w:rsid w:val="002C2A20"/>
    <w:rsid w:val="002D117D"/>
    <w:rsid w:val="002D4D5F"/>
    <w:rsid w:val="002D7DEE"/>
    <w:rsid w:val="002E243D"/>
    <w:rsid w:val="002E337D"/>
    <w:rsid w:val="002E37EB"/>
    <w:rsid w:val="002E739F"/>
    <w:rsid w:val="002F0ECA"/>
    <w:rsid w:val="002F2F10"/>
    <w:rsid w:val="002F58AE"/>
    <w:rsid w:val="00301CD6"/>
    <w:rsid w:val="0031689A"/>
    <w:rsid w:val="00344BC6"/>
    <w:rsid w:val="003917D7"/>
    <w:rsid w:val="003978AB"/>
    <w:rsid w:val="003A0D56"/>
    <w:rsid w:val="003A6E04"/>
    <w:rsid w:val="003B4948"/>
    <w:rsid w:val="003C7689"/>
    <w:rsid w:val="003E4566"/>
    <w:rsid w:val="003F01EA"/>
    <w:rsid w:val="003F506E"/>
    <w:rsid w:val="00401D96"/>
    <w:rsid w:val="00415FE7"/>
    <w:rsid w:val="00422407"/>
    <w:rsid w:val="00422919"/>
    <w:rsid w:val="00435B70"/>
    <w:rsid w:val="0044374E"/>
    <w:rsid w:val="0045126D"/>
    <w:rsid w:val="0047018B"/>
    <w:rsid w:val="00473F99"/>
    <w:rsid w:val="00474F53"/>
    <w:rsid w:val="00475DDF"/>
    <w:rsid w:val="004838C5"/>
    <w:rsid w:val="004956A5"/>
    <w:rsid w:val="004A29D6"/>
    <w:rsid w:val="004A56D8"/>
    <w:rsid w:val="004B2702"/>
    <w:rsid w:val="004B7665"/>
    <w:rsid w:val="004B78C0"/>
    <w:rsid w:val="004B7998"/>
    <w:rsid w:val="004C7B56"/>
    <w:rsid w:val="004D76B7"/>
    <w:rsid w:val="004F5442"/>
    <w:rsid w:val="005117F9"/>
    <w:rsid w:val="0051307F"/>
    <w:rsid w:val="005201FF"/>
    <w:rsid w:val="005259AB"/>
    <w:rsid w:val="00534F9D"/>
    <w:rsid w:val="00542D21"/>
    <w:rsid w:val="005618F4"/>
    <w:rsid w:val="0057175B"/>
    <w:rsid w:val="00574D0B"/>
    <w:rsid w:val="00576DB5"/>
    <w:rsid w:val="0058139E"/>
    <w:rsid w:val="005834D9"/>
    <w:rsid w:val="005A24F0"/>
    <w:rsid w:val="005B2254"/>
    <w:rsid w:val="005B3C72"/>
    <w:rsid w:val="005B750A"/>
    <w:rsid w:val="005C231D"/>
    <w:rsid w:val="005C7376"/>
    <w:rsid w:val="005D16C6"/>
    <w:rsid w:val="005D2440"/>
    <w:rsid w:val="005D3558"/>
    <w:rsid w:val="005D7177"/>
    <w:rsid w:val="005E764A"/>
    <w:rsid w:val="006062CD"/>
    <w:rsid w:val="0061249C"/>
    <w:rsid w:val="00616E4B"/>
    <w:rsid w:val="00621557"/>
    <w:rsid w:val="006223E5"/>
    <w:rsid w:val="006226AE"/>
    <w:rsid w:val="006258A8"/>
    <w:rsid w:val="0063349A"/>
    <w:rsid w:val="0063382F"/>
    <w:rsid w:val="00634335"/>
    <w:rsid w:val="006357EE"/>
    <w:rsid w:val="00641DB7"/>
    <w:rsid w:val="006467CC"/>
    <w:rsid w:val="006712A8"/>
    <w:rsid w:val="00673994"/>
    <w:rsid w:val="00680A9A"/>
    <w:rsid w:val="00680EE0"/>
    <w:rsid w:val="00683836"/>
    <w:rsid w:val="00683FC5"/>
    <w:rsid w:val="0068423C"/>
    <w:rsid w:val="006A1E16"/>
    <w:rsid w:val="006B3590"/>
    <w:rsid w:val="006B43B5"/>
    <w:rsid w:val="006C5C4E"/>
    <w:rsid w:val="006D7976"/>
    <w:rsid w:val="006E3C6A"/>
    <w:rsid w:val="006E4A8F"/>
    <w:rsid w:val="006F4B07"/>
    <w:rsid w:val="006F70CA"/>
    <w:rsid w:val="00704FA2"/>
    <w:rsid w:val="007102AB"/>
    <w:rsid w:val="00740413"/>
    <w:rsid w:val="00773328"/>
    <w:rsid w:val="00773A8A"/>
    <w:rsid w:val="00777704"/>
    <w:rsid w:val="00781E48"/>
    <w:rsid w:val="00783071"/>
    <w:rsid w:val="007831B2"/>
    <w:rsid w:val="0079084A"/>
    <w:rsid w:val="00793616"/>
    <w:rsid w:val="00794F08"/>
    <w:rsid w:val="007A10CA"/>
    <w:rsid w:val="007A66D0"/>
    <w:rsid w:val="007B0F56"/>
    <w:rsid w:val="007B6B60"/>
    <w:rsid w:val="007C14CB"/>
    <w:rsid w:val="007D02BE"/>
    <w:rsid w:val="007E1E64"/>
    <w:rsid w:val="007F407D"/>
    <w:rsid w:val="007F6C6F"/>
    <w:rsid w:val="00804765"/>
    <w:rsid w:val="00805B2F"/>
    <w:rsid w:val="0081347F"/>
    <w:rsid w:val="008174CE"/>
    <w:rsid w:val="0081799E"/>
    <w:rsid w:val="00847859"/>
    <w:rsid w:val="0085189E"/>
    <w:rsid w:val="00857CB5"/>
    <w:rsid w:val="008602F3"/>
    <w:rsid w:val="00860A3B"/>
    <w:rsid w:val="008819CA"/>
    <w:rsid w:val="00881EE7"/>
    <w:rsid w:val="00882EA0"/>
    <w:rsid w:val="00886D48"/>
    <w:rsid w:val="008875D6"/>
    <w:rsid w:val="008A74E6"/>
    <w:rsid w:val="008C151E"/>
    <w:rsid w:val="008C357B"/>
    <w:rsid w:val="008D0974"/>
    <w:rsid w:val="008D6A16"/>
    <w:rsid w:val="008D7265"/>
    <w:rsid w:val="008E3AC5"/>
    <w:rsid w:val="008E499E"/>
    <w:rsid w:val="008E5462"/>
    <w:rsid w:val="00904FB9"/>
    <w:rsid w:val="009055AD"/>
    <w:rsid w:val="0090566A"/>
    <w:rsid w:val="00916579"/>
    <w:rsid w:val="00922FD5"/>
    <w:rsid w:val="00931711"/>
    <w:rsid w:val="009416E4"/>
    <w:rsid w:val="00945E88"/>
    <w:rsid w:val="009534DB"/>
    <w:rsid w:val="00954840"/>
    <w:rsid w:val="009639B7"/>
    <w:rsid w:val="0097470F"/>
    <w:rsid w:val="00990DA7"/>
    <w:rsid w:val="00992CC1"/>
    <w:rsid w:val="009A2134"/>
    <w:rsid w:val="009A5440"/>
    <w:rsid w:val="009A6E44"/>
    <w:rsid w:val="009B158C"/>
    <w:rsid w:val="009C4029"/>
    <w:rsid w:val="009D1467"/>
    <w:rsid w:val="009E2CD7"/>
    <w:rsid w:val="009F2357"/>
    <w:rsid w:val="00A001DC"/>
    <w:rsid w:val="00A01583"/>
    <w:rsid w:val="00A05779"/>
    <w:rsid w:val="00A061A6"/>
    <w:rsid w:val="00A12981"/>
    <w:rsid w:val="00A448E2"/>
    <w:rsid w:val="00A45CDE"/>
    <w:rsid w:val="00A545A4"/>
    <w:rsid w:val="00A63F92"/>
    <w:rsid w:val="00A94051"/>
    <w:rsid w:val="00A95251"/>
    <w:rsid w:val="00AB0F1D"/>
    <w:rsid w:val="00AB262E"/>
    <w:rsid w:val="00AC348F"/>
    <w:rsid w:val="00AC7067"/>
    <w:rsid w:val="00AE21EA"/>
    <w:rsid w:val="00B00426"/>
    <w:rsid w:val="00B04F44"/>
    <w:rsid w:val="00B15DE6"/>
    <w:rsid w:val="00B3066A"/>
    <w:rsid w:val="00B35182"/>
    <w:rsid w:val="00B513A3"/>
    <w:rsid w:val="00B52A75"/>
    <w:rsid w:val="00B531A2"/>
    <w:rsid w:val="00B546BA"/>
    <w:rsid w:val="00B5622D"/>
    <w:rsid w:val="00B63716"/>
    <w:rsid w:val="00B648BA"/>
    <w:rsid w:val="00B872C7"/>
    <w:rsid w:val="00B9158F"/>
    <w:rsid w:val="00BA3645"/>
    <w:rsid w:val="00BC4516"/>
    <w:rsid w:val="00BC79E9"/>
    <w:rsid w:val="00BD4156"/>
    <w:rsid w:val="00BD5B37"/>
    <w:rsid w:val="00BD5BE6"/>
    <w:rsid w:val="00BF3788"/>
    <w:rsid w:val="00BF42DD"/>
    <w:rsid w:val="00BF526D"/>
    <w:rsid w:val="00BF6663"/>
    <w:rsid w:val="00C00C66"/>
    <w:rsid w:val="00C17B7F"/>
    <w:rsid w:val="00C24A15"/>
    <w:rsid w:val="00C30EE0"/>
    <w:rsid w:val="00C37593"/>
    <w:rsid w:val="00C43E01"/>
    <w:rsid w:val="00C539D1"/>
    <w:rsid w:val="00C64CDD"/>
    <w:rsid w:val="00C70B71"/>
    <w:rsid w:val="00C815F0"/>
    <w:rsid w:val="00C83AD1"/>
    <w:rsid w:val="00C9352D"/>
    <w:rsid w:val="00C94FDB"/>
    <w:rsid w:val="00CA03BD"/>
    <w:rsid w:val="00CA45E2"/>
    <w:rsid w:val="00CC3D68"/>
    <w:rsid w:val="00CC4661"/>
    <w:rsid w:val="00CC4F07"/>
    <w:rsid w:val="00CD6B49"/>
    <w:rsid w:val="00CE7F81"/>
    <w:rsid w:val="00CF4302"/>
    <w:rsid w:val="00D148DD"/>
    <w:rsid w:val="00D15CBE"/>
    <w:rsid w:val="00D17643"/>
    <w:rsid w:val="00D32A61"/>
    <w:rsid w:val="00D37B46"/>
    <w:rsid w:val="00D54FDD"/>
    <w:rsid w:val="00D60118"/>
    <w:rsid w:val="00D608EF"/>
    <w:rsid w:val="00D67E9E"/>
    <w:rsid w:val="00D715A2"/>
    <w:rsid w:val="00D744C3"/>
    <w:rsid w:val="00D76AAE"/>
    <w:rsid w:val="00D81045"/>
    <w:rsid w:val="00D95CE3"/>
    <w:rsid w:val="00DA038A"/>
    <w:rsid w:val="00DA0BAF"/>
    <w:rsid w:val="00DB62F1"/>
    <w:rsid w:val="00DC0644"/>
    <w:rsid w:val="00DC0B38"/>
    <w:rsid w:val="00DD0C46"/>
    <w:rsid w:val="00DD78BD"/>
    <w:rsid w:val="00DE14CD"/>
    <w:rsid w:val="00DE4A82"/>
    <w:rsid w:val="00E1497F"/>
    <w:rsid w:val="00E31394"/>
    <w:rsid w:val="00E31FFC"/>
    <w:rsid w:val="00E3254F"/>
    <w:rsid w:val="00E370C7"/>
    <w:rsid w:val="00E379CB"/>
    <w:rsid w:val="00E46681"/>
    <w:rsid w:val="00E510C1"/>
    <w:rsid w:val="00E609B9"/>
    <w:rsid w:val="00E60F63"/>
    <w:rsid w:val="00E74842"/>
    <w:rsid w:val="00E758FE"/>
    <w:rsid w:val="00E8309C"/>
    <w:rsid w:val="00E8504F"/>
    <w:rsid w:val="00E86325"/>
    <w:rsid w:val="00E91327"/>
    <w:rsid w:val="00E95C08"/>
    <w:rsid w:val="00E9636F"/>
    <w:rsid w:val="00E9793F"/>
    <w:rsid w:val="00EA12DF"/>
    <w:rsid w:val="00EA6C9E"/>
    <w:rsid w:val="00EB2B36"/>
    <w:rsid w:val="00EC585F"/>
    <w:rsid w:val="00ED3376"/>
    <w:rsid w:val="00ED4935"/>
    <w:rsid w:val="00EF6329"/>
    <w:rsid w:val="00F0288F"/>
    <w:rsid w:val="00F03E07"/>
    <w:rsid w:val="00F0620C"/>
    <w:rsid w:val="00F067A4"/>
    <w:rsid w:val="00F11778"/>
    <w:rsid w:val="00F144CF"/>
    <w:rsid w:val="00F14935"/>
    <w:rsid w:val="00F161C7"/>
    <w:rsid w:val="00F208BE"/>
    <w:rsid w:val="00F22181"/>
    <w:rsid w:val="00F23FB9"/>
    <w:rsid w:val="00F278A4"/>
    <w:rsid w:val="00F33C45"/>
    <w:rsid w:val="00F37E90"/>
    <w:rsid w:val="00F45F6D"/>
    <w:rsid w:val="00F81723"/>
    <w:rsid w:val="00F918E7"/>
    <w:rsid w:val="00F91E7B"/>
    <w:rsid w:val="00F96B32"/>
    <w:rsid w:val="00FA62B3"/>
    <w:rsid w:val="00FB1273"/>
    <w:rsid w:val="00FC131E"/>
    <w:rsid w:val="00FD1309"/>
    <w:rsid w:val="00FE1251"/>
    <w:rsid w:val="00FE2767"/>
    <w:rsid w:val="00FE4642"/>
    <w:rsid w:val="00FE7547"/>
    <w:rsid w:val="00FE75B1"/>
    <w:rsid w:val="00FF2DFE"/>
    <w:rsid w:val="00FF2E18"/>
    <w:rsid w:val="00FF5ED3"/>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262EFB"/>
    <w:pPr>
      <w:spacing w:line="240" w:lineRule="auto"/>
    </w:pPr>
    <w:rPr>
      <w:b/>
      <w:color w:val="FE0009" w:themeColor="accent5"/>
      <w:sz w:val="36"/>
    </w:rPr>
  </w:style>
  <w:style w:type="character" w:styleId="Kommentarzeichen">
    <w:name w:val="annotation reference"/>
    <w:basedOn w:val="Absatz-Standardschriftart"/>
    <w:semiHidden/>
    <w:unhideWhenUsed/>
    <w:rsid w:val="00A94051"/>
    <w:rPr>
      <w:sz w:val="16"/>
      <w:szCs w:val="16"/>
    </w:rPr>
  </w:style>
  <w:style w:type="paragraph" w:styleId="Kommentartext">
    <w:name w:val="annotation text"/>
    <w:basedOn w:val="Standard"/>
    <w:link w:val="KommentartextZchn"/>
    <w:semiHidden/>
    <w:unhideWhenUsed/>
    <w:rsid w:val="00A94051"/>
    <w:pPr>
      <w:spacing w:line="240" w:lineRule="auto"/>
    </w:pPr>
    <w:rPr>
      <w:sz w:val="20"/>
    </w:rPr>
  </w:style>
  <w:style w:type="character" w:customStyle="1" w:styleId="KommentartextZchn">
    <w:name w:val="Kommentartext Zchn"/>
    <w:basedOn w:val="Absatz-Standardschriftart"/>
    <w:link w:val="Kommentartext"/>
    <w:semiHidden/>
    <w:rsid w:val="00A94051"/>
    <w:rPr>
      <w:rFonts w:asciiTheme="minorHAnsi" w:hAnsiTheme="minorHAnsi"/>
    </w:rPr>
  </w:style>
  <w:style w:type="paragraph" w:styleId="Kommentarthema">
    <w:name w:val="annotation subject"/>
    <w:basedOn w:val="Kommentartext"/>
    <w:next w:val="Kommentartext"/>
    <w:link w:val="KommentarthemaZchn"/>
    <w:semiHidden/>
    <w:unhideWhenUsed/>
    <w:rsid w:val="00A94051"/>
    <w:rPr>
      <w:b/>
      <w:bCs/>
    </w:rPr>
  </w:style>
  <w:style w:type="character" w:customStyle="1" w:styleId="KommentarthemaZchn">
    <w:name w:val="Kommentarthema Zchn"/>
    <w:basedOn w:val="KommentartextZchn"/>
    <w:link w:val="Kommentarthema"/>
    <w:semiHidden/>
    <w:rsid w:val="00A9405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24DD-B2CB-4AC0-BB5F-2D7553BC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Briefpapier_FTT.dotx</Template>
  <TotalTime>0</TotalTime>
  <Pages>3</Pages>
  <Words>1062</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Barbie, Sabine</cp:lastModifiedBy>
  <cp:revision>7</cp:revision>
  <cp:lastPrinted>2022-01-25T21:29:00Z</cp:lastPrinted>
  <dcterms:created xsi:type="dcterms:W3CDTF">2022-05-24T05:48:00Z</dcterms:created>
  <dcterms:modified xsi:type="dcterms:W3CDTF">2022-05-31T12:30:00Z</dcterms:modified>
  <cp:category/>
</cp:coreProperties>
</file>