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0C657" w14:textId="1A6DDC66" w:rsidR="00435B70" w:rsidRPr="00AC68D9" w:rsidRDefault="00435B70" w:rsidP="00F64A3B">
      <w:pPr>
        <w:rPr>
          <w:rFonts w:cs="Arial"/>
          <w:szCs w:val="18"/>
        </w:rPr>
      </w:pPr>
      <w:r w:rsidRPr="00AC68D9">
        <w:rPr>
          <w:rFonts w:cs="Arial"/>
          <w:b/>
          <w:szCs w:val="18"/>
        </w:rPr>
        <w:t>Datum:</w:t>
      </w:r>
      <w:r w:rsidRPr="00AC68D9">
        <w:rPr>
          <w:rFonts w:cs="Arial"/>
          <w:szCs w:val="18"/>
        </w:rPr>
        <w:t xml:space="preserve"> </w:t>
      </w:r>
      <w:r w:rsidR="00F864D6">
        <w:rPr>
          <w:rFonts w:cs="Arial"/>
          <w:szCs w:val="18"/>
        </w:rPr>
        <w:t>19</w:t>
      </w:r>
      <w:r w:rsidR="00016F6B">
        <w:rPr>
          <w:rFonts w:cs="Arial"/>
          <w:szCs w:val="18"/>
        </w:rPr>
        <w:t xml:space="preserve">. </w:t>
      </w:r>
      <w:r w:rsidR="00AF27BA">
        <w:rPr>
          <w:rFonts w:cs="Arial"/>
          <w:szCs w:val="18"/>
        </w:rPr>
        <w:t>April</w:t>
      </w:r>
      <w:r w:rsidRPr="00AC68D9">
        <w:rPr>
          <w:rFonts w:cs="Arial"/>
          <w:szCs w:val="18"/>
        </w:rPr>
        <w:t xml:space="preserve"> 202</w:t>
      </w:r>
      <w:r w:rsidR="00C527C6" w:rsidRPr="00AC68D9">
        <w:rPr>
          <w:rFonts w:cs="Arial"/>
          <w:szCs w:val="18"/>
        </w:rPr>
        <w:t xml:space="preserve">2 </w:t>
      </w:r>
    </w:p>
    <w:p w14:paraId="6CA59E57" w14:textId="77777777" w:rsidR="00435B70" w:rsidRPr="00AC68D9" w:rsidRDefault="00435B70" w:rsidP="00F64A3B">
      <w:pPr>
        <w:rPr>
          <w:rFonts w:cs="Arial"/>
          <w:szCs w:val="18"/>
        </w:rPr>
      </w:pPr>
    </w:p>
    <w:p w14:paraId="28B86C4A" w14:textId="190799BF" w:rsidR="004F14E2" w:rsidRPr="00AC68D9" w:rsidRDefault="00D9575E" w:rsidP="00F64A3B">
      <w:pPr>
        <w:rPr>
          <w:szCs w:val="18"/>
        </w:rPr>
      </w:pPr>
      <w:r>
        <w:rPr>
          <w:szCs w:val="18"/>
        </w:rPr>
        <w:t xml:space="preserve">Große Zufriedenheit mit Produktqualität und Service </w:t>
      </w:r>
      <w:r w:rsidRPr="00F764B0">
        <w:rPr>
          <w:szCs w:val="18"/>
        </w:rPr>
        <w:t>von R</w:t>
      </w:r>
      <w:r w:rsidRPr="00FF75F0">
        <w:rPr>
          <w:szCs w:val="18"/>
        </w:rPr>
        <w:t>oto</w:t>
      </w:r>
      <w:r>
        <w:rPr>
          <w:szCs w:val="18"/>
        </w:rPr>
        <w:t xml:space="preserve"> </w:t>
      </w:r>
      <w:r w:rsidR="003E5E4A">
        <w:rPr>
          <w:szCs w:val="18"/>
        </w:rPr>
        <w:t>/</w:t>
      </w:r>
      <w:r w:rsidR="00AF27BA">
        <w:rPr>
          <w:szCs w:val="18"/>
        </w:rPr>
        <w:t xml:space="preserve"> Visual Fenster </w:t>
      </w:r>
      <w:r w:rsidR="00856288">
        <w:rPr>
          <w:szCs w:val="18"/>
        </w:rPr>
        <w:t>AG fertigt Hebeschiebe</w:t>
      </w:r>
      <w:r w:rsidR="00E31481">
        <w:rPr>
          <w:szCs w:val="18"/>
        </w:rPr>
        <w:t>-S</w:t>
      </w:r>
      <w:r w:rsidR="00856288">
        <w:rPr>
          <w:szCs w:val="18"/>
        </w:rPr>
        <w:t xml:space="preserve">ystem in vielfältigen Formaten </w:t>
      </w:r>
      <w:r w:rsidR="00AF27BA">
        <w:rPr>
          <w:szCs w:val="18"/>
        </w:rPr>
        <w:t xml:space="preserve">mit </w:t>
      </w:r>
      <w:r>
        <w:rPr>
          <w:szCs w:val="18"/>
        </w:rPr>
        <w:t xml:space="preserve">„Roto Patio Lift“ in </w:t>
      </w:r>
      <w:r w:rsidR="00856288" w:rsidRPr="00F764B0">
        <w:rPr>
          <w:szCs w:val="18"/>
        </w:rPr>
        <w:t xml:space="preserve">schlanken </w:t>
      </w:r>
      <w:proofErr w:type="spellStart"/>
      <w:r w:rsidR="00AF27BA" w:rsidRPr="00F764B0">
        <w:rPr>
          <w:szCs w:val="18"/>
        </w:rPr>
        <w:t>Vekamotion</w:t>
      </w:r>
      <w:proofErr w:type="spellEnd"/>
      <w:r w:rsidR="00856288" w:rsidRPr="00F764B0">
        <w:rPr>
          <w:szCs w:val="18"/>
        </w:rPr>
        <w:t>-Profilen</w:t>
      </w:r>
      <w:r w:rsidR="00D73A79">
        <w:rPr>
          <w:szCs w:val="18"/>
        </w:rPr>
        <w:t xml:space="preserve"> </w:t>
      </w:r>
      <w:r w:rsidR="00AF27BA">
        <w:rPr>
          <w:szCs w:val="18"/>
        </w:rPr>
        <w:t xml:space="preserve">/ </w:t>
      </w:r>
      <w:r w:rsidR="00856288">
        <w:rPr>
          <w:szCs w:val="18"/>
        </w:rPr>
        <w:t>Hoher Bedienkomfort auch bei Anlagen im XL-Format</w:t>
      </w:r>
    </w:p>
    <w:p w14:paraId="461F0FF3" w14:textId="77777777" w:rsidR="00325634" w:rsidRPr="00AC68D9" w:rsidRDefault="00325634" w:rsidP="00F64A3B">
      <w:pPr>
        <w:rPr>
          <w:b/>
          <w:bCs/>
          <w:szCs w:val="18"/>
        </w:rPr>
      </w:pPr>
    </w:p>
    <w:p w14:paraId="79BB691C" w14:textId="507AEF11" w:rsidR="00634335" w:rsidRPr="00AC68D9" w:rsidRDefault="00E54D7B" w:rsidP="00F64A3B">
      <w:pPr>
        <w:rPr>
          <w:b/>
          <w:bCs/>
          <w:szCs w:val="18"/>
        </w:rPr>
      </w:pPr>
      <w:r>
        <w:rPr>
          <w:b/>
          <w:bCs/>
          <w:szCs w:val="18"/>
        </w:rPr>
        <w:t>Hebeschiebe-</w:t>
      </w:r>
      <w:r w:rsidR="00856288">
        <w:rPr>
          <w:b/>
          <w:bCs/>
          <w:szCs w:val="18"/>
        </w:rPr>
        <w:t>Beschlag</w:t>
      </w:r>
      <w:r>
        <w:rPr>
          <w:b/>
          <w:bCs/>
          <w:szCs w:val="18"/>
        </w:rPr>
        <w:t xml:space="preserve"> </w:t>
      </w:r>
      <w:r w:rsidR="00AF27BA" w:rsidRPr="00AC68D9">
        <w:rPr>
          <w:b/>
          <w:bCs/>
          <w:szCs w:val="18"/>
        </w:rPr>
        <w:t>„Roto Patio Lift“</w:t>
      </w:r>
      <w:r w:rsidR="00856288">
        <w:rPr>
          <w:b/>
          <w:bCs/>
          <w:szCs w:val="18"/>
        </w:rPr>
        <w:t xml:space="preserve"> überzeugt im Kunststofffensterbau</w:t>
      </w:r>
    </w:p>
    <w:p w14:paraId="25BC555A" w14:textId="77777777" w:rsidR="00C527C6" w:rsidRPr="00AC68D9" w:rsidRDefault="00C527C6" w:rsidP="00F64A3B">
      <w:pPr>
        <w:rPr>
          <w:szCs w:val="18"/>
        </w:rPr>
      </w:pPr>
    </w:p>
    <w:p w14:paraId="4523330A" w14:textId="77777777" w:rsidR="00016F6B" w:rsidRPr="00016F6B" w:rsidRDefault="00634335" w:rsidP="00016F6B">
      <w:pPr>
        <w:rPr>
          <w:szCs w:val="18"/>
        </w:rPr>
      </w:pPr>
      <w:r w:rsidRPr="00AC68D9">
        <w:rPr>
          <w:b/>
          <w:i/>
          <w:szCs w:val="18"/>
        </w:rPr>
        <w:t>Leinfelden-Echterdingen</w:t>
      </w:r>
      <w:r w:rsidR="007551F8">
        <w:rPr>
          <w:b/>
          <w:i/>
          <w:szCs w:val="18"/>
        </w:rPr>
        <w:t xml:space="preserve"> </w:t>
      </w:r>
      <w:r w:rsidR="007551F8" w:rsidRPr="007551F8">
        <w:rPr>
          <w:szCs w:val="18"/>
        </w:rPr>
        <w:t>–</w:t>
      </w:r>
      <w:r w:rsidR="007551F8">
        <w:rPr>
          <w:b/>
          <w:i/>
          <w:szCs w:val="18"/>
        </w:rPr>
        <w:t xml:space="preserve"> </w:t>
      </w:r>
      <w:r w:rsidR="00016F6B" w:rsidRPr="00016F6B">
        <w:rPr>
          <w:szCs w:val="18"/>
        </w:rPr>
        <w:t>Seit fast drei Jahrzehnten kennen sich die drei Gesellschafter der 2020 in der Schweiz neu gegründeten Visual Fenster AG</w:t>
      </w:r>
      <w:r w:rsidR="003E5E4A">
        <w:rPr>
          <w:szCs w:val="18"/>
        </w:rPr>
        <w:t xml:space="preserve">, </w:t>
      </w:r>
      <w:r w:rsidR="003E5E4A" w:rsidRPr="00016F6B">
        <w:rPr>
          <w:szCs w:val="18"/>
        </w:rPr>
        <w:t xml:space="preserve">Roland Sax, Muhamet Krasniqi und </w:t>
      </w:r>
      <w:proofErr w:type="spellStart"/>
      <w:r w:rsidR="003E5E4A" w:rsidRPr="00016F6B">
        <w:rPr>
          <w:szCs w:val="18"/>
        </w:rPr>
        <w:t>Burim</w:t>
      </w:r>
      <w:proofErr w:type="spellEnd"/>
      <w:r w:rsidR="003E5E4A" w:rsidRPr="00016F6B">
        <w:rPr>
          <w:szCs w:val="18"/>
        </w:rPr>
        <w:t xml:space="preserve"> Kastrati</w:t>
      </w:r>
      <w:r w:rsidR="00016F6B" w:rsidRPr="00016F6B">
        <w:rPr>
          <w:szCs w:val="18"/>
        </w:rPr>
        <w:t>. Vor allem durch den Verkauf von Hebeschiebe-Systemen der „Extraklasse“ wollen sie sich einen festen Platz in der Baubranche ihres Landes sichern. Ostern 2021 begann die Produktion.</w:t>
      </w:r>
    </w:p>
    <w:p w14:paraId="7269DC33" w14:textId="77777777" w:rsidR="00BF3DE2" w:rsidRPr="00AC68D9" w:rsidRDefault="00BF3DE2" w:rsidP="00016F6B">
      <w:pPr>
        <w:rPr>
          <w:szCs w:val="18"/>
        </w:rPr>
      </w:pPr>
    </w:p>
    <w:p w14:paraId="62317B00" w14:textId="7729DE1F" w:rsidR="00016F6B" w:rsidRPr="00016F6B" w:rsidRDefault="00016F6B" w:rsidP="00016F6B">
      <w:pPr>
        <w:rPr>
          <w:szCs w:val="18"/>
        </w:rPr>
      </w:pPr>
      <w:r w:rsidRPr="00016F6B">
        <w:rPr>
          <w:szCs w:val="18"/>
        </w:rPr>
        <w:t>Hebeschiebe-Systeme seien sehr gefragt in der Schweiz</w:t>
      </w:r>
      <w:r w:rsidR="003E5E4A">
        <w:rPr>
          <w:szCs w:val="18"/>
        </w:rPr>
        <w:t>, berichtet Sax</w:t>
      </w:r>
      <w:r w:rsidRPr="00016F6B">
        <w:rPr>
          <w:szCs w:val="18"/>
        </w:rPr>
        <w:t xml:space="preserve">. Deshalb </w:t>
      </w:r>
      <w:r w:rsidR="003E5E4A">
        <w:rPr>
          <w:szCs w:val="18"/>
        </w:rPr>
        <w:t xml:space="preserve">habe man sich zunächst </w:t>
      </w:r>
      <w:r w:rsidRPr="00016F6B">
        <w:rPr>
          <w:szCs w:val="18"/>
        </w:rPr>
        <w:t>auf die Suche nach besonders leistungsfäh</w:t>
      </w:r>
      <w:r w:rsidR="003E5E4A">
        <w:rPr>
          <w:szCs w:val="18"/>
        </w:rPr>
        <w:t>i</w:t>
      </w:r>
      <w:r w:rsidRPr="00016F6B">
        <w:rPr>
          <w:szCs w:val="18"/>
        </w:rPr>
        <w:t>gen Komponenten für diesen Bauelemente-Typ</w:t>
      </w:r>
      <w:r w:rsidR="003E5E4A">
        <w:rPr>
          <w:szCs w:val="18"/>
        </w:rPr>
        <w:t xml:space="preserve"> begeben</w:t>
      </w:r>
      <w:r w:rsidRPr="00016F6B">
        <w:rPr>
          <w:szCs w:val="18"/>
        </w:rPr>
        <w:t xml:space="preserve">. </w:t>
      </w:r>
      <w:r w:rsidR="00973B85">
        <w:rPr>
          <w:szCs w:val="18"/>
        </w:rPr>
        <w:t>Sehr genau hätten seine Mitgesellschafter und er, allesamt seit Jahrzehnten in der Branche, die neueren Profil- und Beschlagsysteme in Augenschein genommen</w:t>
      </w:r>
      <w:r w:rsidRPr="00016F6B">
        <w:rPr>
          <w:szCs w:val="18"/>
        </w:rPr>
        <w:t xml:space="preserve">. </w:t>
      </w:r>
      <w:r w:rsidR="001C051B">
        <w:rPr>
          <w:szCs w:val="18"/>
        </w:rPr>
        <w:t xml:space="preserve">Mit dem „Roto Patio Lift“ wählten sie einen Hebeschiebe-Beschlag, der Anfang 2021 </w:t>
      </w:r>
      <w:r w:rsidR="001F0BB3">
        <w:rPr>
          <w:szCs w:val="18"/>
        </w:rPr>
        <w:t xml:space="preserve">für viele Aluminium- aber nur einige Kunststoffprofilsysteme verfügbar war. Inzwischen wurde das Produktprogramm so erweitert, dass es </w:t>
      </w:r>
      <w:r w:rsidR="00856288">
        <w:rPr>
          <w:szCs w:val="18"/>
        </w:rPr>
        <w:t xml:space="preserve">auch </w:t>
      </w:r>
      <w:r w:rsidR="001F0BB3">
        <w:rPr>
          <w:szCs w:val="18"/>
        </w:rPr>
        <w:t xml:space="preserve">mit einer großen Zahl der gängigen </w:t>
      </w:r>
      <w:r w:rsidR="00856288">
        <w:rPr>
          <w:szCs w:val="18"/>
        </w:rPr>
        <w:t>Profils</w:t>
      </w:r>
      <w:r w:rsidR="001F0BB3">
        <w:rPr>
          <w:szCs w:val="18"/>
        </w:rPr>
        <w:t xml:space="preserve">ysteme </w:t>
      </w:r>
      <w:r w:rsidR="00856288">
        <w:rPr>
          <w:szCs w:val="18"/>
        </w:rPr>
        <w:t xml:space="preserve">für Kunststofffenster </w:t>
      </w:r>
      <w:r w:rsidR="001F0BB3">
        <w:rPr>
          <w:szCs w:val="18"/>
        </w:rPr>
        <w:t xml:space="preserve">verarbeitet werden kann.  </w:t>
      </w:r>
    </w:p>
    <w:p w14:paraId="1F488D30" w14:textId="77777777" w:rsidR="00016F6B" w:rsidRPr="00016F6B" w:rsidRDefault="00016F6B" w:rsidP="00016F6B">
      <w:pPr>
        <w:pStyle w:val="Listenabsatz"/>
        <w:spacing w:line="240" w:lineRule="exact"/>
        <w:rPr>
          <w:rFonts w:eastAsia="Times New Roman" w:cs="Times New Roman"/>
          <w:sz w:val="18"/>
          <w:szCs w:val="18"/>
          <w:lang w:eastAsia="de-DE"/>
        </w:rPr>
      </w:pPr>
    </w:p>
    <w:p w14:paraId="3D5D2A47" w14:textId="77777777" w:rsidR="00016F6B" w:rsidRPr="00016F6B" w:rsidRDefault="00973B85" w:rsidP="00016F6B">
      <w:pPr>
        <w:rPr>
          <w:b/>
          <w:szCs w:val="18"/>
        </w:rPr>
      </w:pPr>
      <w:r>
        <w:rPr>
          <w:b/>
          <w:szCs w:val="18"/>
        </w:rPr>
        <w:t>Erfolgreich seit dem ersten Tag</w:t>
      </w:r>
    </w:p>
    <w:p w14:paraId="3A2BB657" w14:textId="161AE453" w:rsidR="00016F6B" w:rsidRPr="00016F6B" w:rsidRDefault="00973B85" w:rsidP="001C051B">
      <w:pPr>
        <w:rPr>
          <w:szCs w:val="18"/>
        </w:rPr>
      </w:pPr>
      <w:r>
        <w:rPr>
          <w:szCs w:val="18"/>
        </w:rPr>
        <w:t>„</w:t>
      </w:r>
      <w:r w:rsidR="001C051B">
        <w:rPr>
          <w:szCs w:val="18"/>
        </w:rPr>
        <w:t xml:space="preserve">Wir haben es nicht bereut, dass wir auf Roto und unsere </w:t>
      </w:r>
      <w:r w:rsidR="00856288">
        <w:rPr>
          <w:szCs w:val="18"/>
        </w:rPr>
        <w:t xml:space="preserve">eigene </w:t>
      </w:r>
      <w:r w:rsidR="001C051B">
        <w:rPr>
          <w:szCs w:val="18"/>
        </w:rPr>
        <w:t>Erfahrung bei der Beurteilung von Beschlägen vertraut haben</w:t>
      </w:r>
      <w:r w:rsidR="00016F6B" w:rsidRPr="00016F6B">
        <w:rPr>
          <w:szCs w:val="18"/>
        </w:rPr>
        <w:t>“, freut sich Sax. Gerade bei Schiebe-Systemen sei die Reklamationsbearbeitung aufwändig und teuer, deshalb tue man als Hersteller gut daran, sich für besonders funktionssichere Komponenten und Systeme zu entscheiden</w:t>
      </w:r>
      <w:r>
        <w:rPr>
          <w:szCs w:val="18"/>
        </w:rPr>
        <w:t>, so die Meinung von Sax</w:t>
      </w:r>
      <w:r w:rsidR="00016F6B" w:rsidRPr="00016F6B">
        <w:rPr>
          <w:szCs w:val="18"/>
        </w:rPr>
        <w:t>.</w:t>
      </w:r>
      <w:r w:rsidR="001C051B" w:rsidRPr="001C051B">
        <w:rPr>
          <w:szCs w:val="18"/>
        </w:rPr>
        <w:t xml:space="preserve"> </w:t>
      </w:r>
      <w:r w:rsidR="001C051B">
        <w:rPr>
          <w:szCs w:val="18"/>
        </w:rPr>
        <w:t>„</w:t>
      </w:r>
      <w:r w:rsidR="00C63566">
        <w:rPr>
          <w:szCs w:val="18"/>
        </w:rPr>
        <w:t xml:space="preserve">Roto </w:t>
      </w:r>
      <w:r w:rsidR="001C051B">
        <w:rPr>
          <w:szCs w:val="18"/>
        </w:rPr>
        <w:t>Patio Lift“</w:t>
      </w:r>
      <w:r w:rsidR="00A96031">
        <w:rPr>
          <w:szCs w:val="18"/>
        </w:rPr>
        <w:t xml:space="preserve"> sorge dafür, dass ein Flügel </w:t>
      </w:r>
      <w:r w:rsidR="001C051B" w:rsidRPr="00016F6B">
        <w:rPr>
          <w:szCs w:val="18"/>
        </w:rPr>
        <w:t>auch bei sehr großer und schwerer Verglasung stabil und leicht zu schieben</w:t>
      </w:r>
      <w:r w:rsidR="00A96031">
        <w:rPr>
          <w:szCs w:val="18"/>
        </w:rPr>
        <w:t xml:space="preserve"> sei</w:t>
      </w:r>
      <w:r w:rsidR="001C051B" w:rsidRPr="00016F6B">
        <w:rPr>
          <w:szCs w:val="18"/>
        </w:rPr>
        <w:t>.</w:t>
      </w:r>
      <w:r w:rsidR="00752448">
        <w:rPr>
          <w:szCs w:val="18"/>
        </w:rPr>
        <w:t xml:space="preserve"> Die Qualität der Bauteile spreche dafür, dass die vom Hersteller in Aussicht gestellte hohe Funktionssicherheit tatsächlich gegeben sei. Seit</w:t>
      </w:r>
      <w:r w:rsidR="00752448" w:rsidRPr="00016F6B">
        <w:rPr>
          <w:szCs w:val="18"/>
        </w:rPr>
        <w:t xml:space="preserve"> April 2021</w:t>
      </w:r>
      <w:r w:rsidR="00752448">
        <w:rPr>
          <w:szCs w:val="18"/>
        </w:rPr>
        <w:t>,</w:t>
      </w:r>
      <w:r w:rsidR="00752448" w:rsidRPr="00016F6B">
        <w:rPr>
          <w:szCs w:val="18"/>
        </w:rPr>
        <w:t xml:space="preserve"> </w:t>
      </w:r>
      <w:r w:rsidR="00752448">
        <w:rPr>
          <w:szCs w:val="18"/>
        </w:rPr>
        <w:t xml:space="preserve">also innerhalb eines Jahres, </w:t>
      </w:r>
      <w:r w:rsidR="00752448" w:rsidRPr="00016F6B">
        <w:rPr>
          <w:szCs w:val="18"/>
        </w:rPr>
        <w:t>habe das noch kleine Team</w:t>
      </w:r>
      <w:r w:rsidR="00752448">
        <w:rPr>
          <w:szCs w:val="18"/>
        </w:rPr>
        <w:t xml:space="preserve"> der Visual Fenster AG bereits</w:t>
      </w:r>
      <w:r w:rsidR="00752448" w:rsidRPr="00016F6B">
        <w:rPr>
          <w:szCs w:val="18"/>
        </w:rPr>
        <w:t xml:space="preserve"> rund </w:t>
      </w:r>
      <w:r w:rsidR="00FF75F0">
        <w:rPr>
          <w:szCs w:val="18"/>
        </w:rPr>
        <w:t>750</w:t>
      </w:r>
      <w:r w:rsidR="00752448" w:rsidRPr="00016F6B">
        <w:rPr>
          <w:szCs w:val="18"/>
        </w:rPr>
        <w:t xml:space="preserve"> Hebeschiebe-Anlagen mit dem </w:t>
      </w:r>
      <w:r w:rsidR="00752448">
        <w:rPr>
          <w:szCs w:val="18"/>
        </w:rPr>
        <w:t>„</w:t>
      </w:r>
      <w:r w:rsidR="00752448" w:rsidRPr="00016F6B">
        <w:rPr>
          <w:szCs w:val="18"/>
        </w:rPr>
        <w:t>Patio Lift</w:t>
      </w:r>
      <w:r w:rsidR="00752448">
        <w:rPr>
          <w:szCs w:val="18"/>
        </w:rPr>
        <w:t>“</w:t>
      </w:r>
      <w:r w:rsidR="00752448" w:rsidRPr="00016F6B">
        <w:rPr>
          <w:szCs w:val="18"/>
        </w:rPr>
        <w:t xml:space="preserve"> verkauft</w:t>
      </w:r>
      <w:r w:rsidR="00752448">
        <w:rPr>
          <w:szCs w:val="18"/>
        </w:rPr>
        <w:t>.</w:t>
      </w:r>
    </w:p>
    <w:p w14:paraId="39FF0B8F" w14:textId="77777777" w:rsidR="00016F6B" w:rsidRPr="00016F6B" w:rsidRDefault="00016F6B" w:rsidP="00016F6B">
      <w:pPr>
        <w:pStyle w:val="Listenabsatz"/>
        <w:spacing w:line="240" w:lineRule="exact"/>
        <w:rPr>
          <w:rFonts w:eastAsia="Times New Roman" w:cs="Times New Roman"/>
          <w:sz w:val="18"/>
          <w:szCs w:val="18"/>
          <w:lang w:eastAsia="de-DE"/>
        </w:rPr>
      </w:pPr>
    </w:p>
    <w:p w14:paraId="086B52A1" w14:textId="449957AD" w:rsidR="00016F6B" w:rsidRPr="00016F6B" w:rsidRDefault="00752448" w:rsidP="00016F6B">
      <w:pPr>
        <w:rPr>
          <w:szCs w:val="18"/>
        </w:rPr>
      </w:pPr>
      <w:r>
        <w:rPr>
          <w:szCs w:val="18"/>
        </w:rPr>
        <w:t>Ein „Partner mit Potenzial“</w:t>
      </w:r>
      <w:r w:rsidR="00016F6B" w:rsidRPr="00016F6B">
        <w:rPr>
          <w:szCs w:val="18"/>
        </w:rPr>
        <w:t xml:space="preserve"> sei Roto für das junge Unternehmen </w:t>
      </w:r>
      <w:r w:rsidR="00A96031">
        <w:rPr>
          <w:szCs w:val="18"/>
        </w:rPr>
        <w:t xml:space="preserve">aber </w:t>
      </w:r>
      <w:r>
        <w:rPr>
          <w:szCs w:val="18"/>
        </w:rPr>
        <w:t>nicht nur mit Blick auf das Programm „Patio Lift“.</w:t>
      </w:r>
      <w:r w:rsidR="00016F6B" w:rsidRPr="00016F6B">
        <w:rPr>
          <w:szCs w:val="18"/>
        </w:rPr>
        <w:t xml:space="preserve"> „Egal, was wir suchen. Vielleicht nur in wenigen Garnituren oder sogar einmalig als Speziallösung – im Roto</w:t>
      </w:r>
      <w:r w:rsidR="00F13A9E">
        <w:rPr>
          <w:szCs w:val="18"/>
        </w:rPr>
        <w:t>-</w:t>
      </w:r>
      <w:r w:rsidR="00016F6B" w:rsidRPr="00016F6B">
        <w:rPr>
          <w:szCs w:val="18"/>
        </w:rPr>
        <w:t xml:space="preserve">Sortiment werden wir fündig.“ Ob </w:t>
      </w:r>
      <w:r w:rsidR="00740739">
        <w:rPr>
          <w:szCs w:val="18"/>
        </w:rPr>
        <w:t>„</w:t>
      </w:r>
      <w:r w:rsidR="00016F6B" w:rsidRPr="00016F6B">
        <w:rPr>
          <w:szCs w:val="18"/>
        </w:rPr>
        <w:t>Roto NX</w:t>
      </w:r>
      <w:r w:rsidR="00740739">
        <w:rPr>
          <w:szCs w:val="18"/>
        </w:rPr>
        <w:t>“</w:t>
      </w:r>
      <w:r w:rsidR="00016F6B" w:rsidRPr="00016F6B">
        <w:rPr>
          <w:szCs w:val="18"/>
        </w:rPr>
        <w:t xml:space="preserve"> Drehkipp-Beschläge für </w:t>
      </w:r>
      <w:proofErr w:type="spellStart"/>
      <w:r w:rsidR="00016F6B" w:rsidRPr="00016F6B">
        <w:rPr>
          <w:szCs w:val="18"/>
        </w:rPr>
        <w:t>Stulp</w:t>
      </w:r>
      <w:proofErr w:type="spellEnd"/>
      <w:r w:rsidR="00016F6B" w:rsidRPr="00016F6B">
        <w:rPr>
          <w:szCs w:val="18"/>
        </w:rPr>
        <w:t>-Fenster, Sicherheitsschließstücke und V-Zapfen für erhöhten Einbruchschutz oder elektronische Haustürschlösser – Visual Fenster könne sich auf den einen Partner und Beschlaglieferanten konzentrieren</w:t>
      </w:r>
      <w:r>
        <w:rPr>
          <w:szCs w:val="18"/>
        </w:rPr>
        <w:t>. Das Produktprogramm sei enorm breit</w:t>
      </w:r>
      <w:r w:rsidR="00016F6B" w:rsidRPr="00016F6B">
        <w:rPr>
          <w:szCs w:val="18"/>
        </w:rPr>
        <w:t xml:space="preserve">. </w:t>
      </w:r>
      <w:r w:rsidR="00740739">
        <w:rPr>
          <w:szCs w:val="18"/>
        </w:rPr>
        <w:t>Mehr als zufrieden sei man auch mit dem</w:t>
      </w:r>
      <w:r w:rsidR="00016F6B" w:rsidRPr="00016F6B">
        <w:rPr>
          <w:szCs w:val="18"/>
        </w:rPr>
        <w:t xml:space="preserve"> begleitenden Service des Herstellers.</w:t>
      </w:r>
    </w:p>
    <w:p w14:paraId="184DB0A0" w14:textId="77777777" w:rsidR="00016F6B" w:rsidRPr="00016F6B" w:rsidRDefault="00016F6B" w:rsidP="00016F6B">
      <w:pPr>
        <w:pStyle w:val="Listenabsatz"/>
        <w:spacing w:line="240" w:lineRule="exact"/>
        <w:rPr>
          <w:rFonts w:eastAsia="Times New Roman" w:cs="Times New Roman"/>
          <w:sz w:val="18"/>
          <w:szCs w:val="18"/>
          <w:lang w:eastAsia="de-DE"/>
        </w:rPr>
      </w:pPr>
    </w:p>
    <w:p w14:paraId="777D9E32" w14:textId="77777777" w:rsidR="00016F6B" w:rsidRPr="00016F6B" w:rsidRDefault="00016F6B" w:rsidP="00016F6B">
      <w:pPr>
        <w:rPr>
          <w:b/>
          <w:szCs w:val="18"/>
        </w:rPr>
      </w:pPr>
      <w:r w:rsidRPr="00016F6B">
        <w:rPr>
          <w:b/>
          <w:szCs w:val="18"/>
        </w:rPr>
        <w:t>Servicestark von Anfang an</w:t>
      </w:r>
    </w:p>
    <w:p w14:paraId="292AED96" w14:textId="16DD539A" w:rsidR="00016F6B" w:rsidRPr="00016F6B" w:rsidRDefault="00016F6B" w:rsidP="00016F6B">
      <w:pPr>
        <w:rPr>
          <w:szCs w:val="18"/>
        </w:rPr>
      </w:pPr>
      <w:r w:rsidRPr="00016F6B">
        <w:rPr>
          <w:szCs w:val="18"/>
        </w:rPr>
        <w:t>Von der Gründung der Visual Fenster AG bis zum Start der Produktion seien nur wenige Wochen vergangen, in denen z.</w:t>
      </w:r>
      <w:r>
        <w:rPr>
          <w:szCs w:val="18"/>
        </w:rPr>
        <w:t xml:space="preserve"> </w:t>
      </w:r>
      <w:r w:rsidRPr="00016F6B">
        <w:rPr>
          <w:szCs w:val="18"/>
        </w:rPr>
        <w:t xml:space="preserve">B. die Aufbereitung der Artikelstammdaten für die gerade ausgesuchten Anlagen und Automaten von Roto abgewickelt werden musste. „Und das hat gut geklappt, weil wir es mit qualifizierten und sehr engagierten Leuten in der Schweiz ebenso wie in </w:t>
      </w:r>
      <w:proofErr w:type="spellStart"/>
      <w:r w:rsidRPr="00016F6B">
        <w:rPr>
          <w:szCs w:val="18"/>
        </w:rPr>
        <w:t>Leinfelden</w:t>
      </w:r>
      <w:proofErr w:type="spellEnd"/>
      <w:r w:rsidRPr="00016F6B">
        <w:rPr>
          <w:szCs w:val="18"/>
        </w:rPr>
        <w:t xml:space="preserve"> zu tun hatten“, urteilt Sax. „So </w:t>
      </w:r>
      <w:r w:rsidR="00E54D7B">
        <w:rPr>
          <w:szCs w:val="18"/>
        </w:rPr>
        <w:t>bringt</w:t>
      </w:r>
      <w:r w:rsidR="00E54D7B" w:rsidRPr="00016F6B">
        <w:rPr>
          <w:szCs w:val="18"/>
        </w:rPr>
        <w:t xml:space="preserve"> </w:t>
      </w:r>
      <w:r w:rsidRPr="00016F6B">
        <w:rPr>
          <w:szCs w:val="18"/>
        </w:rPr>
        <w:t>Partnerschaft</w:t>
      </w:r>
      <w:r w:rsidR="00E54D7B">
        <w:rPr>
          <w:szCs w:val="18"/>
        </w:rPr>
        <w:t xml:space="preserve"> echten Mehrwert</w:t>
      </w:r>
      <w:r w:rsidRPr="00016F6B">
        <w:rPr>
          <w:szCs w:val="18"/>
        </w:rPr>
        <w:t xml:space="preserve">.“ </w:t>
      </w:r>
    </w:p>
    <w:p w14:paraId="6EE94C0F" w14:textId="77777777" w:rsidR="00016F6B" w:rsidRPr="00016F6B" w:rsidRDefault="00016F6B" w:rsidP="00016F6B">
      <w:pPr>
        <w:pStyle w:val="Listenabsatz"/>
        <w:spacing w:line="240" w:lineRule="exact"/>
        <w:rPr>
          <w:rFonts w:eastAsia="Times New Roman" w:cs="Times New Roman"/>
          <w:sz w:val="18"/>
          <w:szCs w:val="18"/>
          <w:lang w:eastAsia="de-DE"/>
        </w:rPr>
      </w:pPr>
    </w:p>
    <w:p w14:paraId="0717E0FA" w14:textId="77777777" w:rsidR="00AF27BA" w:rsidRPr="00AC68D9" w:rsidRDefault="00AF27BA" w:rsidP="00AF27BA">
      <w:pPr>
        <w:rPr>
          <w:rFonts w:cs="Univers Next W1G Light"/>
          <w:b/>
          <w:bCs/>
          <w:color w:val="000000"/>
          <w:szCs w:val="18"/>
        </w:rPr>
      </w:pPr>
      <w:r w:rsidRPr="00AC68D9">
        <w:rPr>
          <w:rFonts w:cs="Univers Next W1G Light"/>
          <w:b/>
          <w:bCs/>
          <w:color w:val="000000"/>
          <w:szCs w:val="18"/>
        </w:rPr>
        <w:t>Höchste Laufruhe auch bei 400 kg Flügelgewicht</w:t>
      </w:r>
    </w:p>
    <w:p w14:paraId="3A1E7E4F" w14:textId="77777777" w:rsidR="00A96031" w:rsidRPr="00AC68D9" w:rsidRDefault="00A96031" w:rsidP="00A96031">
      <w:pPr>
        <w:rPr>
          <w:szCs w:val="18"/>
        </w:rPr>
      </w:pPr>
      <w:r w:rsidRPr="00AC68D9">
        <w:rPr>
          <w:szCs w:val="18"/>
        </w:rPr>
        <w:t xml:space="preserve">Zum </w:t>
      </w:r>
      <w:r>
        <w:rPr>
          <w:szCs w:val="18"/>
        </w:rPr>
        <w:t>Hebeschiebe-Beschlagp</w:t>
      </w:r>
      <w:r w:rsidRPr="00AC68D9">
        <w:rPr>
          <w:szCs w:val="18"/>
        </w:rPr>
        <w:t xml:space="preserve">rogramm </w:t>
      </w:r>
      <w:r>
        <w:rPr>
          <w:szCs w:val="18"/>
        </w:rPr>
        <w:t xml:space="preserve">„Patio Lift“ </w:t>
      </w:r>
      <w:r w:rsidRPr="00AC68D9">
        <w:rPr>
          <w:szCs w:val="18"/>
        </w:rPr>
        <w:t xml:space="preserve">gehören Ausführungen für </w:t>
      </w:r>
      <w:r w:rsidRPr="00AC68D9">
        <w:rPr>
          <w:rFonts w:cstheme="majorHAnsi"/>
          <w:bCs/>
          <w:color w:val="000000" w:themeColor="text1"/>
          <w:szCs w:val="18"/>
        </w:rPr>
        <w:t>Aluminium</w:t>
      </w:r>
      <w:r>
        <w:rPr>
          <w:rFonts w:cstheme="majorHAnsi"/>
          <w:bCs/>
          <w:color w:val="000000" w:themeColor="text1"/>
          <w:szCs w:val="18"/>
        </w:rPr>
        <w:t>- und Kunststoff</w:t>
      </w:r>
      <w:r w:rsidRPr="00AC68D9">
        <w:rPr>
          <w:rFonts w:cstheme="majorHAnsi"/>
          <w:bCs/>
          <w:color w:val="000000" w:themeColor="text1"/>
          <w:szCs w:val="18"/>
        </w:rPr>
        <w:t xml:space="preserve">profile mit </w:t>
      </w:r>
      <w:r w:rsidRPr="00AC68D9">
        <w:rPr>
          <w:rFonts w:cs="Univers Next W1G Light"/>
          <w:color w:val="000000"/>
          <w:szCs w:val="18"/>
        </w:rPr>
        <w:t>Nutbreiten von 16, 18 und 22 mm</w:t>
      </w:r>
      <w:r w:rsidRPr="00AC68D9">
        <w:rPr>
          <w:szCs w:val="18"/>
        </w:rPr>
        <w:t xml:space="preserve">. Deshalb und dank seiner Eignung für </w:t>
      </w:r>
      <w:r>
        <w:rPr>
          <w:szCs w:val="18"/>
        </w:rPr>
        <w:t xml:space="preserve">Flügelgewichte </w:t>
      </w:r>
      <w:r w:rsidRPr="00AC68D9">
        <w:rPr>
          <w:szCs w:val="18"/>
        </w:rPr>
        <w:t xml:space="preserve">bis 400 kg sei „Patio Lift“ heute </w:t>
      </w:r>
      <w:r>
        <w:rPr>
          <w:szCs w:val="18"/>
        </w:rPr>
        <w:t xml:space="preserve">eines der vielseitigsten Hebeschiebe-Beschlagprogramme </w:t>
      </w:r>
      <w:r w:rsidRPr="00AC68D9">
        <w:rPr>
          <w:szCs w:val="18"/>
        </w:rPr>
        <w:t xml:space="preserve">im Markt, erklärt Roto. </w:t>
      </w:r>
    </w:p>
    <w:p w14:paraId="3EE06BF9" w14:textId="77777777" w:rsidR="00A96031" w:rsidRPr="00AC68D9" w:rsidRDefault="00A96031" w:rsidP="00A96031">
      <w:pPr>
        <w:rPr>
          <w:szCs w:val="18"/>
        </w:rPr>
      </w:pPr>
    </w:p>
    <w:p w14:paraId="429B100A" w14:textId="6E09304F" w:rsidR="00AF27BA" w:rsidRPr="000C1639" w:rsidRDefault="00AF27BA" w:rsidP="00AF27BA">
      <w:pPr>
        <w:rPr>
          <w:rStyle w:val="A3"/>
          <w:rFonts w:cs="Times New Roman"/>
          <w:strike/>
          <w:color w:val="auto"/>
          <w:sz w:val="18"/>
          <w:szCs w:val="18"/>
        </w:rPr>
      </w:pPr>
      <w:r w:rsidRPr="00AC68D9">
        <w:rPr>
          <w:rStyle w:val="A3"/>
          <w:sz w:val="18"/>
          <w:szCs w:val="18"/>
        </w:rPr>
        <w:t>Auch in XL-Formaten und bei hohen Flügelgewichten überzeuge der Beschlag durch besondere Laufruhe und leichte Bedienbarkeit, so der Hersteller.</w:t>
      </w:r>
      <w:r>
        <w:rPr>
          <w:szCs w:val="18"/>
        </w:rPr>
        <w:t xml:space="preserve"> </w:t>
      </w:r>
      <w:r>
        <w:rPr>
          <w:rStyle w:val="A3"/>
          <w:sz w:val="18"/>
          <w:szCs w:val="18"/>
        </w:rPr>
        <w:t xml:space="preserve">Zurückzuführen </w:t>
      </w:r>
      <w:r w:rsidR="00E54D7B">
        <w:rPr>
          <w:rStyle w:val="A3"/>
          <w:sz w:val="18"/>
          <w:szCs w:val="18"/>
        </w:rPr>
        <w:t xml:space="preserve">sei </w:t>
      </w:r>
      <w:r>
        <w:rPr>
          <w:rStyle w:val="A3"/>
          <w:sz w:val="18"/>
          <w:szCs w:val="18"/>
        </w:rPr>
        <w:t xml:space="preserve">dies u. a. auf </w:t>
      </w:r>
      <w:r w:rsidRPr="00AC68D9">
        <w:rPr>
          <w:rStyle w:val="A3"/>
          <w:sz w:val="18"/>
          <w:szCs w:val="18"/>
        </w:rPr>
        <w:t xml:space="preserve">Laufwagenbauteile </w:t>
      </w:r>
      <w:r>
        <w:rPr>
          <w:rStyle w:val="A3"/>
          <w:sz w:val="18"/>
          <w:szCs w:val="18"/>
        </w:rPr>
        <w:t xml:space="preserve">aus </w:t>
      </w:r>
      <w:r w:rsidRPr="00AC68D9">
        <w:rPr>
          <w:rStyle w:val="A3"/>
          <w:sz w:val="18"/>
          <w:szCs w:val="18"/>
        </w:rPr>
        <w:t xml:space="preserve">Edelstahl und kugelgelagerte Laufrollen aus innovativem, besonders hochwertigem Kunststoff. Beides mache </w:t>
      </w:r>
      <w:r>
        <w:rPr>
          <w:rStyle w:val="A3"/>
          <w:sz w:val="18"/>
          <w:szCs w:val="18"/>
        </w:rPr>
        <w:t xml:space="preserve">die </w:t>
      </w:r>
      <w:r w:rsidRPr="00AC68D9">
        <w:rPr>
          <w:rStyle w:val="A3"/>
          <w:sz w:val="18"/>
          <w:szCs w:val="18"/>
        </w:rPr>
        <w:t xml:space="preserve">Laufwagentechnik und </w:t>
      </w:r>
      <w:r>
        <w:rPr>
          <w:rStyle w:val="A3"/>
          <w:sz w:val="18"/>
          <w:szCs w:val="18"/>
        </w:rPr>
        <w:t xml:space="preserve">den gesamten </w:t>
      </w:r>
      <w:r w:rsidRPr="00AC68D9">
        <w:rPr>
          <w:rStyle w:val="A3"/>
          <w:sz w:val="18"/>
          <w:szCs w:val="18"/>
        </w:rPr>
        <w:t xml:space="preserve">Beschlag besonders robust und langlebig. </w:t>
      </w:r>
    </w:p>
    <w:p w14:paraId="51C32EA4" w14:textId="77777777" w:rsidR="00AF27BA" w:rsidRDefault="00AF27BA" w:rsidP="00AF27BA">
      <w:pPr>
        <w:rPr>
          <w:rStyle w:val="A3"/>
          <w:sz w:val="18"/>
          <w:szCs w:val="18"/>
        </w:rPr>
      </w:pPr>
    </w:p>
    <w:p w14:paraId="47E12FB5" w14:textId="77777777" w:rsidR="00C615B7" w:rsidRPr="00AC68D9" w:rsidRDefault="00C615B7" w:rsidP="00AC68D9">
      <w:pPr>
        <w:spacing w:line="276" w:lineRule="auto"/>
        <w:rPr>
          <w:bCs/>
          <w:iCs/>
          <w:szCs w:val="18"/>
        </w:rPr>
      </w:pPr>
    </w:p>
    <w:p w14:paraId="24EFFC56" w14:textId="77777777" w:rsidR="00555A05" w:rsidRPr="00AC68D9" w:rsidRDefault="00555A05" w:rsidP="00AC68D9">
      <w:pPr>
        <w:spacing w:line="276" w:lineRule="auto"/>
        <w:rPr>
          <w:b/>
          <w:szCs w:val="18"/>
        </w:rPr>
      </w:pPr>
      <w:r w:rsidRPr="00AC68D9">
        <w:rPr>
          <w:b/>
          <w:szCs w:val="18"/>
        </w:rPr>
        <w:br w:type="page"/>
      </w:r>
    </w:p>
    <w:p w14:paraId="25B030F5" w14:textId="458C9DC8" w:rsidR="00016F6B" w:rsidRDefault="00016F6B" w:rsidP="00016F6B">
      <w:pPr>
        <w:spacing w:line="240" w:lineRule="auto"/>
        <w:rPr>
          <w:rFonts w:asciiTheme="majorHAnsi" w:hAnsiTheme="majorHAnsi" w:cstheme="majorHAnsi"/>
          <w:sz w:val="16"/>
          <w:szCs w:val="16"/>
        </w:rPr>
      </w:pPr>
    </w:p>
    <w:p w14:paraId="7352E5F1" w14:textId="77777777" w:rsidR="00740739" w:rsidRDefault="00740739" w:rsidP="00016F6B">
      <w:pPr>
        <w:spacing w:line="240" w:lineRule="auto"/>
        <w:rPr>
          <w:rFonts w:asciiTheme="majorHAnsi" w:hAnsiTheme="majorHAnsi" w:cstheme="majorHAnsi"/>
          <w:sz w:val="16"/>
          <w:szCs w:val="16"/>
        </w:rPr>
      </w:pPr>
    </w:p>
    <w:p w14:paraId="7C86D9C3" w14:textId="77777777" w:rsidR="00016F6B" w:rsidRPr="00E22F35" w:rsidRDefault="00016F6B" w:rsidP="00016F6B">
      <w:pPr>
        <w:spacing w:line="240" w:lineRule="auto"/>
        <w:rPr>
          <w:rFonts w:asciiTheme="majorHAnsi" w:hAnsiTheme="majorHAnsi" w:cstheme="majorHAnsi"/>
          <w:sz w:val="16"/>
          <w:szCs w:val="16"/>
          <w:lang w:val="en-US"/>
        </w:rPr>
      </w:pPr>
    </w:p>
    <w:p w14:paraId="5C5CFD42" w14:textId="77777777" w:rsidR="00016F6B" w:rsidRDefault="00016F6B" w:rsidP="00016F6B">
      <w:pPr>
        <w:spacing w:line="240" w:lineRule="auto"/>
        <w:rPr>
          <w:rFonts w:asciiTheme="majorHAnsi" w:hAnsiTheme="majorHAnsi" w:cstheme="majorHAnsi"/>
          <w:sz w:val="16"/>
          <w:szCs w:val="16"/>
        </w:rPr>
      </w:pPr>
      <w:r>
        <w:rPr>
          <w:noProof/>
        </w:rPr>
        <w:drawing>
          <wp:inline distT="0" distB="0" distL="0" distR="0" wp14:anchorId="509743A0" wp14:editId="560A4483">
            <wp:extent cx="1466850" cy="2190750"/>
            <wp:effectExtent l="0" t="0" r="0" b="0"/>
            <wp:docPr id="9" name="Grafik 9" descr="C:\Users\asaelzer\AppData\Local\Microsoft\Windows\INetCache\Content.Word\095 6163 Behrendt und Ra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elzer\AppData\Local\Microsoft\Windows\INetCache\Content.Word\095 6163 Behrendt und Raus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190750"/>
                    </a:xfrm>
                    <a:prstGeom prst="rect">
                      <a:avLst/>
                    </a:prstGeom>
                    <a:noFill/>
                    <a:ln>
                      <a:noFill/>
                    </a:ln>
                  </pic:spPr>
                </pic:pic>
              </a:graphicData>
            </a:graphic>
          </wp:inline>
        </w:drawing>
      </w:r>
    </w:p>
    <w:p w14:paraId="766CAAB5" w14:textId="77777777" w:rsidR="00382F0C" w:rsidRDefault="00382F0C" w:rsidP="00016F6B">
      <w:pPr>
        <w:spacing w:line="240" w:lineRule="auto"/>
        <w:rPr>
          <w:rFonts w:asciiTheme="majorHAnsi" w:hAnsiTheme="majorHAnsi" w:cstheme="majorHAnsi"/>
          <w:sz w:val="16"/>
          <w:szCs w:val="16"/>
        </w:rPr>
      </w:pPr>
    </w:p>
    <w:p w14:paraId="41DDEADF" w14:textId="09E86922" w:rsidR="00382F0C" w:rsidRDefault="00382F0C" w:rsidP="00016F6B">
      <w:pPr>
        <w:spacing w:line="240" w:lineRule="auto"/>
        <w:rPr>
          <w:sz w:val="16"/>
          <w:szCs w:val="16"/>
        </w:rPr>
      </w:pPr>
      <w:r w:rsidRPr="00382F0C">
        <w:rPr>
          <w:sz w:val="16"/>
          <w:szCs w:val="16"/>
        </w:rPr>
        <w:t>Roland Sax ist einer von drei geschäftsführenden Gesellschafter</w:t>
      </w:r>
      <w:r w:rsidR="00A96031">
        <w:rPr>
          <w:sz w:val="16"/>
          <w:szCs w:val="16"/>
        </w:rPr>
        <w:t>n</w:t>
      </w:r>
      <w:r w:rsidRPr="00382F0C">
        <w:rPr>
          <w:sz w:val="16"/>
          <w:szCs w:val="16"/>
        </w:rPr>
        <w:t xml:space="preserve"> der Visual Fenster AG</w:t>
      </w:r>
      <w:r w:rsidR="00F13A9E">
        <w:rPr>
          <w:sz w:val="16"/>
          <w:szCs w:val="16"/>
        </w:rPr>
        <w:t>.</w:t>
      </w:r>
    </w:p>
    <w:p w14:paraId="7988566F" w14:textId="77777777" w:rsidR="00E22F35" w:rsidRDefault="00E22F35" w:rsidP="00016F6B">
      <w:pPr>
        <w:spacing w:line="240" w:lineRule="auto"/>
        <w:rPr>
          <w:sz w:val="16"/>
          <w:szCs w:val="16"/>
        </w:rPr>
      </w:pPr>
    </w:p>
    <w:p w14:paraId="7E68CFF7" w14:textId="77777777" w:rsidR="00E22F35" w:rsidRDefault="00E22F35" w:rsidP="00016F6B">
      <w:pPr>
        <w:spacing w:line="240" w:lineRule="auto"/>
        <w:rPr>
          <w:sz w:val="16"/>
          <w:szCs w:val="16"/>
        </w:rPr>
      </w:pPr>
    </w:p>
    <w:p w14:paraId="15FF2973" w14:textId="50A15588" w:rsidR="00E22F35" w:rsidRPr="00E22F35" w:rsidRDefault="00F13A9E" w:rsidP="00E22F35">
      <w:pPr>
        <w:spacing w:line="276" w:lineRule="auto"/>
        <w:rPr>
          <w:sz w:val="16"/>
          <w:szCs w:val="16"/>
          <w:lang w:val="en-US"/>
        </w:rPr>
      </w:pPr>
      <w:proofErr w:type="spellStart"/>
      <w:r>
        <w:rPr>
          <w:b/>
          <w:sz w:val="16"/>
          <w:szCs w:val="16"/>
          <w:lang w:val="en-US"/>
        </w:rPr>
        <w:t>Bild</w:t>
      </w:r>
      <w:proofErr w:type="spellEnd"/>
      <w:r w:rsidR="00E22F35" w:rsidRPr="00E22F35">
        <w:rPr>
          <w:b/>
          <w:sz w:val="16"/>
          <w:szCs w:val="16"/>
          <w:lang w:val="en-US"/>
        </w:rPr>
        <w:t>:</w:t>
      </w:r>
      <w:r w:rsidR="00E22F35" w:rsidRPr="00E22F35">
        <w:rPr>
          <w:sz w:val="16"/>
          <w:szCs w:val="16"/>
          <w:lang w:val="en-US"/>
        </w:rPr>
        <w:t xml:space="preserve"> Roto</w:t>
      </w:r>
      <w:r w:rsidR="00E22F35" w:rsidRPr="00E22F35">
        <w:rPr>
          <w:sz w:val="16"/>
          <w:szCs w:val="16"/>
          <w:lang w:val="en-US"/>
        </w:rPr>
        <w:tab/>
      </w:r>
      <w:r w:rsidR="00E22F35" w:rsidRPr="00E22F35">
        <w:rPr>
          <w:sz w:val="16"/>
          <w:szCs w:val="16"/>
          <w:lang w:val="en-US"/>
        </w:rPr>
        <w:tab/>
      </w:r>
      <w:r w:rsidR="00E22F35" w:rsidRPr="00E22F35">
        <w:rPr>
          <w:sz w:val="16"/>
          <w:szCs w:val="16"/>
          <w:lang w:val="en-US"/>
        </w:rPr>
        <w:tab/>
      </w:r>
      <w:r w:rsidR="00E22F35" w:rsidRPr="00E22F35">
        <w:rPr>
          <w:sz w:val="16"/>
          <w:szCs w:val="16"/>
          <w:lang w:val="en-US"/>
        </w:rPr>
        <w:tab/>
      </w:r>
      <w:r w:rsidR="00E22F35" w:rsidRPr="00E22F35">
        <w:rPr>
          <w:sz w:val="16"/>
          <w:szCs w:val="16"/>
          <w:lang w:val="en-US"/>
        </w:rPr>
        <w:tab/>
      </w:r>
      <w:r w:rsidR="00E22F35" w:rsidRPr="00E22F35">
        <w:rPr>
          <w:b/>
          <w:sz w:val="16"/>
          <w:szCs w:val="16"/>
          <w:lang w:val="en-US"/>
        </w:rPr>
        <w:t>Roto_Patio_Lift_Visual_Fenster</w:t>
      </w:r>
      <w:r w:rsidR="00E22F35">
        <w:rPr>
          <w:b/>
          <w:sz w:val="16"/>
          <w:szCs w:val="16"/>
          <w:lang w:val="en-US"/>
        </w:rPr>
        <w:t>_</w:t>
      </w:r>
      <w:r>
        <w:rPr>
          <w:b/>
          <w:sz w:val="16"/>
          <w:szCs w:val="16"/>
          <w:lang w:val="en-US"/>
        </w:rPr>
        <w:t>1</w:t>
      </w:r>
      <w:r w:rsidR="00E22F35" w:rsidRPr="00E22F35">
        <w:rPr>
          <w:b/>
          <w:sz w:val="16"/>
          <w:szCs w:val="16"/>
          <w:lang w:val="en-US"/>
        </w:rPr>
        <w:t>.jpg</w:t>
      </w:r>
    </w:p>
    <w:p w14:paraId="78E5D7D9" w14:textId="77777777" w:rsidR="00E22F35" w:rsidRPr="00E22F35" w:rsidRDefault="00E22F35" w:rsidP="00016F6B">
      <w:pPr>
        <w:spacing w:line="240" w:lineRule="auto"/>
        <w:rPr>
          <w:rFonts w:asciiTheme="majorHAnsi" w:hAnsiTheme="majorHAnsi" w:cstheme="majorHAnsi"/>
          <w:sz w:val="16"/>
          <w:szCs w:val="16"/>
          <w:lang w:val="en-US"/>
        </w:rPr>
      </w:pPr>
    </w:p>
    <w:p w14:paraId="24968D14" w14:textId="77777777" w:rsidR="00016F6B" w:rsidRPr="00E22F35" w:rsidRDefault="00016F6B" w:rsidP="00016F6B">
      <w:pPr>
        <w:spacing w:line="240" w:lineRule="auto"/>
        <w:rPr>
          <w:rFonts w:asciiTheme="majorHAnsi" w:hAnsiTheme="majorHAnsi" w:cstheme="majorHAnsi"/>
          <w:sz w:val="16"/>
          <w:szCs w:val="16"/>
          <w:lang w:val="en-US"/>
        </w:rPr>
      </w:pPr>
    </w:p>
    <w:p w14:paraId="3EAF0BD0" w14:textId="77777777" w:rsidR="00016F6B" w:rsidRDefault="00016F6B" w:rsidP="00016F6B">
      <w:pPr>
        <w:spacing w:line="240" w:lineRule="auto"/>
        <w:rPr>
          <w:rFonts w:asciiTheme="majorHAnsi" w:hAnsiTheme="majorHAnsi" w:cstheme="majorHAnsi"/>
          <w:sz w:val="16"/>
          <w:szCs w:val="16"/>
        </w:rPr>
      </w:pPr>
      <w:r>
        <w:rPr>
          <w:noProof/>
        </w:rPr>
        <w:drawing>
          <wp:inline distT="0" distB="0" distL="0" distR="0" wp14:anchorId="62F34B4D" wp14:editId="2A9CB086">
            <wp:extent cx="2771775" cy="1847850"/>
            <wp:effectExtent l="0" t="0" r="9525" b="0"/>
            <wp:docPr id="10" name="Grafik 10" descr="C:\Users\asaelzer\AppData\Local\Microsoft\Windows\INetCache\Content.Word\Visual2_GF_mit_Josef_Loetscher_imGesprä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elzer\AppData\Local\Microsoft\Windows\INetCache\Content.Word\Visual2_GF_mit_Josef_Loetscher_imGesprä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inline>
        </w:drawing>
      </w:r>
    </w:p>
    <w:p w14:paraId="5C64F258" w14:textId="77777777" w:rsidR="00E22F35" w:rsidRDefault="00E22F35" w:rsidP="00016F6B">
      <w:pPr>
        <w:spacing w:line="240" w:lineRule="auto"/>
        <w:rPr>
          <w:rFonts w:asciiTheme="majorHAnsi" w:hAnsiTheme="majorHAnsi" w:cstheme="majorHAnsi"/>
          <w:sz w:val="16"/>
          <w:szCs w:val="16"/>
        </w:rPr>
      </w:pPr>
    </w:p>
    <w:p w14:paraId="27B1F442" w14:textId="77777777" w:rsidR="00016F6B" w:rsidRDefault="00016F6B" w:rsidP="00016F6B">
      <w:pPr>
        <w:spacing w:line="240" w:lineRule="auto"/>
        <w:rPr>
          <w:rFonts w:asciiTheme="majorHAnsi" w:hAnsiTheme="majorHAnsi" w:cstheme="majorHAnsi"/>
          <w:sz w:val="16"/>
          <w:szCs w:val="16"/>
        </w:rPr>
      </w:pPr>
    </w:p>
    <w:p w14:paraId="70F45D18" w14:textId="5C6B30B9" w:rsidR="00E22F35" w:rsidRPr="0050169C" w:rsidRDefault="00E22F35" w:rsidP="00E22F35">
      <w:pPr>
        <w:spacing w:line="240" w:lineRule="auto"/>
        <w:rPr>
          <w:rFonts w:asciiTheme="majorHAnsi" w:hAnsiTheme="majorHAnsi" w:cstheme="majorHAnsi"/>
          <w:sz w:val="16"/>
          <w:szCs w:val="16"/>
        </w:rPr>
      </w:pPr>
      <w:r>
        <w:rPr>
          <w:rFonts w:asciiTheme="majorHAnsi" w:hAnsiTheme="majorHAnsi" w:cstheme="majorHAnsi"/>
          <w:sz w:val="16"/>
          <w:szCs w:val="16"/>
        </w:rPr>
        <w:t>Ein starkes T</w:t>
      </w:r>
      <w:r w:rsidR="00382F0C">
        <w:rPr>
          <w:rFonts w:asciiTheme="majorHAnsi" w:hAnsiTheme="majorHAnsi" w:cstheme="majorHAnsi"/>
          <w:sz w:val="16"/>
          <w:szCs w:val="16"/>
        </w:rPr>
        <w:t xml:space="preserve">eam von Anfang an: </w:t>
      </w:r>
      <w:r w:rsidR="00F13A9E">
        <w:rPr>
          <w:rFonts w:asciiTheme="majorHAnsi" w:hAnsiTheme="majorHAnsi" w:cstheme="majorHAnsi"/>
          <w:sz w:val="16"/>
          <w:szCs w:val="16"/>
        </w:rPr>
        <w:t>D</w:t>
      </w:r>
      <w:r w:rsidR="00382F0C">
        <w:rPr>
          <w:rFonts w:asciiTheme="majorHAnsi" w:hAnsiTheme="majorHAnsi" w:cstheme="majorHAnsi"/>
          <w:color w:val="000000" w:themeColor="text1"/>
          <w:sz w:val="16"/>
          <w:szCs w:val="16"/>
        </w:rPr>
        <w:t xml:space="preserve">ie drei </w:t>
      </w:r>
      <w:r w:rsidR="00382F0C" w:rsidRPr="0050169C">
        <w:rPr>
          <w:rFonts w:asciiTheme="majorHAnsi" w:hAnsiTheme="majorHAnsi" w:cstheme="majorHAnsi"/>
          <w:sz w:val="16"/>
          <w:szCs w:val="16"/>
        </w:rPr>
        <w:t>geschäftsführenden Gesellschafter der Visual Fenster AG</w:t>
      </w:r>
      <w:r w:rsidR="0050169C" w:rsidRPr="0050169C">
        <w:rPr>
          <w:rFonts w:asciiTheme="majorHAnsi" w:hAnsiTheme="majorHAnsi" w:cstheme="majorHAnsi"/>
          <w:sz w:val="16"/>
          <w:szCs w:val="16"/>
        </w:rPr>
        <w:t>,</w:t>
      </w:r>
      <w:r w:rsidR="00F13A9E" w:rsidRPr="0050169C">
        <w:rPr>
          <w:rFonts w:asciiTheme="majorHAnsi" w:hAnsiTheme="majorHAnsi" w:cstheme="majorHAnsi"/>
          <w:sz w:val="16"/>
          <w:szCs w:val="16"/>
        </w:rPr>
        <w:t xml:space="preserve"> </w:t>
      </w:r>
      <w:r w:rsidR="0050169C" w:rsidRPr="0050169C">
        <w:rPr>
          <w:rFonts w:asciiTheme="majorHAnsi" w:hAnsiTheme="majorHAnsi" w:cstheme="majorHAnsi"/>
          <w:sz w:val="16"/>
          <w:szCs w:val="16"/>
        </w:rPr>
        <w:t xml:space="preserve">von links Muhamet Krasniqi, </w:t>
      </w:r>
      <w:proofErr w:type="spellStart"/>
      <w:r w:rsidR="0050169C" w:rsidRPr="0050169C">
        <w:rPr>
          <w:rFonts w:asciiTheme="majorHAnsi" w:hAnsiTheme="majorHAnsi" w:cstheme="majorHAnsi"/>
          <w:sz w:val="16"/>
          <w:szCs w:val="16"/>
        </w:rPr>
        <w:t>Burim</w:t>
      </w:r>
      <w:proofErr w:type="spellEnd"/>
      <w:r w:rsidR="0050169C" w:rsidRPr="0050169C">
        <w:rPr>
          <w:rFonts w:asciiTheme="majorHAnsi" w:hAnsiTheme="majorHAnsi" w:cstheme="majorHAnsi"/>
          <w:sz w:val="16"/>
          <w:szCs w:val="16"/>
        </w:rPr>
        <w:t xml:space="preserve"> Kastrati und Roland Sax</w:t>
      </w:r>
      <w:r w:rsidR="000C475F">
        <w:rPr>
          <w:rFonts w:asciiTheme="majorHAnsi" w:hAnsiTheme="majorHAnsi" w:cstheme="majorHAnsi"/>
          <w:sz w:val="16"/>
          <w:szCs w:val="16"/>
        </w:rPr>
        <w:t>,</w:t>
      </w:r>
      <w:r w:rsidR="0050169C" w:rsidRPr="0050169C">
        <w:rPr>
          <w:rFonts w:asciiTheme="majorHAnsi" w:hAnsiTheme="majorHAnsi" w:cstheme="majorHAnsi"/>
          <w:sz w:val="16"/>
          <w:szCs w:val="16"/>
        </w:rPr>
        <w:t xml:space="preserve"> sowie </w:t>
      </w:r>
      <w:r w:rsidR="00F13A9E" w:rsidRPr="0050169C">
        <w:rPr>
          <w:rFonts w:asciiTheme="majorHAnsi" w:hAnsiTheme="majorHAnsi" w:cstheme="majorHAnsi"/>
          <w:sz w:val="16"/>
          <w:szCs w:val="16"/>
        </w:rPr>
        <w:t xml:space="preserve">Roto-Fachberater Josef </w:t>
      </w:r>
      <w:proofErr w:type="spellStart"/>
      <w:r w:rsidR="00F13A9E" w:rsidRPr="0050169C">
        <w:rPr>
          <w:rFonts w:asciiTheme="majorHAnsi" w:hAnsiTheme="majorHAnsi" w:cstheme="majorHAnsi"/>
          <w:sz w:val="16"/>
          <w:szCs w:val="16"/>
        </w:rPr>
        <w:t>Lötscher</w:t>
      </w:r>
      <w:bookmarkStart w:id="0" w:name="_GoBack"/>
      <w:bookmarkEnd w:id="0"/>
      <w:proofErr w:type="spellEnd"/>
      <w:r w:rsidR="00F13A9E" w:rsidRPr="0050169C">
        <w:rPr>
          <w:rFonts w:asciiTheme="majorHAnsi" w:hAnsiTheme="majorHAnsi" w:cstheme="majorHAnsi"/>
          <w:sz w:val="16"/>
          <w:szCs w:val="16"/>
        </w:rPr>
        <w:t>.</w:t>
      </w:r>
    </w:p>
    <w:p w14:paraId="69A448BE" w14:textId="77777777" w:rsidR="00E22F35" w:rsidRDefault="00E22F35" w:rsidP="00E22F35">
      <w:pPr>
        <w:spacing w:line="240" w:lineRule="auto"/>
        <w:rPr>
          <w:sz w:val="16"/>
          <w:szCs w:val="16"/>
        </w:rPr>
      </w:pPr>
    </w:p>
    <w:p w14:paraId="5E8797EF" w14:textId="77777777" w:rsidR="00E22F35" w:rsidRDefault="00E22F35" w:rsidP="00E22F35">
      <w:pPr>
        <w:spacing w:line="240" w:lineRule="auto"/>
        <w:rPr>
          <w:sz w:val="16"/>
          <w:szCs w:val="16"/>
        </w:rPr>
      </w:pPr>
    </w:p>
    <w:p w14:paraId="12DC8FC8" w14:textId="223D01B7" w:rsidR="00E22F35" w:rsidRPr="00E22F35" w:rsidRDefault="00F13A9E" w:rsidP="00E22F35">
      <w:pPr>
        <w:spacing w:line="276" w:lineRule="auto"/>
        <w:rPr>
          <w:sz w:val="16"/>
          <w:szCs w:val="16"/>
          <w:lang w:val="en-US"/>
        </w:rPr>
      </w:pPr>
      <w:proofErr w:type="spellStart"/>
      <w:r>
        <w:rPr>
          <w:b/>
          <w:sz w:val="16"/>
          <w:szCs w:val="16"/>
          <w:lang w:val="en-US"/>
        </w:rPr>
        <w:t>Bild</w:t>
      </w:r>
      <w:proofErr w:type="spellEnd"/>
      <w:r w:rsidR="00E22F35" w:rsidRPr="00E22F35">
        <w:rPr>
          <w:b/>
          <w:sz w:val="16"/>
          <w:szCs w:val="16"/>
          <w:lang w:val="en-US"/>
        </w:rPr>
        <w:t>:</w:t>
      </w:r>
      <w:r w:rsidR="00E22F35" w:rsidRPr="00E22F35">
        <w:rPr>
          <w:sz w:val="16"/>
          <w:szCs w:val="16"/>
          <w:lang w:val="en-US"/>
        </w:rPr>
        <w:t xml:space="preserve"> Roto</w:t>
      </w:r>
      <w:r w:rsidR="00E22F35" w:rsidRPr="00E22F35">
        <w:rPr>
          <w:sz w:val="16"/>
          <w:szCs w:val="16"/>
          <w:lang w:val="en-US"/>
        </w:rPr>
        <w:tab/>
      </w:r>
      <w:r w:rsidR="00E22F35" w:rsidRPr="00E22F35">
        <w:rPr>
          <w:sz w:val="16"/>
          <w:szCs w:val="16"/>
          <w:lang w:val="en-US"/>
        </w:rPr>
        <w:tab/>
      </w:r>
      <w:r w:rsidR="00E22F35" w:rsidRPr="00E22F35">
        <w:rPr>
          <w:sz w:val="16"/>
          <w:szCs w:val="16"/>
          <w:lang w:val="en-US"/>
        </w:rPr>
        <w:tab/>
      </w:r>
      <w:r w:rsidR="00E22F35" w:rsidRPr="00E22F35">
        <w:rPr>
          <w:sz w:val="16"/>
          <w:szCs w:val="16"/>
          <w:lang w:val="en-US"/>
        </w:rPr>
        <w:tab/>
      </w:r>
      <w:r w:rsidR="00E22F35" w:rsidRPr="00E22F35">
        <w:rPr>
          <w:sz w:val="16"/>
          <w:szCs w:val="16"/>
          <w:lang w:val="en-US"/>
        </w:rPr>
        <w:tab/>
      </w:r>
      <w:r w:rsidR="00E22F35" w:rsidRPr="00E22F35">
        <w:rPr>
          <w:b/>
          <w:sz w:val="16"/>
          <w:szCs w:val="16"/>
          <w:lang w:val="en-US"/>
        </w:rPr>
        <w:t>Roto_Patio_Lift_Visual_Fenster</w:t>
      </w:r>
      <w:r w:rsidR="00E22F35">
        <w:rPr>
          <w:b/>
          <w:sz w:val="16"/>
          <w:szCs w:val="16"/>
          <w:lang w:val="en-US"/>
        </w:rPr>
        <w:t>_</w:t>
      </w:r>
      <w:r>
        <w:rPr>
          <w:b/>
          <w:sz w:val="16"/>
          <w:szCs w:val="16"/>
          <w:lang w:val="en-US"/>
        </w:rPr>
        <w:t>2</w:t>
      </w:r>
      <w:r w:rsidR="00E22F35" w:rsidRPr="00E22F35">
        <w:rPr>
          <w:b/>
          <w:sz w:val="16"/>
          <w:szCs w:val="16"/>
          <w:lang w:val="en-US"/>
        </w:rPr>
        <w:t>.jpg</w:t>
      </w:r>
    </w:p>
    <w:p w14:paraId="3284AAF9" w14:textId="77777777" w:rsidR="00382F0C" w:rsidRPr="00E22F35" w:rsidRDefault="00382F0C" w:rsidP="00382F0C">
      <w:pPr>
        <w:spacing w:line="240" w:lineRule="auto"/>
        <w:rPr>
          <w:rFonts w:asciiTheme="majorHAnsi" w:hAnsiTheme="majorHAnsi" w:cstheme="majorHAnsi"/>
          <w:sz w:val="16"/>
          <w:szCs w:val="16"/>
          <w:lang w:val="en-US"/>
        </w:rPr>
      </w:pPr>
    </w:p>
    <w:p w14:paraId="269FD897" w14:textId="77777777" w:rsidR="00382F0C" w:rsidRPr="00E22F35" w:rsidRDefault="00382F0C" w:rsidP="00016F6B">
      <w:pPr>
        <w:spacing w:line="240" w:lineRule="auto"/>
        <w:rPr>
          <w:rFonts w:asciiTheme="majorHAnsi" w:hAnsiTheme="majorHAnsi" w:cstheme="majorHAnsi"/>
          <w:sz w:val="16"/>
          <w:szCs w:val="16"/>
          <w:lang w:val="en-US"/>
        </w:rPr>
      </w:pPr>
    </w:p>
    <w:p w14:paraId="5D44F34B" w14:textId="77777777" w:rsidR="00016F6B" w:rsidRDefault="00016F6B" w:rsidP="00016F6B">
      <w:pPr>
        <w:spacing w:line="240" w:lineRule="auto"/>
        <w:rPr>
          <w:rFonts w:asciiTheme="majorHAnsi" w:hAnsiTheme="majorHAnsi" w:cstheme="majorHAnsi"/>
          <w:sz w:val="16"/>
          <w:szCs w:val="16"/>
        </w:rPr>
      </w:pPr>
      <w:r>
        <w:rPr>
          <w:noProof/>
        </w:rPr>
        <w:lastRenderedPageBreak/>
        <w:drawing>
          <wp:inline distT="0" distB="0" distL="0" distR="0" wp14:anchorId="582CDF91" wp14:editId="4C89A42D">
            <wp:extent cx="2771775" cy="1847850"/>
            <wp:effectExtent l="0" t="0" r="9525" b="0"/>
            <wp:docPr id="11" name="Grafik 11" descr="C:\Users\asaelzer\AppData\Local\Microsoft\Windows\INetCache\Content.Word\Visu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elzer\AppData\Local\Microsoft\Windows\INetCache\Content.Word\Visua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749" cy="1851833"/>
                    </a:xfrm>
                    <a:prstGeom prst="rect">
                      <a:avLst/>
                    </a:prstGeom>
                    <a:noFill/>
                    <a:ln>
                      <a:noFill/>
                    </a:ln>
                  </pic:spPr>
                </pic:pic>
              </a:graphicData>
            </a:graphic>
          </wp:inline>
        </w:drawing>
      </w:r>
    </w:p>
    <w:p w14:paraId="3936674D" w14:textId="77777777" w:rsidR="00C615B7" w:rsidRDefault="00C615B7" w:rsidP="00016F6B">
      <w:pPr>
        <w:spacing w:line="240" w:lineRule="auto"/>
        <w:rPr>
          <w:b/>
          <w:szCs w:val="18"/>
        </w:rPr>
      </w:pPr>
    </w:p>
    <w:p w14:paraId="01398AB4" w14:textId="557F79C5" w:rsidR="00382F0C" w:rsidRPr="00382F0C" w:rsidRDefault="00382F0C" w:rsidP="00E22F35">
      <w:pPr>
        <w:spacing w:line="240" w:lineRule="auto"/>
        <w:rPr>
          <w:b/>
          <w:sz w:val="16"/>
          <w:szCs w:val="16"/>
        </w:rPr>
      </w:pPr>
      <w:r w:rsidRPr="00382F0C">
        <w:rPr>
          <w:rStyle w:val="A3"/>
          <w:sz w:val="16"/>
          <w:szCs w:val="16"/>
        </w:rPr>
        <w:t>Geeignet ist</w:t>
      </w:r>
      <w:r w:rsidR="00E22F35">
        <w:rPr>
          <w:rStyle w:val="A3"/>
          <w:sz w:val="16"/>
          <w:szCs w:val="16"/>
        </w:rPr>
        <w:t xml:space="preserve"> der Hebeschiebe-Beschlag</w:t>
      </w:r>
      <w:r w:rsidRPr="00382F0C">
        <w:rPr>
          <w:rStyle w:val="A3"/>
          <w:sz w:val="16"/>
          <w:szCs w:val="16"/>
        </w:rPr>
        <w:t xml:space="preserve"> „</w:t>
      </w:r>
      <w:r w:rsidR="00C07505">
        <w:rPr>
          <w:rStyle w:val="A3"/>
          <w:sz w:val="16"/>
          <w:szCs w:val="16"/>
        </w:rPr>
        <w:t xml:space="preserve">Roto </w:t>
      </w:r>
      <w:r w:rsidRPr="00382F0C">
        <w:rPr>
          <w:rStyle w:val="A3"/>
          <w:sz w:val="16"/>
          <w:szCs w:val="16"/>
        </w:rPr>
        <w:t>Patio Lift“ für Anlagen</w:t>
      </w:r>
      <w:r w:rsidR="00E22F35">
        <w:rPr>
          <w:rStyle w:val="A3"/>
          <w:sz w:val="16"/>
          <w:szCs w:val="16"/>
        </w:rPr>
        <w:t xml:space="preserve"> aus Kunststoffprofilen</w:t>
      </w:r>
      <w:r w:rsidRPr="00382F0C">
        <w:rPr>
          <w:rStyle w:val="A3"/>
          <w:sz w:val="16"/>
          <w:szCs w:val="16"/>
        </w:rPr>
        <w:t xml:space="preserve"> mit </w:t>
      </w:r>
      <w:r w:rsidRPr="00382F0C">
        <w:rPr>
          <w:sz w:val="16"/>
          <w:szCs w:val="16"/>
        </w:rPr>
        <w:t xml:space="preserve">einer Flügelbreite bis zu 3.000 mm und einer Flügelhöhe bis zu 3.100 mm. </w:t>
      </w:r>
      <w:r w:rsidRPr="00382F0C">
        <w:rPr>
          <w:rStyle w:val="A3"/>
          <w:sz w:val="16"/>
          <w:szCs w:val="16"/>
        </w:rPr>
        <w:t>Auch bei</w:t>
      </w:r>
      <w:r w:rsidR="00E22F35">
        <w:rPr>
          <w:rStyle w:val="A3"/>
          <w:sz w:val="16"/>
          <w:szCs w:val="16"/>
        </w:rPr>
        <w:t xml:space="preserve"> hohen Flügelgewichten überzeugt</w:t>
      </w:r>
      <w:r w:rsidRPr="00382F0C">
        <w:rPr>
          <w:rStyle w:val="A3"/>
          <w:sz w:val="16"/>
          <w:szCs w:val="16"/>
        </w:rPr>
        <w:t xml:space="preserve"> </w:t>
      </w:r>
      <w:r w:rsidR="00E22F35">
        <w:rPr>
          <w:rStyle w:val="A3"/>
          <w:sz w:val="16"/>
          <w:szCs w:val="16"/>
        </w:rPr>
        <w:t>er</w:t>
      </w:r>
      <w:r w:rsidRPr="00382F0C">
        <w:rPr>
          <w:rStyle w:val="A3"/>
          <w:sz w:val="16"/>
          <w:szCs w:val="16"/>
        </w:rPr>
        <w:t xml:space="preserve"> durch besondere Laufruhe und leichte Bedienbarkeit, so der Hersteller.</w:t>
      </w:r>
      <w:r w:rsidR="00E22F35">
        <w:rPr>
          <w:rStyle w:val="A3"/>
          <w:sz w:val="16"/>
          <w:szCs w:val="16"/>
        </w:rPr>
        <w:t xml:space="preserve"> Die Komponenten finden Platz in Standard- und Slim-Profilen.</w:t>
      </w:r>
    </w:p>
    <w:p w14:paraId="178ACAF9" w14:textId="77777777" w:rsidR="00E22F35" w:rsidRDefault="00E22F35" w:rsidP="00E22F35">
      <w:pPr>
        <w:spacing w:line="240" w:lineRule="auto"/>
        <w:rPr>
          <w:sz w:val="16"/>
          <w:szCs w:val="16"/>
        </w:rPr>
      </w:pPr>
    </w:p>
    <w:p w14:paraId="4299730C" w14:textId="77777777" w:rsidR="00E22F35" w:rsidRDefault="00E22F35" w:rsidP="00E22F35">
      <w:pPr>
        <w:spacing w:line="240" w:lineRule="auto"/>
        <w:rPr>
          <w:sz w:val="16"/>
          <w:szCs w:val="16"/>
        </w:rPr>
      </w:pPr>
    </w:p>
    <w:p w14:paraId="13DF685E" w14:textId="5AE82079" w:rsidR="00E22F35" w:rsidRPr="00E54D7B" w:rsidRDefault="00F13A9E" w:rsidP="00E22F35">
      <w:pPr>
        <w:spacing w:line="276" w:lineRule="auto"/>
        <w:rPr>
          <w:sz w:val="16"/>
          <w:szCs w:val="16"/>
        </w:rPr>
      </w:pPr>
      <w:r>
        <w:rPr>
          <w:b/>
          <w:sz w:val="16"/>
          <w:szCs w:val="16"/>
        </w:rPr>
        <w:t>Bild</w:t>
      </w:r>
      <w:r w:rsidR="00E22F35" w:rsidRPr="00E54D7B">
        <w:rPr>
          <w:b/>
          <w:sz w:val="16"/>
          <w:szCs w:val="16"/>
        </w:rPr>
        <w:t>:</w:t>
      </w:r>
      <w:r w:rsidR="00E22F35" w:rsidRPr="00E54D7B">
        <w:rPr>
          <w:sz w:val="16"/>
          <w:szCs w:val="16"/>
        </w:rPr>
        <w:t xml:space="preserve"> Roto</w:t>
      </w:r>
      <w:r w:rsidR="00E22F35" w:rsidRPr="00E54D7B">
        <w:rPr>
          <w:sz w:val="16"/>
          <w:szCs w:val="16"/>
        </w:rPr>
        <w:tab/>
      </w:r>
      <w:r w:rsidR="00E22F35" w:rsidRPr="00E54D7B">
        <w:rPr>
          <w:sz w:val="16"/>
          <w:szCs w:val="16"/>
        </w:rPr>
        <w:tab/>
      </w:r>
      <w:r w:rsidR="00E22F35" w:rsidRPr="00E54D7B">
        <w:rPr>
          <w:sz w:val="16"/>
          <w:szCs w:val="16"/>
        </w:rPr>
        <w:tab/>
      </w:r>
      <w:r w:rsidR="00E22F35" w:rsidRPr="00E54D7B">
        <w:rPr>
          <w:sz w:val="16"/>
          <w:szCs w:val="16"/>
        </w:rPr>
        <w:tab/>
      </w:r>
      <w:r w:rsidR="00E22F35" w:rsidRPr="00E54D7B">
        <w:rPr>
          <w:sz w:val="16"/>
          <w:szCs w:val="16"/>
        </w:rPr>
        <w:tab/>
      </w:r>
      <w:r w:rsidR="00E22F35" w:rsidRPr="00E54D7B">
        <w:rPr>
          <w:b/>
          <w:sz w:val="16"/>
          <w:szCs w:val="16"/>
        </w:rPr>
        <w:t>Roto_Patio_Lift_Visual_Fenster_</w:t>
      </w:r>
      <w:r>
        <w:rPr>
          <w:b/>
          <w:sz w:val="16"/>
          <w:szCs w:val="16"/>
        </w:rPr>
        <w:t>3</w:t>
      </w:r>
      <w:r w:rsidR="00E22F35" w:rsidRPr="00E54D7B">
        <w:rPr>
          <w:b/>
          <w:sz w:val="16"/>
          <w:szCs w:val="16"/>
        </w:rPr>
        <w:t>.jpg</w:t>
      </w:r>
    </w:p>
    <w:p w14:paraId="7CB3A793" w14:textId="77777777" w:rsidR="00C527C6" w:rsidRPr="00E54D7B" w:rsidRDefault="00C527C6" w:rsidP="00AC68D9">
      <w:pPr>
        <w:spacing w:line="276" w:lineRule="auto"/>
        <w:rPr>
          <w:szCs w:val="18"/>
        </w:rPr>
      </w:pPr>
      <w:r w:rsidRPr="00E54D7B">
        <w:rPr>
          <w:sz w:val="16"/>
          <w:szCs w:val="16"/>
        </w:rPr>
        <w:tab/>
      </w:r>
      <w:r w:rsidRPr="00E54D7B">
        <w:rPr>
          <w:sz w:val="16"/>
          <w:szCs w:val="16"/>
        </w:rPr>
        <w:tab/>
      </w:r>
      <w:r w:rsidRPr="00E54D7B">
        <w:rPr>
          <w:sz w:val="16"/>
          <w:szCs w:val="16"/>
        </w:rPr>
        <w:tab/>
      </w:r>
      <w:r w:rsidRPr="00E54D7B">
        <w:rPr>
          <w:szCs w:val="18"/>
        </w:rPr>
        <w:tab/>
      </w:r>
    </w:p>
    <w:p w14:paraId="5CAEBF01" w14:textId="77777777" w:rsidR="00C527C6" w:rsidRPr="00E54D7B" w:rsidRDefault="00C527C6" w:rsidP="00AC68D9">
      <w:pPr>
        <w:spacing w:line="276" w:lineRule="auto"/>
        <w:rPr>
          <w:bCs/>
          <w:iCs/>
          <w:szCs w:val="18"/>
        </w:rPr>
      </w:pPr>
    </w:p>
    <w:p w14:paraId="36E27B55" w14:textId="6E6310ED" w:rsidR="00062E3B" w:rsidRPr="00E54D7B" w:rsidRDefault="00F13A9E" w:rsidP="00AC68D9">
      <w:pPr>
        <w:spacing w:line="276" w:lineRule="auto"/>
        <w:rPr>
          <w:b/>
          <w:szCs w:val="18"/>
        </w:rPr>
      </w:pPr>
      <w:r>
        <w:rPr>
          <w:noProof/>
        </w:rPr>
        <w:drawing>
          <wp:anchor distT="0" distB="0" distL="114300" distR="114300" simplePos="0" relativeHeight="251658240" behindDoc="0" locked="0" layoutInCell="1" allowOverlap="1" wp14:anchorId="434E2CEC" wp14:editId="08510D32">
            <wp:simplePos x="0" y="0"/>
            <wp:positionH relativeFrom="column">
              <wp:posOffset>-317</wp:posOffset>
            </wp:positionH>
            <wp:positionV relativeFrom="paragraph">
              <wp:posOffset>0</wp:posOffset>
            </wp:positionV>
            <wp:extent cx="1466850" cy="2190750"/>
            <wp:effectExtent l="0" t="0" r="0" b="0"/>
            <wp:wrapThrough wrapText="bothSides">
              <wp:wrapPolygon edited="0">
                <wp:start x="0" y="0"/>
                <wp:lineTo x="0" y="21412"/>
                <wp:lineTo x="21319" y="21412"/>
                <wp:lineTo x="21319" y="0"/>
                <wp:lineTo x="0" y="0"/>
              </wp:wrapPolygon>
            </wp:wrapThrough>
            <wp:docPr id="2" name="Grafik 2" descr="C:\Users\asaelzer\AppData\Local\Microsoft\Windows\INetCache\Content.Word\236 6163 Behrendt und Ra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elzer\AppData\Local\Microsoft\Windows\INetCache\Content.Word\236 6163 Behrendt und Rausc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229EC" w14:textId="77777777" w:rsidR="00490382" w:rsidRPr="00E54D7B" w:rsidRDefault="00490382" w:rsidP="00AC68D9">
      <w:pPr>
        <w:spacing w:line="276" w:lineRule="auto"/>
        <w:rPr>
          <w:b/>
          <w:szCs w:val="18"/>
        </w:rPr>
      </w:pPr>
    </w:p>
    <w:p w14:paraId="4D2F057F" w14:textId="77777777" w:rsidR="008F265C" w:rsidRPr="00E54D7B" w:rsidRDefault="008F265C" w:rsidP="00AC68D9">
      <w:pPr>
        <w:spacing w:line="276" w:lineRule="auto"/>
        <w:rPr>
          <w:b/>
          <w:szCs w:val="18"/>
        </w:rPr>
      </w:pPr>
    </w:p>
    <w:p w14:paraId="1FF2ACE9" w14:textId="77777777" w:rsidR="00062E3B" w:rsidRPr="00E54D7B" w:rsidRDefault="00062E3B" w:rsidP="00AC68D9">
      <w:pPr>
        <w:spacing w:line="276" w:lineRule="auto"/>
        <w:rPr>
          <w:b/>
          <w:szCs w:val="18"/>
        </w:rPr>
      </w:pPr>
    </w:p>
    <w:p w14:paraId="3BE01CF8" w14:textId="77777777" w:rsidR="00490382" w:rsidRPr="00E54D7B" w:rsidRDefault="00490382" w:rsidP="00AC68D9">
      <w:pPr>
        <w:spacing w:line="276" w:lineRule="auto"/>
        <w:rPr>
          <w:b/>
          <w:szCs w:val="18"/>
        </w:rPr>
      </w:pPr>
    </w:p>
    <w:p w14:paraId="1FC42405" w14:textId="77777777" w:rsidR="00490382" w:rsidRPr="00E54D7B" w:rsidRDefault="00490382" w:rsidP="00AC68D9">
      <w:pPr>
        <w:spacing w:line="276" w:lineRule="auto"/>
        <w:rPr>
          <w:b/>
          <w:szCs w:val="18"/>
        </w:rPr>
      </w:pPr>
    </w:p>
    <w:p w14:paraId="42A6AA0F" w14:textId="77777777" w:rsidR="00490382" w:rsidRPr="00E54D7B" w:rsidRDefault="00490382" w:rsidP="00AC68D9">
      <w:pPr>
        <w:spacing w:line="276" w:lineRule="auto"/>
        <w:rPr>
          <w:b/>
          <w:szCs w:val="18"/>
        </w:rPr>
      </w:pPr>
    </w:p>
    <w:p w14:paraId="0ED6DDEA" w14:textId="77777777" w:rsidR="00490382" w:rsidRPr="00E54D7B" w:rsidRDefault="00490382" w:rsidP="00AC68D9">
      <w:pPr>
        <w:spacing w:line="276" w:lineRule="auto"/>
        <w:rPr>
          <w:b/>
          <w:szCs w:val="18"/>
        </w:rPr>
      </w:pPr>
    </w:p>
    <w:p w14:paraId="640C1307" w14:textId="77777777" w:rsidR="00490382" w:rsidRPr="00E54D7B" w:rsidRDefault="00490382" w:rsidP="00AC68D9">
      <w:pPr>
        <w:spacing w:line="276" w:lineRule="auto"/>
        <w:rPr>
          <w:b/>
          <w:szCs w:val="18"/>
        </w:rPr>
      </w:pPr>
    </w:p>
    <w:p w14:paraId="3E42D626" w14:textId="77777777" w:rsidR="00490382" w:rsidRPr="00E54D7B" w:rsidRDefault="00490382" w:rsidP="00AC68D9">
      <w:pPr>
        <w:spacing w:line="276" w:lineRule="auto"/>
        <w:rPr>
          <w:b/>
          <w:szCs w:val="18"/>
        </w:rPr>
      </w:pPr>
    </w:p>
    <w:p w14:paraId="251E4B25" w14:textId="77777777" w:rsidR="00490382" w:rsidRPr="00E54D7B" w:rsidRDefault="00490382" w:rsidP="00AC68D9">
      <w:pPr>
        <w:spacing w:line="276" w:lineRule="auto"/>
        <w:rPr>
          <w:b/>
          <w:szCs w:val="18"/>
        </w:rPr>
      </w:pPr>
    </w:p>
    <w:p w14:paraId="16358E08" w14:textId="77777777" w:rsidR="00490382" w:rsidRPr="00E54D7B" w:rsidRDefault="00490382" w:rsidP="00AC68D9">
      <w:pPr>
        <w:spacing w:line="276" w:lineRule="auto"/>
        <w:rPr>
          <w:b/>
          <w:szCs w:val="18"/>
        </w:rPr>
      </w:pPr>
    </w:p>
    <w:p w14:paraId="1F96763D" w14:textId="77777777" w:rsidR="00490382" w:rsidRPr="00E54D7B" w:rsidRDefault="00490382" w:rsidP="00AC68D9">
      <w:pPr>
        <w:spacing w:line="276" w:lineRule="auto"/>
        <w:rPr>
          <w:b/>
          <w:szCs w:val="18"/>
        </w:rPr>
      </w:pPr>
    </w:p>
    <w:p w14:paraId="6A42D7E0" w14:textId="77777777" w:rsidR="00490382" w:rsidRPr="00E54D7B" w:rsidRDefault="00490382" w:rsidP="00AC68D9">
      <w:pPr>
        <w:spacing w:line="276" w:lineRule="auto"/>
        <w:rPr>
          <w:b/>
          <w:szCs w:val="18"/>
        </w:rPr>
      </w:pPr>
    </w:p>
    <w:p w14:paraId="2160A4C9" w14:textId="77777777" w:rsidR="00490382" w:rsidRPr="00E54D7B" w:rsidRDefault="00490382" w:rsidP="00AC68D9">
      <w:pPr>
        <w:spacing w:line="276" w:lineRule="auto"/>
        <w:rPr>
          <w:b/>
          <w:szCs w:val="18"/>
        </w:rPr>
      </w:pPr>
    </w:p>
    <w:p w14:paraId="090E271D" w14:textId="74C632C8" w:rsidR="00F13A9E" w:rsidRPr="00A96031" w:rsidRDefault="00F13A9E" w:rsidP="00F13A9E">
      <w:pPr>
        <w:spacing w:line="240" w:lineRule="auto"/>
        <w:rPr>
          <w:rFonts w:asciiTheme="majorHAnsi" w:hAnsiTheme="majorHAnsi" w:cstheme="majorHAnsi"/>
          <w:color w:val="000000" w:themeColor="text1"/>
          <w:sz w:val="16"/>
          <w:szCs w:val="16"/>
        </w:rPr>
      </w:pPr>
      <w:r>
        <w:rPr>
          <w:rFonts w:asciiTheme="majorHAnsi" w:hAnsiTheme="majorHAnsi" w:cstheme="majorHAnsi"/>
          <w:sz w:val="16"/>
          <w:szCs w:val="16"/>
        </w:rPr>
        <w:t xml:space="preserve">Ein Mann der ersten Stunde: </w:t>
      </w:r>
      <w:r>
        <w:rPr>
          <w:rFonts w:asciiTheme="majorHAnsi" w:hAnsiTheme="majorHAnsi" w:cstheme="majorHAnsi"/>
          <w:color w:val="000000" w:themeColor="text1"/>
          <w:sz w:val="16"/>
          <w:szCs w:val="16"/>
        </w:rPr>
        <w:t>Roto-Fachberater</w:t>
      </w:r>
      <w:r w:rsidRPr="00AA24D1">
        <w:rPr>
          <w:rFonts w:asciiTheme="majorHAnsi" w:hAnsiTheme="majorHAnsi" w:cstheme="majorHAnsi"/>
          <w:color w:val="000000" w:themeColor="text1"/>
          <w:sz w:val="16"/>
          <w:szCs w:val="16"/>
        </w:rPr>
        <w:t xml:space="preserve"> Josef </w:t>
      </w:r>
      <w:proofErr w:type="spellStart"/>
      <w:r w:rsidRPr="00AA24D1">
        <w:rPr>
          <w:rFonts w:asciiTheme="majorHAnsi" w:hAnsiTheme="majorHAnsi" w:cstheme="majorHAnsi"/>
          <w:color w:val="000000" w:themeColor="text1"/>
          <w:sz w:val="16"/>
          <w:szCs w:val="16"/>
        </w:rPr>
        <w:t>Lötscher</w:t>
      </w:r>
      <w:proofErr w:type="spellEnd"/>
      <w:r>
        <w:rPr>
          <w:rFonts w:asciiTheme="majorHAnsi" w:hAnsiTheme="majorHAnsi" w:cstheme="majorHAnsi"/>
          <w:color w:val="000000" w:themeColor="text1"/>
          <w:sz w:val="16"/>
          <w:szCs w:val="16"/>
        </w:rPr>
        <w:t xml:space="preserve"> </w:t>
      </w:r>
      <w:r>
        <w:rPr>
          <w:rFonts w:asciiTheme="majorHAnsi" w:hAnsiTheme="majorHAnsi" w:cstheme="majorHAnsi"/>
          <w:sz w:val="16"/>
          <w:szCs w:val="16"/>
        </w:rPr>
        <w:t>begleitet den Produktionsaufbau der Visual Fenster AG seit ihrer Gründung.</w:t>
      </w:r>
    </w:p>
    <w:p w14:paraId="7EFF3E5A" w14:textId="77777777" w:rsidR="00F13A9E" w:rsidRPr="00AC68D9" w:rsidRDefault="00F13A9E" w:rsidP="00F13A9E">
      <w:pPr>
        <w:spacing w:line="276" w:lineRule="auto"/>
        <w:rPr>
          <w:szCs w:val="18"/>
        </w:rPr>
      </w:pPr>
    </w:p>
    <w:p w14:paraId="2107F317" w14:textId="57998F6C" w:rsidR="00F13A9E" w:rsidRPr="00E22F35" w:rsidRDefault="00F13A9E" w:rsidP="00F13A9E">
      <w:pPr>
        <w:spacing w:line="276" w:lineRule="auto"/>
        <w:rPr>
          <w:sz w:val="16"/>
          <w:szCs w:val="16"/>
          <w:lang w:val="en-US"/>
        </w:rPr>
      </w:pPr>
      <w:proofErr w:type="spellStart"/>
      <w:r>
        <w:rPr>
          <w:b/>
          <w:sz w:val="16"/>
          <w:szCs w:val="16"/>
          <w:lang w:val="en-US"/>
        </w:rPr>
        <w:t>Bild</w:t>
      </w:r>
      <w:proofErr w:type="spellEnd"/>
      <w:r w:rsidRPr="00E22F35">
        <w:rPr>
          <w:b/>
          <w:sz w:val="16"/>
          <w:szCs w:val="16"/>
          <w:lang w:val="en-US"/>
        </w:rPr>
        <w:t>:</w:t>
      </w:r>
      <w:r w:rsidRPr="00E22F35">
        <w:rPr>
          <w:sz w:val="16"/>
          <w:szCs w:val="16"/>
          <w:lang w:val="en-US"/>
        </w:rPr>
        <w:t xml:space="preserve"> Roto</w:t>
      </w:r>
      <w:r w:rsidRPr="00E22F35">
        <w:rPr>
          <w:sz w:val="16"/>
          <w:szCs w:val="16"/>
          <w:lang w:val="en-US"/>
        </w:rPr>
        <w:tab/>
      </w:r>
      <w:r w:rsidRPr="00E22F35">
        <w:rPr>
          <w:sz w:val="16"/>
          <w:szCs w:val="16"/>
          <w:lang w:val="en-US"/>
        </w:rPr>
        <w:tab/>
      </w:r>
      <w:r w:rsidRPr="00E22F35">
        <w:rPr>
          <w:sz w:val="16"/>
          <w:szCs w:val="16"/>
          <w:lang w:val="en-US"/>
        </w:rPr>
        <w:tab/>
      </w:r>
      <w:r w:rsidRPr="00E22F35">
        <w:rPr>
          <w:sz w:val="16"/>
          <w:szCs w:val="16"/>
          <w:lang w:val="en-US"/>
        </w:rPr>
        <w:tab/>
      </w:r>
      <w:r w:rsidRPr="00E22F35">
        <w:rPr>
          <w:sz w:val="16"/>
          <w:szCs w:val="16"/>
          <w:lang w:val="en-US"/>
        </w:rPr>
        <w:tab/>
      </w:r>
      <w:r w:rsidRPr="00E22F35">
        <w:rPr>
          <w:b/>
          <w:sz w:val="16"/>
          <w:szCs w:val="16"/>
          <w:lang w:val="en-US"/>
        </w:rPr>
        <w:t>Roto_Patio_Lift_Visual_Fenster_</w:t>
      </w:r>
      <w:r>
        <w:rPr>
          <w:b/>
          <w:sz w:val="16"/>
          <w:szCs w:val="16"/>
          <w:lang w:val="en-US"/>
        </w:rPr>
        <w:t>4</w:t>
      </w:r>
      <w:r w:rsidRPr="00E22F35">
        <w:rPr>
          <w:b/>
          <w:sz w:val="16"/>
          <w:szCs w:val="16"/>
          <w:lang w:val="en-US"/>
        </w:rPr>
        <w:t>.jpg</w:t>
      </w:r>
    </w:p>
    <w:p w14:paraId="139E88E4" w14:textId="77777777" w:rsidR="00490382" w:rsidRPr="00E54D7B" w:rsidRDefault="00490382" w:rsidP="00AC68D9">
      <w:pPr>
        <w:spacing w:line="276" w:lineRule="auto"/>
        <w:rPr>
          <w:b/>
          <w:szCs w:val="18"/>
        </w:rPr>
      </w:pPr>
    </w:p>
    <w:p w14:paraId="2E90F76B" w14:textId="77777777" w:rsidR="00F13A9E" w:rsidRDefault="00F13A9E" w:rsidP="00AC68D9">
      <w:pPr>
        <w:spacing w:line="276" w:lineRule="auto"/>
        <w:rPr>
          <w:rFonts w:cs="Arial"/>
          <w:szCs w:val="18"/>
        </w:rPr>
      </w:pPr>
    </w:p>
    <w:p w14:paraId="6BC1C18B" w14:textId="50FDAADE" w:rsidR="00435B70" w:rsidRPr="00AC68D9" w:rsidRDefault="00435B70" w:rsidP="00AC68D9">
      <w:pPr>
        <w:spacing w:line="276" w:lineRule="auto"/>
        <w:rPr>
          <w:rFonts w:cs="Arial"/>
          <w:szCs w:val="18"/>
        </w:rPr>
      </w:pPr>
      <w:r w:rsidRPr="00AC68D9">
        <w:rPr>
          <w:rFonts w:cs="Arial"/>
          <w:szCs w:val="18"/>
        </w:rPr>
        <w:t>Abdruck frei - Beleg erbeten</w:t>
      </w:r>
    </w:p>
    <w:p w14:paraId="032AD288" w14:textId="77777777" w:rsidR="00435B70" w:rsidRPr="00AC68D9" w:rsidRDefault="00435B70" w:rsidP="00AC68D9">
      <w:pPr>
        <w:spacing w:line="276" w:lineRule="auto"/>
        <w:rPr>
          <w:rFonts w:cs="Arial"/>
          <w:bCs/>
          <w:szCs w:val="18"/>
        </w:rPr>
      </w:pPr>
    </w:p>
    <w:p w14:paraId="282146C7" w14:textId="29A1D7C2" w:rsidR="00C527C6" w:rsidRPr="00AC68D9" w:rsidRDefault="00C527C6" w:rsidP="00AC68D9">
      <w:pPr>
        <w:spacing w:line="276" w:lineRule="auto"/>
        <w:rPr>
          <w:szCs w:val="18"/>
        </w:rPr>
      </w:pPr>
      <w:r w:rsidRPr="00AC68D9">
        <w:rPr>
          <w:b/>
          <w:szCs w:val="18"/>
        </w:rPr>
        <w:t>Herausgeber</w:t>
      </w:r>
      <w:r w:rsidRPr="00AC68D9">
        <w:rPr>
          <w:szCs w:val="18"/>
        </w:rPr>
        <w:t>: Roto Frank Fenster- und Türtechnologie GmbH • Wilhelm-Frank-Platz 1 • 70771 Leinfelden-Echterdingen • Tel. +49 711 7</w:t>
      </w:r>
      <w:r w:rsidR="00123FAC" w:rsidRPr="00AC68D9">
        <w:rPr>
          <w:szCs w:val="18"/>
        </w:rPr>
        <w:t xml:space="preserve">598 0 • Fax +49 711 7598 253 • </w:t>
      </w:r>
      <w:r w:rsidR="0050169C">
        <w:rPr>
          <w:szCs w:val="18"/>
        </w:rPr>
        <w:t>resse.</w:t>
      </w:r>
      <w:r w:rsidRPr="00AC68D9">
        <w:rPr>
          <w:szCs w:val="18"/>
        </w:rPr>
        <w:t>info</w:t>
      </w:r>
      <w:r w:rsidR="00DA5B7C">
        <w:rPr>
          <w:szCs w:val="18"/>
        </w:rPr>
        <w:t>.presse</w:t>
      </w:r>
      <w:r w:rsidRPr="00AC68D9">
        <w:rPr>
          <w:szCs w:val="18"/>
        </w:rPr>
        <w:t>@roto-frank.com</w:t>
      </w:r>
    </w:p>
    <w:p w14:paraId="1FA4F8A4" w14:textId="77777777" w:rsidR="007E283C" w:rsidRPr="00AC68D9" w:rsidRDefault="00C527C6" w:rsidP="00AC68D9">
      <w:pPr>
        <w:spacing w:line="276" w:lineRule="auto"/>
        <w:rPr>
          <w:szCs w:val="18"/>
        </w:rPr>
      </w:pPr>
      <w:r w:rsidRPr="00AC68D9">
        <w:rPr>
          <w:b/>
          <w:szCs w:val="18"/>
        </w:rPr>
        <w:t>Redaktion</w:t>
      </w:r>
      <w:r w:rsidRPr="00AC68D9">
        <w:rPr>
          <w:szCs w:val="18"/>
        </w:rPr>
        <w:t xml:space="preserve">: Dr. Sälzer Pressedienst • </w:t>
      </w:r>
      <w:proofErr w:type="spellStart"/>
      <w:r w:rsidRPr="00AC68D9">
        <w:rPr>
          <w:szCs w:val="18"/>
        </w:rPr>
        <w:t>Lensbachstr</w:t>
      </w:r>
      <w:proofErr w:type="spellEnd"/>
      <w:r w:rsidRPr="00AC68D9">
        <w:rPr>
          <w:szCs w:val="18"/>
        </w:rPr>
        <w:t xml:space="preserve">. 10 • 52159 </w:t>
      </w:r>
      <w:proofErr w:type="spellStart"/>
      <w:r w:rsidRPr="00AC68D9">
        <w:rPr>
          <w:szCs w:val="18"/>
        </w:rPr>
        <w:t>Roetgen</w:t>
      </w:r>
      <w:proofErr w:type="spellEnd"/>
      <w:r w:rsidRPr="00AC68D9">
        <w:rPr>
          <w:szCs w:val="18"/>
        </w:rPr>
        <w:t xml:space="preserve"> • Tel. +49 2471 9212864 • Fax +49 2471 9212867• info@drsaelzer-pressedienst.d</w:t>
      </w:r>
      <w:r w:rsidR="00E41111" w:rsidRPr="00AC68D9">
        <w:rPr>
          <w:szCs w:val="18"/>
        </w:rPr>
        <w:t>e</w:t>
      </w:r>
    </w:p>
    <w:sectPr w:rsidR="007E283C" w:rsidRPr="00AC68D9" w:rsidSect="007E283C">
      <w:headerReference w:type="default" r:id="rId12"/>
      <w:footerReference w:type="even" r:id="rId13"/>
      <w:footerReference w:type="default" r:id="rId14"/>
      <w:headerReference w:type="first" r:id="rId15"/>
      <w:footerReference w:type="first" r:id="rId16"/>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DFC8" w14:textId="77777777" w:rsidR="00036A06" w:rsidRDefault="00036A06">
      <w:r>
        <w:separator/>
      </w:r>
    </w:p>
  </w:endnote>
  <w:endnote w:type="continuationSeparator" w:id="0">
    <w:p w14:paraId="7D183585" w14:textId="77777777" w:rsidR="00036A06" w:rsidRDefault="0003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Arial"/>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7D14A0E0" w14:textId="77777777"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F6987">
          <w:rPr>
            <w:rStyle w:val="Seitenzahl"/>
            <w:noProof/>
          </w:rPr>
          <w:t>4</w:t>
        </w:r>
        <w:r>
          <w:rPr>
            <w:rStyle w:val="Seitenzahl"/>
          </w:rPr>
          <w:fldChar w:fldCharType="end"/>
        </w:r>
      </w:p>
    </w:sdtContent>
  </w:sdt>
  <w:p w14:paraId="1B6CBCBF"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2DADDFCA" w14:textId="173E0E4F"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E467D3">
          <w:rPr>
            <w:rStyle w:val="Seitenzahl"/>
            <w:rFonts w:ascii="Arial" w:hAnsi="Arial" w:cs="Arial"/>
            <w:noProof/>
            <w:sz w:val="22"/>
            <w:szCs w:val="22"/>
          </w:rPr>
          <w:t>4</w:t>
        </w:r>
        <w:r w:rsidRPr="00EA12DF">
          <w:rPr>
            <w:rStyle w:val="Seitenzahl"/>
            <w:rFonts w:ascii="Arial" w:hAnsi="Arial" w:cs="Arial"/>
            <w:sz w:val="22"/>
            <w:szCs w:val="22"/>
          </w:rPr>
          <w:fldChar w:fldCharType="end"/>
        </w:r>
      </w:p>
    </w:sdtContent>
  </w:sdt>
  <w:p w14:paraId="026F01B5"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6AD5"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2BDD" w14:textId="77777777" w:rsidR="00036A06" w:rsidRDefault="00036A06">
      <w:r>
        <w:separator/>
      </w:r>
    </w:p>
  </w:footnote>
  <w:footnote w:type="continuationSeparator" w:id="0">
    <w:p w14:paraId="1F9FD690" w14:textId="77777777" w:rsidR="00036A06" w:rsidRDefault="0003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2C5"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3CC6ED01" wp14:editId="367F15E8">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44783741" wp14:editId="52EC8783">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5256BFE4" w14:textId="77777777" w:rsidR="00066ABD" w:rsidRDefault="00066ABD">
    <w:pPr>
      <w:pStyle w:val="Kopfzeile"/>
    </w:pPr>
  </w:p>
  <w:p w14:paraId="650C5CE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FC14" w14:textId="77777777" w:rsidR="0096234B" w:rsidRDefault="0096234B" w:rsidP="0096234B">
    <w:pPr>
      <w:pStyle w:val="FirmenangabenFusszeile"/>
      <w:tabs>
        <w:tab w:val="left" w:pos="708"/>
      </w:tabs>
      <w:ind w:left="28"/>
      <w:rPr>
        <w:sz w:val="24"/>
      </w:rPr>
    </w:pPr>
    <w:r w:rsidRPr="00D6138A">
      <w:rPr>
        <w:noProof/>
        <w:sz w:val="24"/>
      </w:rPr>
      <w:drawing>
        <wp:anchor distT="0" distB="0" distL="114300" distR="114300" simplePos="0" relativeHeight="251673600" behindDoc="0" locked="0" layoutInCell="1" allowOverlap="1" wp14:anchorId="571790B1" wp14:editId="3E16C9EA">
          <wp:simplePos x="0" y="0"/>
          <wp:positionH relativeFrom="page">
            <wp:posOffset>5498275</wp:posOffset>
          </wp:positionH>
          <wp:positionV relativeFrom="page">
            <wp:posOffset>534673</wp:posOffset>
          </wp:positionV>
          <wp:extent cx="1788539" cy="894836"/>
          <wp:effectExtent l="0" t="0" r="0" b="63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836"/>
                  </a:xfrm>
                  <a:prstGeom prst="rect">
                    <a:avLst/>
                  </a:prstGeom>
                </pic:spPr>
              </pic:pic>
            </a:graphicData>
          </a:graphic>
          <wp14:sizeRelH relativeFrom="page">
            <wp14:pctWidth>0</wp14:pctWidth>
          </wp14:sizeRelH>
          <wp14:sizeRelV relativeFrom="page">
            <wp14:pctHeight>0</wp14:pctHeight>
          </wp14:sizeRelV>
        </wp:anchor>
      </w:drawing>
    </w:r>
    <w:r w:rsidRPr="00D6138A">
      <w:rPr>
        <w:noProof/>
        <w:sz w:val="24"/>
      </w:rPr>
      <w:drawing>
        <wp:anchor distT="0" distB="0" distL="114300" distR="114300" simplePos="0" relativeHeight="251674624" behindDoc="0" locked="0" layoutInCell="1" allowOverlap="1" wp14:anchorId="0B4CFA44" wp14:editId="2329B788">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EB08DB6" w14:textId="77777777" w:rsidR="0096234B" w:rsidRDefault="0096234B" w:rsidP="0096234B">
    <w:pPr>
      <w:pStyle w:val="Presseinfo"/>
    </w:pPr>
  </w:p>
  <w:p w14:paraId="56398876" w14:textId="77777777" w:rsidR="0096234B" w:rsidRDefault="0096234B" w:rsidP="0096234B">
    <w:pPr>
      <w:pStyle w:val="Presseinfo"/>
    </w:pPr>
    <w:r>
      <w:t>Presseinformation</w:t>
    </w:r>
  </w:p>
  <w:p w14:paraId="7834EEC1" w14:textId="77777777" w:rsidR="00127614" w:rsidRPr="0096234B" w:rsidRDefault="00127614" w:rsidP="0096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31EE"/>
    <w:rsid w:val="0000536F"/>
    <w:rsid w:val="00016F6B"/>
    <w:rsid w:val="00020F18"/>
    <w:rsid w:val="00035C46"/>
    <w:rsid w:val="00036A06"/>
    <w:rsid w:val="000409EB"/>
    <w:rsid w:val="0004193C"/>
    <w:rsid w:val="00044646"/>
    <w:rsid w:val="0004590F"/>
    <w:rsid w:val="00046D8E"/>
    <w:rsid w:val="00061A9B"/>
    <w:rsid w:val="0006203B"/>
    <w:rsid w:val="00062E3B"/>
    <w:rsid w:val="000631FD"/>
    <w:rsid w:val="00065486"/>
    <w:rsid w:val="0006573D"/>
    <w:rsid w:val="00066ABD"/>
    <w:rsid w:val="000727C6"/>
    <w:rsid w:val="00077AD0"/>
    <w:rsid w:val="00093DA8"/>
    <w:rsid w:val="000B1D7E"/>
    <w:rsid w:val="000C1639"/>
    <w:rsid w:val="000C475F"/>
    <w:rsid w:val="000C6C3F"/>
    <w:rsid w:val="000D61D5"/>
    <w:rsid w:val="000E0F24"/>
    <w:rsid w:val="000E1812"/>
    <w:rsid w:val="000F0337"/>
    <w:rsid w:val="00103120"/>
    <w:rsid w:val="001052CA"/>
    <w:rsid w:val="00107781"/>
    <w:rsid w:val="00113C4C"/>
    <w:rsid w:val="0011554B"/>
    <w:rsid w:val="00120ADE"/>
    <w:rsid w:val="00123FAC"/>
    <w:rsid w:val="001270FB"/>
    <w:rsid w:val="00127614"/>
    <w:rsid w:val="001312E7"/>
    <w:rsid w:val="00136AA9"/>
    <w:rsid w:val="00141F70"/>
    <w:rsid w:val="00144D7C"/>
    <w:rsid w:val="00151761"/>
    <w:rsid w:val="00167447"/>
    <w:rsid w:val="00172DB5"/>
    <w:rsid w:val="0017460C"/>
    <w:rsid w:val="0018201A"/>
    <w:rsid w:val="001A15B0"/>
    <w:rsid w:val="001B47D7"/>
    <w:rsid w:val="001C051B"/>
    <w:rsid w:val="001F0BB3"/>
    <w:rsid w:val="001F4084"/>
    <w:rsid w:val="001F4C37"/>
    <w:rsid w:val="00204DAD"/>
    <w:rsid w:val="00207261"/>
    <w:rsid w:val="002103F4"/>
    <w:rsid w:val="0021708B"/>
    <w:rsid w:val="00226466"/>
    <w:rsid w:val="002435F1"/>
    <w:rsid w:val="00246817"/>
    <w:rsid w:val="002547C2"/>
    <w:rsid w:val="00270226"/>
    <w:rsid w:val="002A134C"/>
    <w:rsid w:val="002A2918"/>
    <w:rsid w:val="002B1944"/>
    <w:rsid w:val="002B35C0"/>
    <w:rsid w:val="002B4E8E"/>
    <w:rsid w:val="002C18E5"/>
    <w:rsid w:val="002C2A20"/>
    <w:rsid w:val="002D117D"/>
    <w:rsid w:val="002D3FA3"/>
    <w:rsid w:val="002D4D5F"/>
    <w:rsid w:val="002D7DEE"/>
    <w:rsid w:val="002E11BB"/>
    <w:rsid w:val="002E243D"/>
    <w:rsid w:val="002E337D"/>
    <w:rsid w:val="002F0ECA"/>
    <w:rsid w:val="002F31B2"/>
    <w:rsid w:val="002F58AE"/>
    <w:rsid w:val="00301CD6"/>
    <w:rsid w:val="00315587"/>
    <w:rsid w:val="0031689A"/>
    <w:rsid w:val="00325634"/>
    <w:rsid w:val="00333F02"/>
    <w:rsid w:val="00372EEF"/>
    <w:rsid w:val="00382F0C"/>
    <w:rsid w:val="003917D7"/>
    <w:rsid w:val="00396947"/>
    <w:rsid w:val="003A6E04"/>
    <w:rsid w:val="003B70B3"/>
    <w:rsid w:val="003C1B0D"/>
    <w:rsid w:val="003E4566"/>
    <w:rsid w:val="003E5E4A"/>
    <w:rsid w:val="003F01EA"/>
    <w:rsid w:val="003F5491"/>
    <w:rsid w:val="00401D96"/>
    <w:rsid w:val="00413D2E"/>
    <w:rsid w:val="004153F0"/>
    <w:rsid w:val="004157D4"/>
    <w:rsid w:val="00415FE7"/>
    <w:rsid w:val="00422407"/>
    <w:rsid w:val="00422919"/>
    <w:rsid w:val="004304B5"/>
    <w:rsid w:val="00435B70"/>
    <w:rsid w:val="0043789C"/>
    <w:rsid w:val="0044374E"/>
    <w:rsid w:val="00445A86"/>
    <w:rsid w:val="0045126D"/>
    <w:rsid w:val="00466BB6"/>
    <w:rsid w:val="0047018B"/>
    <w:rsid w:val="004722C0"/>
    <w:rsid w:val="00474F53"/>
    <w:rsid w:val="00475217"/>
    <w:rsid w:val="00475DDF"/>
    <w:rsid w:val="00490382"/>
    <w:rsid w:val="004956A5"/>
    <w:rsid w:val="004A0948"/>
    <w:rsid w:val="004A56D8"/>
    <w:rsid w:val="004B2702"/>
    <w:rsid w:val="004B521E"/>
    <w:rsid w:val="004B7665"/>
    <w:rsid w:val="004B78C0"/>
    <w:rsid w:val="004B7998"/>
    <w:rsid w:val="004B7EE9"/>
    <w:rsid w:val="004C7B56"/>
    <w:rsid w:val="004E6FB4"/>
    <w:rsid w:val="004F14E2"/>
    <w:rsid w:val="004F5442"/>
    <w:rsid w:val="0050169C"/>
    <w:rsid w:val="00512ECF"/>
    <w:rsid w:val="0051307F"/>
    <w:rsid w:val="00520312"/>
    <w:rsid w:val="005221BF"/>
    <w:rsid w:val="005259AB"/>
    <w:rsid w:val="00534F9D"/>
    <w:rsid w:val="0053705A"/>
    <w:rsid w:val="00555A05"/>
    <w:rsid w:val="005570FC"/>
    <w:rsid w:val="0057175B"/>
    <w:rsid w:val="00573CFC"/>
    <w:rsid w:val="00576DB5"/>
    <w:rsid w:val="0058071F"/>
    <w:rsid w:val="0058139E"/>
    <w:rsid w:val="005834D9"/>
    <w:rsid w:val="005A24F0"/>
    <w:rsid w:val="005B2254"/>
    <w:rsid w:val="005B3C19"/>
    <w:rsid w:val="005C1081"/>
    <w:rsid w:val="005C7D40"/>
    <w:rsid w:val="005D16C6"/>
    <w:rsid w:val="005D2440"/>
    <w:rsid w:val="005D3558"/>
    <w:rsid w:val="005E5CF5"/>
    <w:rsid w:val="005E764A"/>
    <w:rsid w:val="00621557"/>
    <w:rsid w:val="006223E5"/>
    <w:rsid w:val="00624AA8"/>
    <w:rsid w:val="006258A8"/>
    <w:rsid w:val="0063349A"/>
    <w:rsid w:val="00634335"/>
    <w:rsid w:val="00641DB7"/>
    <w:rsid w:val="006460FD"/>
    <w:rsid w:val="0065294D"/>
    <w:rsid w:val="00655D1A"/>
    <w:rsid w:val="00680EE0"/>
    <w:rsid w:val="0068423C"/>
    <w:rsid w:val="00690D93"/>
    <w:rsid w:val="00694F38"/>
    <w:rsid w:val="006B1FD1"/>
    <w:rsid w:val="006B43B5"/>
    <w:rsid w:val="006C2120"/>
    <w:rsid w:val="006C25AB"/>
    <w:rsid w:val="006C3605"/>
    <w:rsid w:val="006C5C4E"/>
    <w:rsid w:val="006D7976"/>
    <w:rsid w:val="006E3C6A"/>
    <w:rsid w:val="006F3970"/>
    <w:rsid w:val="006F4B07"/>
    <w:rsid w:val="006F5E63"/>
    <w:rsid w:val="006F70CA"/>
    <w:rsid w:val="00704FA2"/>
    <w:rsid w:val="007102AB"/>
    <w:rsid w:val="00740413"/>
    <w:rsid w:val="00740739"/>
    <w:rsid w:val="00752448"/>
    <w:rsid w:val="00754780"/>
    <w:rsid w:val="007551F8"/>
    <w:rsid w:val="00773328"/>
    <w:rsid w:val="00775BD4"/>
    <w:rsid w:val="00777704"/>
    <w:rsid w:val="00781E48"/>
    <w:rsid w:val="00782DE8"/>
    <w:rsid w:val="007831B2"/>
    <w:rsid w:val="00784B95"/>
    <w:rsid w:val="00793616"/>
    <w:rsid w:val="00794F08"/>
    <w:rsid w:val="007A66D0"/>
    <w:rsid w:val="007A77A3"/>
    <w:rsid w:val="007B112F"/>
    <w:rsid w:val="007B6B60"/>
    <w:rsid w:val="007C14CB"/>
    <w:rsid w:val="007E0799"/>
    <w:rsid w:val="007E283C"/>
    <w:rsid w:val="007F407D"/>
    <w:rsid w:val="00804765"/>
    <w:rsid w:val="00814C7B"/>
    <w:rsid w:val="00815389"/>
    <w:rsid w:val="0081799E"/>
    <w:rsid w:val="00833865"/>
    <w:rsid w:val="00847859"/>
    <w:rsid w:val="00856288"/>
    <w:rsid w:val="008602F3"/>
    <w:rsid w:val="00860A3B"/>
    <w:rsid w:val="008773DE"/>
    <w:rsid w:val="00882EA0"/>
    <w:rsid w:val="00885726"/>
    <w:rsid w:val="00886D48"/>
    <w:rsid w:val="008875D6"/>
    <w:rsid w:val="008956E8"/>
    <w:rsid w:val="008A2790"/>
    <w:rsid w:val="008A3DFE"/>
    <w:rsid w:val="008A76AE"/>
    <w:rsid w:val="008C151E"/>
    <w:rsid w:val="008C357B"/>
    <w:rsid w:val="008D0974"/>
    <w:rsid w:val="008D2EC2"/>
    <w:rsid w:val="008D6A16"/>
    <w:rsid w:val="008D7265"/>
    <w:rsid w:val="008E3AC5"/>
    <w:rsid w:val="008E5462"/>
    <w:rsid w:val="008F1C1A"/>
    <w:rsid w:val="008F265C"/>
    <w:rsid w:val="008F6987"/>
    <w:rsid w:val="00903FF9"/>
    <w:rsid w:val="00904FB9"/>
    <w:rsid w:val="009055AD"/>
    <w:rsid w:val="0090566A"/>
    <w:rsid w:val="00916579"/>
    <w:rsid w:val="00921E1E"/>
    <w:rsid w:val="00931711"/>
    <w:rsid w:val="009416E4"/>
    <w:rsid w:val="00952054"/>
    <w:rsid w:val="009534DB"/>
    <w:rsid w:val="00954840"/>
    <w:rsid w:val="0096234B"/>
    <w:rsid w:val="009639B7"/>
    <w:rsid w:val="00966564"/>
    <w:rsid w:val="00973B85"/>
    <w:rsid w:val="00975451"/>
    <w:rsid w:val="009809FA"/>
    <w:rsid w:val="00990DA7"/>
    <w:rsid w:val="00992CC1"/>
    <w:rsid w:val="009A2134"/>
    <w:rsid w:val="009A5440"/>
    <w:rsid w:val="009A6E44"/>
    <w:rsid w:val="009B158C"/>
    <w:rsid w:val="009B213A"/>
    <w:rsid w:val="009B6276"/>
    <w:rsid w:val="009C4029"/>
    <w:rsid w:val="009D7916"/>
    <w:rsid w:val="009F1AD9"/>
    <w:rsid w:val="009F2633"/>
    <w:rsid w:val="00A00440"/>
    <w:rsid w:val="00A01583"/>
    <w:rsid w:val="00A05779"/>
    <w:rsid w:val="00A061A6"/>
    <w:rsid w:val="00A26C1D"/>
    <w:rsid w:val="00A32BC1"/>
    <w:rsid w:val="00A45CDE"/>
    <w:rsid w:val="00A521AE"/>
    <w:rsid w:val="00A545A4"/>
    <w:rsid w:val="00A63F92"/>
    <w:rsid w:val="00A879B7"/>
    <w:rsid w:val="00A95251"/>
    <w:rsid w:val="00A96031"/>
    <w:rsid w:val="00AA4C7D"/>
    <w:rsid w:val="00AA773B"/>
    <w:rsid w:val="00AC348F"/>
    <w:rsid w:val="00AC4905"/>
    <w:rsid w:val="00AC5357"/>
    <w:rsid w:val="00AC68D9"/>
    <w:rsid w:val="00AC79A3"/>
    <w:rsid w:val="00AE21EA"/>
    <w:rsid w:val="00AE7E07"/>
    <w:rsid w:val="00AF27BA"/>
    <w:rsid w:val="00B00426"/>
    <w:rsid w:val="00B058B7"/>
    <w:rsid w:val="00B15DE6"/>
    <w:rsid w:val="00B3066A"/>
    <w:rsid w:val="00B30CE3"/>
    <w:rsid w:val="00B34F0D"/>
    <w:rsid w:val="00B35182"/>
    <w:rsid w:val="00B4376A"/>
    <w:rsid w:val="00B513A3"/>
    <w:rsid w:val="00B52A75"/>
    <w:rsid w:val="00B531A2"/>
    <w:rsid w:val="00B5465E"/>
    <w:rsid w:val="00B546BA"/>
    <w:rsid w:val="00B5622D"/>
    <w:rsid w:val="00B63716"/>
    <w:rsid w:val="00B648BA"/>
    <w:rsid w:val="00B872C7"/>
    <w:rsid w:val="00BA3645"/>
    <w:rsid w:val="00BB02D9"/>
    <w:rsid w:val="00BB56A8"/>
    <w:rsid w:val="00BC4516"/>
    <w:rsid w:val="00BC79E9"/>
    <w:rsid w:val="00BD4156"/>
    <w:rsid w:val="00BD5B37"/>
    <w:rsid w:val="00BD5BE6"/>
    <w:rsid w:val="00BE200D"/>
    <w:rsid w:val="00BE3BE2"/>
    <w:rsid w:val="00BF3788"/>
    <w:rsid w:val="00BF3DE2"/>
    <w:rsid w:val="00BF42DD"/>
    <w:rsid w:val="00BF526D"/>
    <w:rsid w:val="00BF721D"/>
    <w:rsid w:val="00C00C66"/>
    <w:rsid w:val="00C07505"/>
    <w:rsid w:val="00C16CFA"/>
    <w:rsid w:val="00C17B7F"/>
    <w:rsid w:val="00C24A15"/>
    <w:rsid w:val="00C30EE0"/>
    <w:rsid w:val="00C35271"/>
    <w:rsid w:val="00C37593"/>
    <w:rsid w:val="00C43E01"/>
    <w:rsid w:val="00C4571D"/>
    <w:rsid w:val="00C47574"/>
    <w:rsid w:val="00C527C6"/>
    <w:rsid w:val="00C615B7"/>
    <w:rsid w:val="00C63566"/>
    <w:rsid w:val="00C64CDD"/>
    <w:rsid w:val="00C70B71"/>
    <w:rsid w:val="00C815F0"/>
    <w:rsid w:val="00C83AD1"/>
    <w:rsid w:val="00C8495E"/>
    <w:rsid w:val="00C9352D"/>
    <w:rsid w:val="00C94FDB"/>
    <w:rsid w:val="00CA03BD"/>
    <w:rsid w:val="00CC37E3"/>
    <w:rsid w:val="00CC3D68"/>
    <w:rsid w:val="00CC4661"/>
    <w:rsid w:val="00CC7B48"/>
    <w:rsid w:val="00CD7500"/>
    <w:rsid w:val="00CE7F81"/>
    <w:rsid w:val="00CF17E0"/>
    <w:rsid w:val="00CF4302"/>
    <w:rsid w:val="00D148DD"/>
    <w:rsid w:val="00D17643"/>
    <w:rsid w:val="00D17782"/>
    <w:rsid w:val="00D32A61"/>
    <w:rsid w:val="00D3712B"/>
    <w:rsid w:val="00D378C0"/>
    <w:rsid w:val="00D37B46"/>
    <w:rsid w:val="00D40967"/>
    <w:rsid w:val="00D42314"/>
    <w:rsid w:val="00D60118"/>
    <w:rsid w:val="00D608EF"/>
    <w:rsid w:val="00D620F0"/>
    <w:rsid w:val="00D651C8"/>
    <w:rsid w:val="00D67E9E"/>
    <w:rsid w:val="00D73A79"/>
    <w:rsid w:val="00D744C3"/>
    <w:rsid w:val="00D760C1"/>
    <w:rsid w:val="00D9575E"/>
    <w:rsid w:val="00D95CE3"/>
    <w:rsid w:val="00DA038A"/>
    <w:rsid w:val="00DA5B7C"/>
    <w:rsid w:val="00DB469D"/>
    <w:rsid w:val="00DC0644"/>
    <w:rsid w:val="00DC0B38"/>
    <w:rsid w:val="00DC6781"/>
    <w:rsid w:val="00DD0C46"/>
    <w:rsid w:val="00DD78BD"/>
    <w:rsid w:val="00DE0299"/>
    <w:rsid w:val="00DE14CD"/>
    <w:rsid w:val="00DE4A82"/>
    <w:rsid w:val="00DF2FA2"/>
    <w:rsid w:val="00DF3148"/>
    <w:rsid w:val="00E0748A"/>
    <w:rsid w:val="00E1497F"/>
    <w:rsid w:val="00E22F35"/>
    <w:rsid w:val="00E31481"/>
    <w:rsid w:val="00E31FFC"/>
    <w:rsid w:val="00E3254F"/>
    <w:rsid w:val="00E33B90"/>
    <w:rsid w:val="00E37915"/>
    <w:rsid w:val="00E41111"/>
    <w:rsid w:val="00E46681"/>
    <w:rsid w:val="00E467D3"/>
    <w:rsid w:val="00E510C1"/>
    <w:rsid w:val="00E54D7B"/>
    <w:rsid w:val="00E66C6E"/>
    <w:rsid w:val="00E8480A"/>
    <w:rsid w:val="00E84939"/>
    <w:rsid w:val="00E86325"/>
    <w:rsid w:val="00E91327"/>
    <w:rsid w:val="00E95C08"/>
    <w:rsid w:val="00EA12DF"/>
    <w:rsid w:val="00EA291B"/>
    <w:rsid w:val="00EA6C9E"/>
    <w:rsid w:val="00EB00B2"/>
    <w:rsid w:val="00EB40D8"/>
    <w:rsid w:val="00EC1995"/>
    <w:rsid w:val="00EC585F"/>
    <w:rsid w:val="00ED207E"/>
    <w:rsid w:val="00ED3376"/>
    <w:rsid w:val="00EF42FC"/>
    <w:rsid w:val="00F0288F"/>
    <w:rsid w:val="00F0620C"/>
    <w:rsid w:val="00F067A4"/>
    <w:rsid w:val="00F13A9E"/>
    <w:rsid w:val="00F144CF"/>
    <w:rsid w:val="00F14935"/>
    <w:rsid w:val="00F161C7"/>
    <w:rsid w:val="00F208BE"/>
    <w:rsid w:val="00F22181"/>
    <w:rsid w:val="00F23FB9"/>
    <w:rsid w:val="00F278A4"/>
    <w:rsid w:val="00F30098"/>
    <w:rsid w:val="00F32C7C"/>
    <w:rsid w:val="00F33BC0"/>
    <w:rsid w:val="00F33C45"/>
    <w:rsid w:val="00F350C6"/>
    <w:rsid w:val="00F452A5"/>
    <w:rsid w:val="00F45F6D"/>
    <w:rsid w:val="00F64A3B"/>
    <w:rsid w:val="00F75B6A"/>
    <w:rsid w:val="00F764B0"/>
    <w:rsid w:val="00F861DB"/>
    <w:rsid w:val="00F864D6"/>
    <w:rsid w:val="00F918E7"/>
    <w:rsid w:val="00F91E7B"/>
    <w:rsid w:val="00F96B32"/>
    <w:rsid w:val="00FA4481"/>
    <w:rsid w:val="00FB1273"/>
    <w:rsid w:val="00FB1369"/>
    <w:rsid w:val="00FC131E"/>
    <w:rsid w:val="00FD1309"/>
    <w:rsid w:val="00FD49A6"/>
    <w:rsid w:val="00FE2767"/>
    <w:rsid w:val="00FE4642"/>
    <w:rsid w:val="00FE7547"/>
    <w:rsid w:val="00FE75B1"/>
    <w:rsid w:val="00FF2DFE"/>
    <w:rsid w:val="00FF2E18"/>
    <w:rsid w:val="00FF6FB2"/>
    <w:rsid w:val="00FF7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9FF06"/>
  <w15:docId w15:val="{6B992259-1954-42EA-AFDA-82385367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 w:type="paragraph" w:customStyle="1" w:styleId="Presseinfo">
    <w:name w:val="Presseinfo"/>
    <w:basedOn w:val="Standard"/>
    <w:rsid w:val="0096234B"/>
    <w:pPr>
      <w:spacing w:line="240" w:lineRule="auto"/>
    </w:pPr>
    <w:rPr>
      <w:b/>
      <w:color w:val="FE0009" w:themeColor="accent5"/>
      <w:sz w:val="36"/>
    </w:rPr>
  </w:style>
  <w:style w:type="character" w:customStyle="1" w:styleId="NichtaufgelsteErwhnung1">
    <w:name w:val="Nicht aufgelöste Erwähnung1"/>
    <w:basedOn w:val="Absatz-Standardschriftart"/>
    <w:uiPriority w:val="99"/>
    <w:semiHidden/>
    <w:unhideWhenUsed/>
    <w:rsid w:val="004E6FB4"/>
    <w:rPr>
      <w:color w:val="605E5C"/>
      <w:shd w:val="clear" w:color="auto" w:fill="E1DFDD"/>
    </w:rPr>
  </w:style>
  <w:style w:type="character" w:customStyle="1" w:styleId="A3">
    <w:name w:val="A3"/>
    <w:uiPriority w:val="99"/>
    <w:rsid w:val="00EA291B"/>
    <w:rPr>
      <w:rFonts w:cs="Univers Next W1G Light"/>
      <w:color w:val="000000"/>
      <w:sz w:val="17"/>
      <w:szCs w:val="17"/>
    </w:rPr>
  </w:style>
  <w:style w:type="character" w:styleId="Kommentarzeichen">
    <w:name w:val="annotation reference"/>
    <w:basedOn w:val="Absatz-Standardschriftart"/>
    <w:uiPriority w:val="99"/>
    <w:semiHidden/>
    <w:unhideWhenUsed/>
    <w:rsid w:val="0053705A"/>
    <w:rPr>
      <w:sz w:val="16"/>
      <w:szCs w:val="16"/>
    </w:rPr>
  </w:style>
  <w:style w:type="paragraph" w:styleId="Kommentartext">
    <w:name w:val="annotation text"/>
    <w:basedOn w:val="Standard"/>
    <w:link w:val="KommentartextZchn"/>
    <w:uiPriority w:val="99"/>
    <w:unhideWhenUsed/>
    <w:rsid w:val="0053705A"/>
    <w:pPr>
      <w:spacing w:line="240" w:lineRule="auto"/>
    </w:pPr>
    <w:rPr>
      <w:rFonts w:eastAsiaTheme="minorHAnsi" w:cstheme="minorBidi"/>
      <w:sz w:val="20"/>
      <w:lang w:eastAsia="en-US"/>
    </w:rPr>
  </w:style>
  <w:style w:type="character" w:customStyle="1" w:styleId="KommentartextZchn">
    <w:name w:val="Kommentartext Zchn"/>
    <w:basedOn w:val="Absatz-Standardschriftart"/>
    <w:link w:val="Kommentartext"/>
    <w:uiPriority w:val="99"/>
    <w:rsid w:val="0053705A"/>
    <w:rPr>
      <w:rFonts w:asciiTheme="minorHAnsi" w:eastAsiaTheme="minorHAnsi" w:hAnsiTheme="minorHAnsi" w:cstheme="minorBidi"/>
      <w:lang w:eastAsia="en-US"/>
    </w:rPr>
  </w:style>
  <w:style w:type="paragraph" w:customStyle="1" w:styleId="Default">
    <w:name w:val="Default"/>
    <w:rsid w:val="0053705A"/>
    <w:pPr>
      <w:autoSpaceDE w:val="0"/>
      <w:autoSpaceDN w:val="0"/>
      <w:adjustRightInd w:val="0"/>
    </w:pPr>
    <w:rPr>
      <w:rFonts w:ascii="Univers Next W1G Light" w:eastAsiaTheme="minorHAnsi" w:hAnsi="Univers Next W1G Light" w:cs="Univers Next W1G Light"/>
      <w:color w:val="000000"/>
      <w:sz w:val="24"/>
      <w:szCs w:val="24"/>
      <w:lang w:eastAsia="en-US"/>
    </w:rPr>
  </w:style>
  <w:style w:type="paragraph" w:customStyle="1" w:styleId="Pa9">
    <w:name w:val="Pa9"/>
    <w:basedOn w:val="Default"/>
    <w:next w:val="Default"/>
    <w:uiPriority w:val="99"/>
    <w:rsid w:val="0053705A"/>
    <w:pPr>
      <w:spacing w:line="241" w:lineRule="atLeast"/>
    </w:pPr>
    <w:rPr>
      <w:rFonts w:cstheme="minorBidi"/>
      <w:color w:val="auto"/>
    </w:rPr>
  </w:style>
  <w:style w:type="paragraph" w:customStyle="1" w:styleId="Pa3">
    <w:name w:val="Pa3"/>
    <w:basedOn w:val="Default"/>
    <w:next w:val="Default"/>
    <w:uiPriority w:val="99"/>
    <w:rsid w:val="0053705A"/>
    <w:pPr>
      <w:spacing w:line="181" w:lineRule="atLeast"/>
    </w:pPr>
    <w:rPr>
      <w:rFonts w:cstheme="minorBidi"/>
      <w:color w:val="auto"/>
    </w:rPr>
  </w:style>
  <w:style w:type="paragraph" w:styleId="Kommentarthema">
    <w:name w:val="annotation subject"/>
    <w:basedOn w:val="Kommentartext"/>
    <w:next w:val="Kommentartext"/>
    <w:link w:val="KommentarthemaZchn"/>
    <w:semiHidden/>
    <w:unhideWhenUsed/>
    <w:rsid w:val="00DF2FA2"/>
    <w:rPr>
      <w:rFonts w:eastAsia="Times New Roman" w:cs="Times New Roman"/>
      <w:b/>
      <w:bCs/>
      <w:lang w:eastAsia="de-DE"/>
    </w:rPr>
  </w:style>
  <w:style w:type="character" w:customStyle="1" w:styleId="KommentarthemaZchn">
    <w:name w:val="Kommentarthema Zchn"/>
    <w:basedOn w:val="KommentartextZchn"/>
    <w:link w:val="Kommentarthema"/>
    <w:semiHidden/>
    <w:rsid w:val="00DF2FA2"/>
    <w:rPr>
      <w:rFonts w:asciiTheme="minorHAnsi" w:eastAsiaTheme="minorHAnsi" w:hAnsiTheme="minorHAnsi" w:cstheme="minorBidi"/>
      <w:b/>
      <w:bCs/>
      <w:lang w:eastAsia="en-US"/>
    </w:rPr>
  </w:style>
  <w:style w:type="paragraph" w:styleId="Listenabsatz">
    <w:name w:val="List Paragraph"/>
    <w:basedOn w:val="Standard"/>
    <w:uiPriority w:val="34"/>
    <w:qFormat/>
    <w:rsid w:val="00016F6B"/>
    <w:pPr>
      <w:spacing w:line="240" w:lineRule="auto"/>
      <w:ind w:left="720"/>
      <w:contextualSpacing/>
    </w:pPr>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2778">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D7D4-599D-40AA-B777-84197D07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Briefpapier_FTT.dotx</Template>
  <TotalTime>0</TotalTime>
  <Pages>4</Pages>
  <Words>716</Words>
  <Characters>4717</Characters>
  <Application>Microsoft Office Word</Application>
  <DocSecurity>0</DocSecurity>
  <Lines>127</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Felgner</dc:creator>
  <cp:lastModifiedBy>Barbie, Sabine</cp:lastModifiedBy>
  <cp:revision>8</cp:revision>
  <cp:lastPrinted>2022-02-03T08:11:00Z</cp:lastPrinted>
  <dcterms:created xsi:type="dcterms:W3CDTF">2022-04-08T12:50:00Z</dcterms:created>
  <dcterms:modified xsi:type="dcterms:W3CDTF">2022-04-11T11:32:00Z</dcterms:modified>
</cp:coreProperties>
</file>