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70" w:rsidRPr="00AC68D9" w:rsidRDefault="00435B70" w:rsidP="00F64A3B">
      <w:pPr>
        <w:rPr>
          <w:rFonts w:cs="Arial"/>
          <w:szCs w:val="18"/>
        </w:rPr>
      </w:pPr>
      <w:r w:rsidRPr="00AC68D9">
        <w:rPr>
          <w:rFonts w:cs="Arial"/>
          <w:b/>
          <w:szCs w:val="18"/>
        </w:rPr>
        <w:t>Datum:</w:t>
      </w:r>
      <w:r w:rsidRPr="00AC68D9">
        <w:rPr>
          <w:rFonts w:cs="Arial"/>
          <w:szCs w:val="18"/>
        </w:rPr>
        <w:t xml:space="preserve"> </w:t>
      </w:r>
      <w:r w:rsidR="00EF42FC" w:rsidRPr="00AC68D9">
        <w:rPr>
          <w:rFonts w:cs="Arial"/>
          <w:szCs w:val="18"/>
        </w:rPr>
        <w:t>4</w:t>
      </w:r>
      <w:r w:rsidR="00966564" w:rsidRPr="00AC68D9">
        <w:rPr>
          <w:rFonts w:cs="Arial"/>
          <w:szCs w:val="18"/>
        </w:rPr>
        <w:t xml:space="preserve">. </w:t>
      </w:r>
      <w:r w:rsidR="00EF42FC" w:rsidRPr="00AC68D9">
        <w:rPr>
          <w:rFonts w:cs="Arial"/>
          <w:szCs w:val="18"/>
        </w:rPr>
        <w:t>April</w:t>
      </w:r>
      <w:r w:rsidRPr="00AC68D9">
        <w:rPr>
          <w:rFonts w:cs="Arial"/>
          <w:szCs w:val="18"/>
        </w:rPr>
        <w:t xml:space="preserve"> 202</w:t>
      </w:r>
      <w:r w:rsidR="00C527C6" w:rsidRPr="00AC68D9">
        <w:rPr>
          <w:rFonts w:cs="Arial"/>
          <w:szCs w:val="18"/>
        </w:rPr>
        <w:t xml:space="preserve">2 </w:t>
      </w:r>
    </w:p>
    <w:p w:rsidR="00435B70" w:rsidRPr="00AC68D9" w:rsidRDefault="00435B70" w:rsidP="00F64A3B">
      <w:pPr>
        <w:rPr>
          <w:rFonts w:cs="Arial"/>
          <w:szCs w:val="18"/>
        </w:rPr>
      </w:pPr>
    </w:p>
    <w:p w:rsidR="00C527C6" w:rsidRPr="006F5E63" w:rsidRDefault="00BF3DE2" w:rsidP="00F64A3B">
      <w:pPr>
        <w:rPr>
          <w:szCs w:val="18"/>
        </w:rPr>
      </w:pPr>
      <w:r w:rsidRPr="00AC68D9">
        <w:rPr>
          <w:szCs w:val="18"/>
        </w:rPr>
        <w:t>Hebeschiebe</w:t>
      </w:r>
      <w:r w:rsidR="00AC68D9">
        <w:rPr>
          <w:szCs w:val="18"/>
        </w:rPr>
        <w:t>-B</w:t>
      </w:r>
      <w:r w:rsidRPr="00AC68D9">
        <w:rPr>
          <w:szCs w:val="18"/>
        </w:rPr>
        <w:t>eschlag „Roto Patio Lift“</w:t>
      </w:r>
      <w:r w:rsidR="003B70B3" w:rsidRPr="00AC68D9">
        <w:rPr>
          <w:szCs w:val="18"/>
        </w:rPr>
        <w:t xml:space="preserve"> </w:t>
      </w:r>
      <w:r w:rsidR="00AC68D9">
        <w:rPr>
          <w:szCs w:val="18"/>
        </w:rPr>
        <w:t>ab sofort</w:t>
      </w:r>
      <w:r w:rsidR="003B70B3" w:rsidRPr="00AC68D9">
        <w:rPr>
          <w:szCs w:val="18"/>
        </w:rPr>
        <w:t xml:space="preserve"> für Aluminium- und Kunststoff-Profilsysteme</w:t>
      </w:r>
      <w:r w:rsidRPr="00AC68D9">
        <w:rPr>
          <w:szCs w:val="18"/>
        </w:rPr>
        <w:t xml:space="preserve"> </w:t>
      </w:r>
      <w:r w:rsidR="00E8480A" w:rsidRPr="00AC68D9">
        <w:rPr>
          <w:szCs w:val="18"/>
        </w:rPr>
        <w:t xml:space="preserve">/ </w:t>
      </w:r>
      <w:r w:rsidRPr="00AC68D9">
        <w:rPr>
          <w:szCs w:val="18"/>
        </w:rPr>
        <w:t>Vielseitig</w:t>
      </w:r>
      <w:r w:rsidR="003B70B3" w:rsidRPr="00AC68D9">
        <w:rPr>
          <w:szCs w:val="18"/>
        </w:rPr>
        <w:t>:</w:t>
      </w:r>
      <w:r w:rsidRPr="00AC68D9">
        <w:rPr>
          <w:szCs w:val="18"/>
        </w:rPr>
        <w:t xml:space="preserve"> </w:t>
      </w:r>
      <w:r w:rsidR="003B70B3" w:rsidRPr="00AC68D9">
        <w:rPr>
          <w:szCs w:val="18"/>
        </w:rPr>
        <w:t>g</w:t>
      </w:r>
      <w:r w:rsidRPr="00AC68D9">
        <w:rPr>
          <w:szCs w:val="18"/>
        </w:rPr>
        <w:t>eeignet für</w:t>
      </w:r>
      <w:r w:rsidR="00921E1E" w:rsidRPr="00AC68D9">
        <w:rPr>
          <w:szCs w:val="18"/>
        </w:rPr>
        <w:t xml:space="preserve"> Standard- und Slim-Profile </w:t>
      </w:r>
      <w:r w:rsidR="003B70B3" w:rsidRPr="00AC68D9">
        <w:rPr>
          <w:szCs w:val="18"/>
        </w:rPr>
        <w:t>bei Flügelgewichten bis 400 kg / Neu: 2-in-1-Laufwagen für</w:t>
      </w:r>
      <w:r w:rsidR="00C527C6" w:rsidRPr="00AC68D9">
        <w:rPr>
          <w:szCs w:val="18"/>
        </w:rPr>
        <w:t xml:space="preserve"> </w:t>
      </w:r>
      <w:r w:rsidR="003B70B3" w:rsidRPr="00AC68D9">
        <w:rPr>
          <w:szCs w:val="18"/>
        </w:rPr>
        <w:t xml:space="preserve">runde und </w:t>
      </w:r>
      <w:r w:rsidR="006F5E63">
        <w:rPr>
          <w:szCs w:val="18"/>
        </w:rPr>
        <w:t xml:space="preserve">flache </w:t>
      </w:r>
      <w:r w:rsidR="003B70B3" w:rsidRPr="00AC68D9">
        <w:rPr>
          <w:szCs w:val="18"/>
        </w:rPr>
        <w:t xml:space="preserve">Verbindungsstangen / </w:t>
      </w:r>
      <w:r w:rsidR="00E8480A" w:rsidRPr="00AC68D9">
        <w:rPr>
          <w:szCs w:val="18"/>
        </w:rPr>
        <w:t>Hochwertige Laufwagentechnik für große Laufruhe / Optionales „DesignLocking“-Getriebe</w:t>
      </w:r>
      <w:r w:rsidR="00921E1E" w:rsidRPr="00AC68D9">
        <w:rPr>
          <w:szCs w:val="18"/>
        </w:rPr>
        <w:t xml:space="preserve"> </w:t>
      </w:r>
      <w:r w:rsidR="00141F70" w:rsidRPr="00AC68D9">
        <w:rPr>
          <w:szCs w:val="18"/>
        </w:rPr>
        <w:t>unterstützt</w:t>
      </w:r>
      <w:r w:rsidR="00921E1E" w:rsidRPr="00AC68D9">
        <w:rPr>
          <w:szCs w:val="18"/>
        </w:rPr>
        <w:t xml:space="preserve"> </w:t>
      </w:r>
      <w:r w:rsidR="00E8480A" w:rsidRPr="00AC68D9">
        <w:rPr>
          <w:szCs w:val="18"/>
        </w:rPr>
        <w:t xml:space="preserve">ansprechendes </w:t>
      </w:r>
      <w:r w:rsidR="006F5E63">
        <w:rPr>
          <w:szCs w:val="18"/>
        </w:rPr>
        <w:t>Schiebetürdesign</w:t>
      </w:r>
      <w:r w:rsidR="0017460C">
        <w:rPr>
          <w:szCs w:val="18"/>
        </w:rPr>
        <w:t xml:space="preserve"> / Jetzt auch mit RC 2</w:t>
      </w:r>
      <w:r w:rsidR="007551F8">
        <w:rPr>
          <w:szCs w:val="18"/>
        </w:rPr>
        <w:t>-</w:t>
      </w:r>
      <w:r w:rsidR="0017460C">
        <w:rPr>
          <w:szCs w:val="18"/>
        </w:rPr>
        <w:t>Einbruchhemmung</w:t>
      </w:r>
    </w:p>
    <w:p w:rsidR="004F14E2" w:rsidRPr="00AC68D9" w:rsidRDefault="004F14E2" w:rsidP="00F64A3B">
      <w:pPr>
        <w:rPr>
          <w:szCs w:val="18"/>
        </w:rPr>
      </w:pPr>
    </w:p>
    <w:p w:rsidR="00325634" w:rsidRPr="00AC68D9" w:rsidRDefault="00325634" w:rsidP="00F64A3B">
      <w:pPr>
        <w:rPr>
          <w:b/>
          <w:bCs/>
          <w:szCs w:val="18"/>
        </w:rPr>
      </w:pPr>
    </w:p>
    <w:p w:rsidR="00634335" w:rsidRPr="00AC68D9" w:rsidRDefault="003C1B0D" w:rsidP="00F64A3B">
      <w:pPr>
        <w:rPr>
          <w:b/>
          <w:bCs/>
          <w:szCs w:val="18"/>
        </w:rPr>
      </w:pPr>
      <w:r w:rsidRPr="00AC68D9">
        <w:rPr>
          <w:b/>
          <w:bCs/>
          <w:szCs w:val="18"/>
        </w:rPr>
        <w:t>„</w:t>
      </w:r>
      <w:r w:rsidR="004F14E2" w:rsidRPr="00AC68D9">
        <w:rPr>
          <w:b/>
          <w:bCs/>
          <w:szCs w:val="18"/>
        </w:rPr>
        <w:t>Roto Patio Lift</w:t>
      </w:r>
      <w:r w:rsidRPr="00AC68D9">
        <w:rPr>
          <w:b/>
          <w:bCs/>
          <w:szCs w:val="18"/>
        </w:rPr>
        <w:t>“</w:t>
      </w:r>
      <w:r w:rsidR="00466BB6" w:rsidRPr="00AC68D9">
        <w:rPr>
          <w:b/>
          <w:szCs w:val="18"/>
        </w:rPr>
        <w:t xml:space="preserve"> jetzt auch für </w:t>
      </w:r>
      <w:r w:rsidR="00BF3DE2" w:rsidRPr="00AC68D9">
        <w:rPr>
          <w:b/>
          <w:szCs w:val="18"/>
        </w:rPr>
        <w:t>Hebeschiebe-</w:t>
      </w:r>
      <w:r w:rsidR="00466BB6" w:rsidRPr="00AC68D9">
        <w:rPr>
          <w:b/>
          <w:szCs w:val="18"/>
        </w:rPr>
        <w:t>Anlagen aus Kunststoff</w:t>
      </w:r>
      <w:r w:rsidR="00466BB6" w:rsidRPr="00AC68D9">
        <w:rPr>
          <w:b/>
          <w:bCs/>
          <w:szCs w:val="18"/>
        </w:rPr>
        <w:t xml:space="preserve"> </w:t>
      </w:r>
    </w:p>
    <w:p w:rsidR="00C527C6" w:rsidRPr="00AC68D9" w:rsidRDefault="00C527C6" w:rsidP="00F64A3B">
      <w:pPr>
        <w:rPr>
          <w:szCs w:val="18"/>
        </w:rPr>
      </w:pPr>
    </w:p>
    <w:p w:rsidR="00BF3DE2" w:rsidRPr="00AC68D9" w:rsidRDefault="00634335" w:rsidP="00F64A3B">
      <w:pPr>
        <w:rPr>
          <w:szCs w:val="18"/>
        </w:rPr>
      </w:pPr>
      <w:r w:rsidRPr="00AC68D9">
        <w:rPr>
          <w:b/>
          <w:i/>
          <w:szCs w:val="18"/>
        </w:rPr>
        <w:t>Leinfelden-Echterdingen</w:t>
      </w:r>
      <w:r w:rsidR="007551F8">
        <w:rPr>
          <w:b/>
          <w:i/>
          <w:szCs w:val="18"/>
        </w:rPr>
        <w:t xml:space="preserve"> </w:t>
      </w:r>
      <w:r w:rsidR="007551F8" w:rsidRPr="007551F8">
        <w:rPr>
          <w:szCs w:val="18"/>
        </w:rPr>
        <w:t>–</w:t>
      </w:r>
      <w:r w:rsidR="007551F8">
        <w:rPr>
          <w:b/>
          <w:i/>
          <w:szCs w:val="18"/>
        </w:rPr>
        <w:t xml:space="preserve"> </w:t>
      </w:r>
      <w:r w:rsidR="00D620F0" w:rsidRPr="00AC68D9">
        <w:rPr>
          <w:szCs w:val="18"/>
        </w:rPr>
        <w:t>Raumsparende</w:t>
      </w:r>
      <w:r w:rsidR="00D620F0" w:rsidRPr="00AC68D9">
        <w:rPr>
          <w:b/>
          <w:i/>
          <w:szCs w:val="18"/>
        </w:rPr>
        <w:t xml:space="preserve"> </w:t>
      </w:r>
      <w:r w:rsidR="003C1B0D" w:rsidRPr="00AC68D9">
        <w:rPr>
          <w:szCs w:val="18"/>
        </w:rPr>
        <w:t>Hebeschiebe-A</w:t>
      </w:r>
      <w:r w:rsidR="00466BB6" w:rsidRPr="00AC68D9">
        <w:rPr>
          <w:szCs w:val="18"/>
        </w:rPr>
        <w:t xml:space="preserve">nlagen </w:t>
      </w:r>
      <w:r w:rsidR="00D620F0" w:rsidRPr="00AC68D9">
        <w:rPr>
          <w:szCs w:val="18"/>
        </w:rPr>
        <w:t>gehören zu den Klassikern</w:t>
      </w:r>
      <w:r w:rsidR="00466BB6" w:rsidRPr="00AC68D9">
        <w:rPr>
          <w:szCs w:val="18"/>
        </w:rPr>
        <w:t xml:space="preserve"> </w:t>
      </w:r>
      <w:r w:rsidR="00D620F0" w:rsidRPr="00AC68D9">
        <w:rPr>
          <w:szCs w:val="18"/>
        </w:rPr>
        <w:t xml:space="preserve">unter den Bauelementen und werden in </w:t>
      </w:r>
      <w:r w:rsidR="003C1B0D" w:rsidRPr="00AC68D9">
        <w:rPr>
          <w:szCs w:val="18"/>
        </w:rPr>
        <w:t>vielfältigen</w:t>
      </w:r>
      <w:r w:rsidR="00D620F0" w:rsidRPr="00AC68D9">
        <w:rPr>
          <w:szCs w:val="18"/>
        </w:rPr>
        <w:t xml:space="preserve"> Formaten angeboten. </w:t>
      </w:r>
      <w:r w:rsidR="003B70B3" w:rsidRPr="00AC68D9">
        <w:rPr>
          <w:szCs w:val="18"/>
        </w:rPr>
        <w:t>Um die Effizienz ihrer</w:t>
      </w:r>
      <w:r w:rsidR="00BF3DE2" w:rsidRPr="00AC68D9">
        <w:rPr>
          <w:szCs w:val="18"/>
        </w:rPr>
        <w:t xml:space="preserve"> </w:t>
      </w:r>
      <w:r w:rsidR="00EA291B" w:rsidRPr="00AC68D9">
        <w:rPr>
          <w:szCs w:val="18"/>
        </w:rPr>
        <w:t>Fertigung</w:t>
      </w:r>
      <w:r w:rsidR="003B70B3" w:rsidRPr="00AC68D9">
        <w:rPr>
          <w:szCs w:val="18"/>
        </w:rPr>
        <w:t>sprozesse</w:t>
      </w:r>
      <w:r w:rsidR="00EA291B" w:rsidRPr="00AC68D9">
        <w:rPr>
          <w:szCs w:val="18"/>
        </w:rPr>
        <w:t xml:space="preserve"> </w:t>
      </w:r>
      <w:r w:rsidR="003B70B3" w:rsidRPr="00AC68D9">
        <w:rPr>
          <w:szCs w:val="18"/>
        </w:rPr>
        <w:t xml:space="preserve">zu sichern, </w:t>
      </w:r>
      <w:r w:rsidR="00EA291B" w:rsidRPr="00AC68D9">
        <w:rPr>
          <w:szCs w:val="18"/>
        </w:rPr>
        <w:t xml:space="preserve">setzen </w:t>
      </w:r>
      <w:r w:rsidR="00FA4481" w:rsidRPr="00FA4481">
        <w:rPr>
          <w:szCs w:val="18"/>
        </w:rPr>
        <w:t>H</w:t>
      </w:r>
      <w:r w:rsidR="00FA4481" w:rsidRPr="00AC68D9">
        <w:rPr>
          <w:szCs w:val="18"/>
        </w:rPr>
        <w:t xml:space="preserve">ersteller </w:t>
      </w:r>
      <w:r w:rsidR="00EA291B" w:rsidRPr="00AC68D9">
        <w:rPr>
          <w:szCs w:val="18"/>
        </w:rPr>
        <w:t>bevorzugt auf Beschläge, die</w:t>
      </w:r>
      <w:r w:rsidR="003C1B0D" w:rsidRPr="00AC68D9">
        <w:rPr>
          <w:szCs w:val="18"/>
        </w:rPr>
        <w:t xml:space="preserve"> </w:t>
      </w:r>
      <w:r w:rsidR="006F5E63">
        <w:rPr>
          <w:szCs w:val="18"/>
        </w:rPr>
        <w:t xml:space="preserve">sich </w:t>
      </w:r>
      <w:r w:rsidR="00B34F0D">
        <w:rPr>
          <w:szCs w:val="18"/>
        </w:rPr>
        <w:t xml:space="preserve">einfach </w:t>
      </w:r>
      <w:r w:rsidR="00EA291B" w:rsidRPr="00AC68D9">
        <w:rPr>
          <w:szCs w:val="18"/>
        </w:rPr>
        <w:t xml:space="preserve">und sicher montieren </w:t>
      </w:r>
      <w:r w:rsidR="00B34F0D">
        <w:rPr>
          <w:szCs w:val="18"/>
        </w:rPr>
        <w:t>lassen</w:t>
      </w:r>
      <w:r w:rsidR="00EA291B" w:rsidRPr="00AC68D9">
        <w:rPr>
          <w:szCs w:val="18"/>
        </w:rPr>
        <w:t>.</w:t>
      </w:r>
      <w:r w:rsidR="008D2EC2" w:rsidRPr="00AC68D9">
        <w:rPr>
          <w:szCs w:val="18"/>
        </w:rPr>
        <w:t xml:space="preserve"> Ebenso im Fokus stünden die Qualität der Laufwagentechnik und </w:t>
      </w:r>
      <w:r w:rsidR="00F33BC0" w:rsidRPr="00AC68D9">
        <w:rPr>
          <w:szCs w:val="18"/>
        </w:rPr>
        <w:t xml:space="preserve">die Breite </w:t>
      </w:r>
      <w:r w:rsidR="00AC68D9">
        <w:rPr>
          <w:szCs w:val="18"/>
        </w:rPr>
        <w:t>des</w:t>
      </w:r>
      <w:r w:rsidR="003B70B3" w:rsidRPr="00AC68D9">
        <w:rPr>
          <w:szCs w:val="18"/>
        </w:rPr>
        <w:t xml:space="preserve"> Beschlagprogramms</w:t>
      </w:r>
      <w:r w:rsidR="008D2EC2" w:rsidRPr="00AC68D9">
        <w:rPr>
          <w:szCs w:val="18"/>
        </w:rPr>
        <w:t xml:space="preserve">, </w:t>
      </w:r>
      <w:r w:rsidR="003C1B0D" w:rsidRPr="00AC68D9">
        <w:rPr>
          <w:szCs w:val="18"/>
        </w:rPr>
        <w:t>berichtet Roto</w:t>
      </w:r>
      <w:r w:rsidR="00141F70" w:rsidRPr="00AC68D9">
        <w:rPr>
          <w:szCs w:val="18"/>
        </w:rPr>
        <w:t>.</w:t>
      </w:r>
      <w:r w:rsidR="008D2EC2" w:rsidRPr="00AC68D9">
        <w:rPr>
          <w:szCs w:val="18"/>
        </w:rPr>
        <w:t xml:space="preserve"> </w:t>
      </w:r>
      <w:r w:rsidR="003C1B0D" w:rsidRPr="00AC68D9">
        <w:rPr>
          <w:szCs w:val="18"/>
        </w:rPr>
        <w:t>Den Hebeschiebe-Beschlag</w:t>
      </w:r>
      <w:r w:rsidR="00D620F0" w:rsidRPr="00AC68D9">
        <w:rPr>
          <w:szCs w:val="18"/>
        </w:rPr>
        <w:t xml:space="preserve"> „</w:t>
      </w:r>
      <w:r w:rsidR="00466BB6" w:rsidRPr="00AC68D9">
        <w:rPr>
          <w:szCs w:val="18"/>
        </w:rPr>
        <w:t>Patio Lift</w:t>
      </w:r>
      <w:r w:rsidR="00D620F0" w:rsidRPr="00AC68D9">
        <w:rPr>
          <w:szCs w:val="18"/>
        </w:rPr>
        <w:t>“</w:t>
      </w:r>
      <w:r w:rsidR="00466BB6" w:rsidRPr="00AC68D9">
        <w:rPr>
          <w:szCs w:val="18"/>
        </w:rPr>
        <w:t xml:space="preserve"> </w:t>
      </w:r>
      <w:r w:rsidR="00141F70" w:rsidRPr="00AC68D9">
        <w:rPr>
          <w:szCs w:val="18"/>
        </w:rPr>
        <w:t xml:space="preserve">wüssten </w:t>
      </w:r>
      <w:r w:rsidR="00466BB6" w:rsidRPr="00AC68D9">
        <w:rPr>
          <w:szCs w:val="18"/>
        </w:rPr>
        <w:t xml:space="preserve">Aluminiumfensterhersteller </w:t>
      </w:r>
      <w:r w:rsidR="00141F70" w:rsidRPr="00AC68D9">
        <w:rPr>
          <w:szCs w:val="18"/>
        </w:rPr>
        <w:t xml:space="preserve">deshalb </w:t>
      </w:r>
      <w:r w:rsidR="00BF3DE2" w:rsidRPr="00AC68D9">
        <w:rPr>
          <w:szCs w:val="18"/>
        </w:rPr>
        <w:t>international</w:t>
      </w:r>
      <w:r w:rsidR="00141F70" w:rsidRPr="00AC68D9">
        <w:rPr>
          <w:szCs w:val="18"/>
        </w:rPr>
        <w:t xml:space="preserve"> zu schätzen</w:t>
      </w:r>
      <w:r w:rsidR="00BE200D" w:rsidRPr="00AC68D9">
        <w:rPr>
          <w:szCs w:val="18"/>
        </w:rPr>
        <w:t>.</w:t>
      </w:r>
      <w:r w:rsidR="00D620F0" w:rsidRPr="00AC68D9">
        <w:rPr>
          <w:szCs w:val="18"/>
        </w:rPr>
        <w:t xml:space="preserve"> </w:t>
      </w:r>
      <w:r w:rsidR="00BF3DE2" w:rsidRPr="00AC68D9">
        <w:rPr>
          <w:szCs w:val="18"/>
        </w:rPr>
        <w:t xml:space="preserve">Ab sofort steht </w:t>
      </w:r>
      <w:r w:rsidR="00C16CFA">
        <w:rPr>
          <w:szCs w:val="18"/>
        </w:rPr>
        <w:t>er</w:t>
      </w:r>
      <w:r w:rsidR="00BF3DE2" w:rsidRPr="00AC68D9">
        <w:rPr>
          <w:szCs w:val="18"/>
        </w:rPr>
        <w:t xml:space="preserve"> auch K</w:t>
      </w:r>
      <w:r w:rsidR="000E0F24">
        <w:rPr>
          <w:szCs w:val="18"/>
        </w:rPr>
        <w:t>unststofff</w:t>
      </w:r>
      <w:r w:rsidR="00BF3DE2" w:rsidRPr="00B34F0D">
        <w:rPr>
          <w:szCs w:val="18"/>
        </w:rPr>
        <w:t>ensterhersteller</w:t>
      </w:r>
      <w:r w:rsidR="00B34F0D">
        <w:rPr>
          <w:szCs w:val="18"/>
        </w:rPr>
        <w:t>n</w:t>
      </w:r>
      <w:r w:rsidR="007551F8">
        <w:rPr>
          <w:szCs w:val="18"/>
        </w:rPr>
        <w:t xml:space="preserve"> </w:t>
      </w:r>
      <w:r w:rsidR="00BF3DE2" w:rsidRPr="00AC68D9">
        <w:rPr>
          <w:szCs w:val="18"/>
        </w:rPr>
        <w:t xml:space="preserve">für den </w:t>
      </w:r>
      <w:r w:rsidR="00F33BC0" w:rsidRPr="00AC68D9">
        <w:rPr>
          <w:szCs w:val="18"/>
        </w:rPr>
        <w:t>vielseitigen</w:t>
      </w:r>
      <w:r w:rsidR="00BF3DE2" w:rsidRPr="00AC68D9">
        <w:rPr>
          <w:szCs w:val="18"/>
        </w:rPr>
        <w:t xml:space="preserve"> Einsatz zur Verfügung.</w:t>
      </w:r>
    </w:p>
    <w:p w:rsidR="00BF3DE2" w:rsidRPr="00AC68D9" w:rsidRDefault="00BF3DE2" w:rsidP="00F64A3B">
      <w:pPr>
        <w:rPr>
          <w:szCs w:val="18"/>
        </w:rPr>
      </w:pPr>
    </w:p>
    <w:p w:rsidR="005570FC" w:rsidRPr="00AC68D9" w:rsidRDefault="003B70B3" w:rsidP="00F64A3B">
      <w:pPr>
        <w:rPr>
          <w:b/>
          <w:szCs w:val="18"/>
        </w:rPr>
      </w:pPr>
      <w:r w:rsidRPr="00AC68D9">
        <w:rPr>
          <w:b/>
          <w:szCs w:val="18"/>
        </w:rPr>
        <w:t>Für Standard- und</w:t>
      </w:r>
      <w:r w:rsidR="005570FC" w:rsidRPr="00AC68D9">
        <w:rPr>
          <w:b/>
          <w:szCs w:val="18"/>
        </w:rPr>
        <w:t xml:space="preserve"> Slim-Profile</w:t>
      </w:r>
    </w:p>
    <w:p w:rsidR="00C8495E" w:rsidRPr="00AC68D9" w:rsidRDefault="00325634" w:rsidP="00F64A3B">
      <w:pPr>
        <w:rPr>
          <w:szCs w:val="18"/>
        </w:rPr>
      </w:pPr>
      <w:r w:rsidRPr="00AC68D9">
        <w:rPr>
          <w:szCs w:val="18"/>
        </w:rPr>
        <w:t>V</w:t>
      </w:r>
      <w:r w:rsidR="00BB02D9" w:rsidRPr="00AC68D9">
        <w:rPr>
          <w:szCs w:val="18"/>
        </w:rPr>
        <w:t xml:space="preserve">or zwei Jahren </w:t>
      </w:r>
      <w:r w:rsidR="00BE200D" w:rsidRPr="00AC68D9">
        <w:rPr>
          <w:szCs w:val="18"/>
        </w:rPr>
        <w:t>hatte Roto</w:t>
      </w:r>
      <w:r w:rsidR="00AC68D9">
        <w:rPr>
          <w:szCs w:val="18"/>
        </w:rPr>
        <w:t xml:space="preserve"> den </w:t>
      </w:r>
      <w:r w:rsidR="00AC68D9" w:rsidRPr="00AC68D9">
        <w:rPr>
          <w:szCs w:val="18"/>
        </w:rPr>
        <w:t xml:space="preserve">Hebeschiebe-Beschlag </w:t>
      </w:r>
      <w:r w:rsidR="00BB02D9" w:rsidRPr="00AC68D9">
        <w:rPr>
          <w:szCs w:val="18"/>
        </w:rPr>
        <w:t xml:space="preserve">„Patio Lift“ so </w:t>
      </w:r>
      <w:r w:rsidR="00B34F0D">
        <w:rPr>
          <w:szCs w:val="18"/>
        </w:rPr>
        <w:t>erweitert</w:t>
      </w:r>
      <w:r w:rsidR="00BB02D9" w:rsidRPr="00AC68D9">
        <w:rPr>
          <w:szCs w:val="18"/>
        </w:rPr>
        <w:t xml:space="preserve">, dass mit </w:t>
      </w:r>
      <w:r w:rsidR="00AC68D9">
        <w:rPr>
          <w:szCs w:val="18"/>
        </w:rPr>
        <w:t>ihm</w:t>
      </w:r>
      <w:r w:rsidR="00BB02D9" w:rsidRPr="00AC68D9">
        <w:rPr>
          <w:szCs w:val="18"/>
        </w:rPr>
        <w:t xml:space="preserve"> </w:t>
      </w:r>
      <w:r w:rsidR="00BE200D" w:rsidRPr="00AC68D9">
        <w:rPr>
          <w:szCs w:val="18"/>
        </w:rPr>
        <w:t xml:space="preserve">dank </w:t>
      </w:r>
      <w:r w:rsidR="005570FC" w:rsidRPr="00AC68D9">
        <w:rPr>
          <w:szCs w:val="18"/>
        </w:rPr>
        <w:t>geringer</w:t>
      </w:r>
      <w:r w:rsidR="00BE200D" w:rsidRPr="00AC68D9">
        <w:rPr>
          <w:szCs w:val="18"/>
        </w:rPr>
        <w:t xml:space="preserve"> Einbautiefe </w:t>
      </w:r>
      <w:r w:rsidR="005570FC" w:rsidRPr="00AC68D9">
        <w:rPr>
          <w:szCs w:val="18"/>
        </w:rPr>
        <w:t>aller</w:t>
      </w:r>
      <w:r w:rsidR="00BE200D" w:rsidRPr="00AC68D9">
        <w:rPr>
          <w:szCs w:val="18"/>
        </w:rPr>
        <w:t xml:space="preserve"> </w:t>
      </w:r>
      <w:r w:rsidR="003B70B3" w:rsidRPr="00AC68D9">
        <w:rPr>
          <w:szCs w:val="18"/>
        </w:rPr>
        <w:t>K</w:t>
      </w:r>
      <w:r w:rsidR="00BE200D" w:rsidRPr="00AC68D9">
        <w:rPr>
          <w:szCs w:val="18"/>
        </w:rPr>
        <w:t>ompone</w:t>
      </w:r>
      <w:r w:rsidR="00BF3DE2" w:rsidRPr="00AC68D9">
        <w:rPr>
          <w:szCs w:val="18"/>
        </w:rPr>
        <w:t>n</w:t>
      </w:r>
      <w:r w:rsidR="00BE200D" w:rsidRPr="00AC68D9">
        <w:rPr>
          <w:szCs w:val="18"/>
        </w:rPr>
        <w:t>ten auch Anlagen</w:t>
      </w:r>
      <w:r w:rsidR="008D2EC2" w:rsidRPr="00AC68D9">
        <w:rPr>
          <w:szCs w:val="18"/>
        </w:rPr>
        <w:t xml:space="preserve"> </w:t>
      </w:r>
      <w:r w:rsidR="00BB02D9" w:rsidRPr="00AC68D9">
        <w:rPr>
          <w:szCs w:val="18"/>
        </w:rPr>
        <w:t>aus</w:t>
      </w:r>
      <w:r w:rsidR="007E0799" w:rsidRPr="00AC68D9">
        <w:rPr>
          <w:szCs w:val="18"/>
        </w:rPr>
        <w:t xml:space="preserve"> Slim-Profilen </w:t>
      </w:r>
      <w:r w:rsidRPr="00AC68D9">
        <w:rPr>
          <w:szCs w:val="18"/>
        </w:rPr>
        <w:t>gefertigt</w:t>
      </w:r>
      <w:r w:rsidR="008D2EC2" w:rsidRPr="00AC68D9">
        <w:rPr>
          <w:szCs w:val="18"/>
        </w:rPr>
        <w:t xml:space="preserve"> werden </w:t>
      </w:r>
      <w:r w:rsidR="00BB02D9" w:rsidRPr="00AC68D9">
        <w:rPr>
          <w:szCs w:val="18"/>
        </w:rPr>
        <w:t xml:space="preserve">können. </w:t>
      </w:r>
      <w:r w:rsidR="00333F02" w:rsidRPr="00AC68D9">
        <w:rPr>
          <w:szCs w:val="18"/>
        </w:rPr>
        <w:t xml:space="preserve">Zum Programm gehören </w:t>
      </w:r>
      <w:r w:rsidR="00F33BC0" w:rsidRPr="00AC68D9">
        <w:rPr>
          <w:szCs w:val="18"/>
        </w:rPr>
        <w:t xml:space="preserve">Ausführungen für </w:t>
      </w:r>
      <w:r w:rsidR="00F33BC0" w:rsidRPr="00AC68D9">
        <w:rPr>
          <w:rFonts w:cstheme="majorHAnsi"/>
          <w:bCs/>
          <w:color w:val="000000" w:themeColor="text1"/>
          <w:szCs w:val="18"/>
        </w:rPr>
        <w:t>Aluminium</w:t>
      </w:r>
      <w:r w:rsidR="00C16CFA">
        <w:rPr>
          <w:rFonts w:cstheme="majorHAnsi"/>
          <w:bCs/>
          <w:color w:val="000000" w:themeColor="text1"/>
          <w:szCs w:val="18"/>
        </w:rPr>
        <w:t>- und Kunststoff</w:t>
      </w:r>
      <w:r w:rsidR="00F33BC0" w:rsidRPr="00AC68D9">
        <w:rPr>
          <w:rFonts w:cstheme="majorHAnsi"/>
          <w:bCs/>
          <w:color w:val="000000" w:themeColor="text1"/>
          <w:szCs w:val="18"/>
        </w:rPr>
        <w:t xml:space="preserve">profile mit </w:t>
      </w:r>
      <w:r w:rsidR="00F33BC0" w:rsidRPr="00AC68D9">
        <w:rPr>
          <w:rFonts w:cs="Univers Next W1G Light"/>
          <w:color w:val="000000"/>
          <w:szCs w:val="18"/>
        </w:rPr>
        <w:t>Nutbreiten von 16, 18 und 22 mm</w:t>
      </w:r>
      <w:r w:rsidR="00F33BC0" w:rsidRPr="00AC68D9">
        <w:rPr>
          <w:szCs w:val="18"/>
        </w:rPr>
        <w:t>.</w:t>
      </w:r>
      <w:r w:rsidR="00333F02" w:rsidRPr="00AC68D9">
        <w:rPr>
          <w:szCs w:val="18"/>
        </w:rPr>
        <w:t xml:space="preserve"> Deshalb und dank seiner Eignung für </w:t>
      </w:r>
      <w:r w:rsidR="00B34F0D">
        <w:rPr>
          <w:szCs w:val="18"/>
        </w:rPr>
        <w:t xml:space="preserve">Flügelgewichte </w:t>
      </w:r>
      <w:r w:rsidR="00333F02" w:rsidRPr="00AC68D9">
        <w:rPr>
          <w:szCs w:val="18"/>
        </w:rPr>
        <w:t xml:space="preserve">bis 400 kg sei „Patio Lift“ heute </w:t>
      </w:r>
      <w:r w:rsidR="00B34F0D">
        <w:rPr>
          <w:szCs w:val="18"/>
        </w:rPr>
        <w:t>eines der</w:t>
      </w:r>
      <w:r w:rsidR="00FA4481">
        <w:rPr>
          <w:szCs w:val="18"/>
        </w:rPr>
        <w:t xml:space="preserve"> vielseitigsten Hebeschiebe-Beschlagprogramme</w:t>
      </w:r>
      <w:r w:rsidR="00B34F0D">
        <w:rPr>
          <w:szCs w:val="18"/>
        </w:rPr>
        <w:t xml:space="preserve"> </w:t>
      </w:r>
      <w:r w:rsidR="00333F02" w:rsidRPr="00AC68D9">
        <w:rPr>
          <w:szCs w:val="18"/>
        </w:rPr>
        <w:t xml:space="preserve">im Markt, erklärt Roto. </w:t>
      </w:r>
    </w:p>
    <w:p w:rsidR="008A76AE" w:rsidRPr="00AC68D9" w:rsidRDefault="008A76AE" w:rsidP="00F64A3B">
      <w:pPr>
        <w:rPr>
          <w:szCs w:val="18"/>
        </w:rPr>
      </w:pPr>
    </w:p>
    <w:p w:rsidR="0053705A" w:rsidRPr="00AC68D9" w:rsidRDefault="0053705A" w:rsidP="00F64A3B">
      <w:pPr>
        <w:rPr>
          <w:rFonts w:cs="Univers Next W1G Light"/>
          <w:b/>
          <w:bCs/>
          <w:color w:val="000000"/>
          <w:szCs w:val="18"/>
        </w:rPr>
      </w:pPr>
      <w:r w:rsidRPr="00AC68D9">
        <w:rPr>
          <w:rFonts w:cs="Univers Next W1G Light"/>
          <w:b/>
          <w:bCs/>
          <w:color w:val="000000"/>
          <w:szCs w:val="18"/>
        </w:rPr>
        <w:t>Höchste Laufruhe auch bei 400 kg Flügelgewicht</w:t>
      </w:r>
    </w:p>
    <w:p w:rsidR="005570FC" w:rsidRPr="000C1639" w:rsidRDefault="00065486" w:rsidP="00F64A3B">
      <w:pPr>
        <w:rPr>
          <w:rStyle w:val="A3"/>
          <w:rFonts w:cs="Times New Roman"/>
          <w:strike/>
          <w:color w:val="auto"/>
          <w:sz w:val="18"/>
          <w:szCs w:val="18"/>
        </w:rPr>
      </w:pPr>
      <w:r w:rsidRPr="00AC68D9">
        <w:rPr>
          <w:rStyle w:val="A3"/>
          <w:sz w:val="18"/>
          <w:szCs w:val="18"/>
        </w:rPr>
        <w:t xml:space="preserve">Geeignet ist „Patio Lift“ für Anlagen mit </w:t>
      </w:r>
      <w:r w:rsidRPr="00AC68D9">
        <w:rPr>
          <w:szCs w:val="18"/>
        </w:rPr>
        <w:t xml:space="preserve">einer Flügelbreite bis zu 3.000 mm und einer Flügelhöhe bis zu 3.100 mm. </w:t>
      </w:r>
      <w:r w:rsidRPr="00AC68D9">
        <w:rPr>
          <w:rStyle w:val="A3"/>
          <w:sz w:val="18"/>
          <w:szCs w:val="18"/>
        </w:rPr>
        <w:t>Auch in XL-Formaten und bei hohen Flügelgewichten überzeuge der Beschlag durch besondere Laufruhe und leichte Bedienbarkeit, so der Hersteller.</w:t>
      </w:r>
      <w:r w:rsidR="00AC68D9">
        <w:rPr>
          <w:szCs w:val="18"/>
        </w:rPr>
        <w:t xml:space="preserve"> </w:t>
      </w:r>
      <w:r w:rsidR="00020F18">
        <w:rPr>
          <w:rStyle w:val="A3"/>
          <w:sz w:val="18"/>
          <w:szCs w:val="18"/>
        </w:rPr>
        <w:t>Zurückzuführen ist dies u.</w:t>
      </w:r>
      <w:r w:rsidR="007551F8">
        <w:rPr>
          <w:rStyle w:val="A3"/>
          <w:sz w:val="18"/>
          <w:szCs w:val="18"/>
        </w:rPr>
        <w:t xml:space="preserve"> </w:t>
      </w:r>
      <w:r w:rsidR="00020F18">
        <w:rPr>
          <w:rStyle w:val="A3"/>
          <w:sz w:val="18"/>
          <w:szCs w:val="18"/>
        </w:rPr>
        <w:t xml:space="preserve">a. auf </w:t>
      </w:r>
      <w:r w:rsidR="0053705A" w:rsidRPr="00AC68D9">
        <w:rPr>
          <w:rStyle w:val="A3"/>
          <w:sz w:val="18"/>
          <w:szCs w:val="18"/>
        </w:rPr>
        <w:t xml:space="preserve">Laufwagenbauteile </w:t>
      </w:r>
      <w:r w:rsidR="00020F18">
        <w:rPr>
          <w:rStyle w:val="A3"/>
          <w:sz w:val="18"/>
          <w:szCs w:val="18"/>
        </w:rPr>
        <w:t xml:space="preserve">aus </w:t>
      </w:r>
      <w:r w:rsidR="0053705A" w:rsidRPr="00AC68D9">
        <w:rPr>
          <w:rStyle w:val="A3"/>
          <w:sz w:val="18"/>
          <w:szCs w:val="18"/>
        </w:rPr>
        <w:t>Edelstahl</w:t>
      </w:r>
      <w:r w:rsidR="00333F02" w:rsidRPr="00AC68D9">
        <w:rPr>
          <w:rStyle w:val="A3"/>
          <w:sz w:val="18"/>
          <w:szCs w:val="18"/>
        </w:rPr>
        <w:t xml:space="preserve"> und</w:t>
      </w:r>
      <w:r w:rsidR="0053705A" w:rsidRPr="00AC68D9">
        <w:rPr>
          <w:rStyle w:val="A3"/>
          <w:sz w:val="18"/>
          <w:szCs w:val="18"/>
        </w:rPr>
        <w:t xml:space="preserve"> kugelgelagerte Laufrollen aus innovativem, besonders hochwertigem Kunststoff. </w:t>
      </w:r>
      <w:r w:rsidR="00694F38" w:rsidRPr="00AC68D9">
        <w:rPr>
          <w:rStyle w:val="A3"/>
          <w:sz w:val="18"/>
          <w:szCs w:val="18"/>
        </w:rPr>
        <w:t xml:space="preserve">Beides </w:t>
      </w:r>
      <w:r w:rsidR="004157D4" w:rsidRPr="00AC68D9">
        <w:rPr>
          <w:rStyle w:val="A3"/>
          <w:sz w:val="18"/>
          <w:szCs w:val="18"/>
        </w:rPr>
        <w:t xml:space="preserve">mache </w:t>
      </w:r>
      <w:r w:rsidR="00FA4481">
        <w:rPr>
          <w:rStyle w:val="A3"/>
          <w:sz w:val="18"/>
          <w:szCs w:val="18"/>
        </w:rPr>
        <w:t xml:space="preserve">die </w:t>
      </w:r>
      <w:r w:rsidRPr="00AC68D9">
        <w:rPr>
          <w:rStyle w:val="A3"/>
          <w:sz w:val="18"/>
          <w:szCs w:val="18"/>
        </w:rPr>
        <w:t xml:space="preserve">Laufwagentechnik und </w:t>
      </w:r>
      <w:r w:rsidR="00020F18">
        <w:rPr>
          <w:rStyle w:val="A3"/>
          <w:sz w:val="18"/>
          <w:szCs w:val="18"/>
        </w:rPr>
        <w:t xml:space="preserve">den gesamten </w:t>
      </w:r>
      <w:r w:rsidR="004157D4" w:rsidRPr="00AC68D9">
        <w:rPr>
          <w:rStyle w:val="A3"/>
          <w:sz w:val="18"/>
          <w:szCs w:val="18"/>
        </w:rPr>
        <w:t>Beschlag</w:t>
      </w:r>
      <w:r w:rsidR="00333F02" w:rsidRPr="00AC68D9">
        <w:rPr>
          <w:rStyle w:val="A3"/>
          <w:sz w:val="18"/>
          <w:szCs w:val="18"/>
        </w:rPr>
        <w:t xml:space="preserve"> besonders robust und</w:t>
      </w:r>
      <w:r w:rsidR="004157D4" w:rsidRPr="00AC68D9">
        <w:rPr>
          <w:rStyle w:val="A3"/>
          <w:sz w:val="18"/>
          <w:szCs w:val="18"/>
        </w:rPr>
        <w:t xml:space="preserve"> langlebig</w:t>
      </w:r>
      <w:r w:rsidR="00F350C6" w:rsidRPr="00AC68D9">
        <w:rPr>
          <w:rStyle w:val="A3"/>
          <w:sz w:val="18"/>
          <w:szCs w:val="18"/>
        </w:rPr>
        <w:t>.</w:t>
      </w:r>
      <w:r w:rsidR="00694F38" w:rsidRPr="00AC68D9">
        <w:rPr>
          <w:rStyle w:val="A3"/>
          <w:sz w:val="18"/>
          <w:szCs w:val="18"/>
        </w:rPr>
        <w:t xml:space="preserve"> </w:t>
      </w:r>
    </w:p>
    <w:p w:rsidR="005570FC" w:rsidRPr="00AC68D9" w:rsidRDefault="005570FC" w:rsidP="00F64A3B">
      <w:pPr>
        <w:rPr>
          <w:rStyle w:val="A3"/>
          <w:sz w:val="18"/>
          <w:szCs w:val="18"/>
        </w:rPr>
      </w:pPr>
    </w:p>
    <w:p w:rsidR="00065486" w:rsidRPr="00AC68D9" w:rsidRDefault="00065486" w:rsidP="00F64A3B">
      <w:pPr>
        <w:rPr>
          <w:rStyle w:val="A3"/>
          <w:b/>
          <w:bCs/>
          <w:sz w:val="18"/>
          <w:szCs w:val="18"/>
        </w:rPr>
      </w:pPr>
      <w:r w:rsidRPr="00AC68D9">
        <w:rPr>
          <w:rStyle w:val="A3"/>
          <w:b/>
          <w:bCs/>
          <w:sz w:val="18"/>
          <w:szCs w:val="18"/>
        </w:rPr>
        <w:t>Jetzt neu: der 2-in-1-Laufwagen</w:t>
      </w:r>
    </w:p>
    <w:p w:rsidR="005570FC" w:rsidRPr="00AC68D9" w:rsidRDefault="008A76AE" w:rsidP="00F64A3B">
      <w:pPr>
        <w:rPr>
          <w:rStyle w:val="Kommentarzeichen"/>
          <w:sz w:val="18"/>
          <w:szCs w:val="18"/>
        </w:rPr>
      </w:pPr>
      <w:r w:rsidRPr="00AC68D9">
        <w:rPr>
          <w:rStyle w:val="A3"/>
          <w:sz w:val="18"/>
          <w:szCs w:val="18"/>
        </w:rPr>
        <w:t>Zeit in der Fertigung spart der neue 2-in-1-Laufwagen</w:t>
      </w:r>
      <w:r w:rsidR="00065486" w:rsidRPr="00AC68D9">
        <w:rPr>
          <w:rStyle w:val="A3"/>
          <w:sz w:val="18"/>
          <w:szCs w:val="18"/>
        </w:rPr>
        <w:t xml:space="preserve"> </w:t>
      </w:r>
      <w:r w:rsidR="00690D93">
        <w:rPr>
          <w:rStyle w:val="A3"/>
          <w:sz w:val="18"/>
          <w:szCs w:val="18"/>
        </w:rPr>
        <w:t>der Standard-Varianten</w:t>
      </w:r>
      <w:r w:rsidR="000C1639">
        <w:rPr>
          <w:rStyle w:val="A3"/>
          <w:sz w:val="18"/>
          <w:szCs w:val="18"/>
        </w:rPr>
        <w:t xml:space="preserve"> </w:t>
      </w:r>
      <w:r w:rsidR="00AC4905" w:rsidRPr="005E5CF5">
        <w:rPr>
          <w:rStyle w:val="A3"/>
          <w:sz w:val="18"/>
          <w:szCs w:val="18"/>
        </w:rPr>
        <w:t>des „Patio Lift“</w:t>
      </w:r>
      <w:r w:rsidR="00AC4905">
        <w:rPr>
          <w:rStyle w:val="A3"/>
          <w:sz w:val="18"/>
          <w:szCs w:val="18"/>
        </w:rPr>
        <w:t xml:space="preserve"> </w:t>
      </w:r>
      <w:r w:rsidR="000C1639">
        <w:rPr>
          <w:rStyle w:val="A3"/>
          <w:sz w:val="18"/>
          <w:szCs w:val="18"/>
        </w:rPr>
        <w:t>für Flügel mit einem Gewicht von 300 und 400 kg</w:t>
      </w:r>
      <w:r w:rsidR="00E8480A" w:rsidRPr="00AC68D9">
        <w:rPr>
          <w:rStyle w:val="A3"/>
          <w:sz w:val="18"/>
          <w:szCs w:val="18"/>
        </w:rPr>
        <w:t xml:space="preserve">. </w:t>
      </w:r>
      <w:r w:rsidR="004157D4" w:rsidRPr="00AC68D9">
        <w:rPr>
          <w:rStyle w:val="A3"/>
          <w:sz w:val="18"/>
          <w:szCs w:val="18"/>
        </w:rPr>
        <w:t>Er nimmt</w:t>
      </w:r>
      <w:r w:rsidR="00E8480A" w:rsidRPr="00AC68D9">
        <w:rPr>
          <w:rStyle w:val="A3"/>
          <w:sz w:val="18"/>
          <w:szCs w:val="18"/>
        </w:rPr>
        <w:t xml:space="preserve"> </w:t>
      </w:r>
      <w:r w:rsidR="000C1639">
        <w:rPr>
          <w:rStyle w:val="A3"/>
          <w:sz w:val="18"/>
          <w:szCs w:val="18"/>
        </w:rPr>
        <w:t xml:space="preserve">jetzt </w:t>
      </w:r>
      <w:r w:rsidR="00E8480A" w:rsidRPr="00AC68D9">
        <w:rPr>
          <w:rStyle w:val="A3"/>
          <w:sz w:val="18"/>
          <w:szCs w:val="18"/>
        </w:rPr>
        <w:t xml:space="preserve">nicht nur </w:t>
      </w:r>
      <w:r w:rsidR="00020F18">
        <w:rPr>
          <w:rStyle w:val="A3"/>
          <w:sz w:val="18"/>
          <w:szCs w:val="18"/>
        </w:rPr>
        <w:t>flache</w:t>
      </w:r>
      <w:r w:rsidR="00E8480A" w:rsidRPr="00AC68D9">
        <w:rPr>
          <w:rStyle w:val="A3"/>
          <w:sz w:val="18"/>
          <w:szCs w:val="18"/>
        </w:rPr>
        <w:t>, sondern auch rund</w:t>
      </w:r>
      <w:r w:rsidR="004157D4" w:rsidRPr="00AC68D9">
        <w:rPr>
          <w:rStyle w:val="A3"/>
          <w:sz w:val="18"/>
          <w:szCs w:val="18"/>
        </w:rPr>
        <w:t>e</w:t>
      </w:r>
      <w:r w:rsidR="00E8480A" w:rsidRPr="00AC68D9">
        <w:rPr>
          <w:rStyle w:val="A3"/>
          <w:sz w:val="18"/>
          <w:szCs w:val="18"/>
        </w:rPr>
        <w:t xml:space="preserve"> Verbindungsstangen ohne Adapter </w:t>
      </w:r>
      <w:r w:rsidR="00690D93">
        <w:rPr>
          <w:rStyle w:val="A3"/>
          <w:sz w:val="18"/>
          <w:szCs w:val="18"/>
        </w:rPr>
        <w:t xml:space="preserve">direkt </w:t>
      </w:r>
      <w:r w:rsidR="00E8480A" w:rsidRPr="00AC68D9">
        <w:rPr>
          <w:rStyle w:val="A3"/>
          <w:sz w:val="18"/>
          <w:szCs w:val="18"/>
        </w:rPr>
        <w:t xml:space="preserve">auf. </w:t>
      </w:r>
      <w:r w:rsidR="00333F02" w:rsidRPr="00AC68D9">
        <w:rPr>
          <w:rStyle w:val="A3"/>
          <w:sz w:val="18"/>
          <w:szCs w:val="18"/>
        </w:rPr>
        <w:t>Der Hebeschiebe</w:t>
      </w:r>
      <w:r w:rsidR="00690D93">
        <w:rPr>
          <w:rStyle w:val="A3"/>
          <w:sz w:val="18"/>
          <w:szCs w:val="18"/>
        </w:rPr>
        <w:t>-B</w:t>
      </w:r>
      <w:r w:rsidR="00333F02" w:rsidRPr="00AC68D9">
        <w:rPr>
          <w:rStyle w:val="A3"/>
          <w:sz w:val="18"/>
          <w:szCs w:val="18"/>
        </w:rPr>
        <w:t>eschlag</w:t>
      </w:r>
      <w:r w:rsidR="00E8480A" w:rsidRPr="00AC68D9">
        <w:rPr>
          <w:rStyle w:val="A3"/>
          <w:sz w:val="18"/>
          <w:szCs w:val="18"/>
        </w:rPr>
        <w:t xml:space="preserve"> kann </w:t>
      </w:r>
      <w:r w:rsidR="000C1639">
        <w:rPr>
          <w:rStyle w:val="A3"/>
          <w:sz w:val="18"/>
          <w:szCs w:val="18"/>
        </w:rPr>
        <w:t>al</w:t>
      </w:r>
      <w:r w:rsidR="00E8480A" w:rsidRPr="00AC68D9">
        <w:rPr>
          <w:rStyle w:val="A3"/>
          <w:sz w:val="18"/>
          <w:szCs w:val="18"/>
        </w:rPr>
        <w:t xml:space="preserve">so </w:t>
      </w:r>
      <w:r w:rsidR="004157D4" w:rsidRPr="00AC68D9">
        <w:rPr>
          <w:rStyle w:val="A3"/>
          <w:sz w:val="18"/>
          <w:szCs w:val="18"/>
        </w:rPr>
        <w:t>unabhängig von der</w:t>
      </w:r>
      <w:r w:rsidR="00690D93">
        <w:rPr>
          <w:rStyle w:val="A3"/>
          <w:sz w:val="18"/>
          <w:szCs w:val="18"/>
        </w:rPr>
        <w:t xml:space="preserve"> Art der</w:t>
      </w:r>
      <w:r w:rsidR="004157D4" w:rsidRPr="00AC68D9">
        <w:rPr>
          <w:rStyle w:val="A3"/>
          <w:sz w:val="18"/>
          <w:szCs w:val="18"/>
        </w:rPr>
        <w:t xml:space="preserve"> Verbindungsstange </w:t>
      </w:r>
      <w:r w:rsidR="00F350C6" w:rsidRPr="00AC68D9">
        <w:rPr>
          <w:rStyle w:val="A3"/>
          <w:sz w:val="18"/>
          <w:szCs w:val="18"/>
        </w:rPr>
        <w:t xml:space="preserve">ohne Zusatzaufwand </w:t>
      </w:r>
      <w:r w:rsidR="00690D93">
        <w:rPr>
          <w:rStyle w:val="A3"/>
          <w:sz w:val="18"/>
          <w:szCs w:val="18"/>
        </w:rPr>
        <w:t xml:space="preserve">montiert </w:t>
      </w:r>
      <w:r w:rsidR="004157D4" w:rsidRPr="00AC68D9">
        <w:rPr>
          <w:rStyle w:val="A3"/>
          <w:sz w:val="18"/>
          <w:szCs w:val="18"/>
        </w:rPr>
        <w:t>werden</w:t>
      </w:r>
      <w:r w:rsidR="00E8480A" w:rsidRPr="00AC68D9">
        <w:rPr>
          <w:rStyle w:val="A3"/>
          <w:sz w:val="18"/>
          <w:szCs w:val="18"/>
        </w:rPr>
        <w:t>.</w:t>
      </w:r>
      <w:r w:rsidR="005570FC" w:rsidRPr="00AC68D9">
        <w:rPr>
          <w:rStyle w:val="Kommentarzeichen"/>
          <w:sz w:val="18"/>
          <w:szCs w:val="18"/>
        </w:rPr>
        <w:t xml:space="preserve"> </w:t>
      </w:r>
    </w:p>
    <w:p w:rsidR="005570FC" w:rsidRDefault="005570FC" w:rsidP="00F64A3B">
      <w:pPr>
        <w:rPr>
          <w:rStyle w:val="Kommentarzeichen"/>
          <w:rFonts w:cs="Univers Next W1G Light"/>
          <w:color w:val="000000"/>
          <w:sz w:val="18"/>
          <w:szCs w:val="18"/>
        </w:rPr>
      </w:pPr>
    </w:p>
    <w:p w:rsidR="005570FC" w:rsidRPr="00AC68D9" w:rsidRDefault="00333F02" w:rsidP="00F64A3B">
      <w:pPr>
        <w:rPr>
          <w:rFonts w:cs="Univers Next W1G Light"/>
          <w:b/>
          <w:color w:val="000000"/>
          <w:szCs w:val="18"/>
        </w:rPr>
      </w:pPr>
      <w:r w:rsidRPr="00AC68D9">
        <w:rPr>
          <w:rFonts w:cs="Univers Next W1G Light"/>
          <w:b/>
          <w:color w:val="000000"/>
          <w:szCs w:val="18"/>
        </w:rPr>
        <w:t>Ästhetisch ü</w:t>
      </w:r>
      <w:r w:rsidR="005570FC" w:rsidRPr="00AC68D9">
        <w:rPr>
          <w:rFonts w:cs="Univers Next W1G Light"/>
          <w:b/>
          <w:color w:val="000000"/>
          <w:szCs w:val="18"/>
        </w:rPr>
        <w:t xml:space="preserve">berzeugend </w:t>
      </w:r>
    </w:p>
    <w:p w:rsidR="005570FC" w:rsidRDefault="005570FC" w:rsidP="00F64A3B">
      <w:pPr>
        <w:rPr>
          <w:rStyle w:val="A3"/>
          <w:sz w:val="18"/>
          <w:szCs w:val="18"/>
        </w:rPr>
      </w:pPr>
      <w:r w:rsidRPr="00AC68D9">
        <w:rPr>
          <w:szCs w:val="18"/>
        </w:rPr>
        <w:t xml:space="preserve">Das für </w:t>
      </w:r>
      <w:r w:rsidRPr="00AC68D9">
        <w:rPr>
          <w:rStyle w:val="A3"/>
          <w:sz w:val="18"/>
          <w:szCs w:val="18"/>
        </w:rPr>
        <w:t xml:space="preserve">„Patio Lift“ </w:t>
      </w:r>
      <w:r w:rsidRPr="00AC68D9">
        <w:rPr>
          <w:szCs w:val="18"/>
        </w:rPr>
        <w:t>optional verfügbare „DesignLocking“-Getriebe unterstreiche die</w:t>
      </w:r>
      <w:r w:rsidRPr="00AC68D9">
        <w:rPr>
          <w:rStyle w:val="A3"/>
          <w:sz w:val="18"/>
          <w:szCs w:val="18"/>
        </w:rPr>
        <w:t xml:space="preserve"> hochwertige Optik und verbessere den Komfort einer Hebeschiebe-Anlage, betont </w:t>
      </w:r>
      <w:r w:rsidR="00AC4905" w:rsidRPr="005E5CF5">
        <w:rPr>
          <w:rStyle w:val="A3"/>
          <w:sz w:val="18"/>
          <w:szCs w:val="18"/>
        </w:rPr>
        <w:t>der Produzent</w:t>
      </w:r>
      <w:r w:rsidRPr="00AC68D9">
        <w:rPr>
          <w:rStyle w:val="A3"/>
          <w:sz w:val="18"/>
          <w:szCs w:val="18"/>
        </w:rPr>
        <w:t>. Der Schließzapfen befindet sich auf der Getriebeseite und ragt nicht in den Durchgangs</w:t>
      </w:r>
      <w:r w:rsidRPr="00AC68D9">
        <w:rPr>
          <w:rStyle w:val="A3"/>
          <w:sz w:val="18"/>
          <w:szCs w:val="18"/>
        </w:rPr>
        <w:softHyphen/>
        <w:t>bereich hinein. Die Schließstücke</w:t>
      </w:r>
      <w:r w:rsidR="00B5465E">
        <w:rPr>
          <w:rStyle w:val="A3"/>
          <w:sz w:val="18"/>
          <w:szCs w:val="18"/>
        </w:rPr>
        <w:t xml:space="preserve">, </w:t>
      </w:r>
      <w:r w:rsidR="000C1639">
        <w:rPr>
          <w:rStyle w:val="A3"/>
          <w:sz w:val="18"/>
          <w:szCs w:val="18"/>
        </w:rPr>
        <w:t>von denen nun noch mehr</w:t>
      </w:r>
      <w:r w:rsidR="00B5465E">
        <w:rPr>
          <w:rStyle w:val="A3"/>
          <w:sz w:val="18"/>
          <w:szCs w:val="18"/>
        </w:rPr>
        <w:t xml:space="preserve"> Varianten </w:t>
      </w:r>
      <w:r w:rsidR="000C1639">
        <w:rPr>
          <w:rStyle w:val="A3"/>
          <w:sz w:val="18"/>
          <w:szCs w:val="18"/>
        </w:rPr>
        <w:t>im Programm zu finden sind</w:t>
      </w:r>
      <w:r w:rsidR="00B5465E">
        <w:rPr>
          <w:rStyle w:val="A3"/>
          <w:sz w:val="18"/>
          <w:szCs w:val="18"/>
        </w:rPr>
        <w:t>,</w:t>
      </w:r>
      <w:r w:rsidRPr="00AC68D9">
        <w:rPr>
          <w:rStyle w:val="A3"/>
          <w:sz w:val="18"/>
          <w:szCs w:val="18"/>
        </w:rPr>
        <w:t xml:space="preserve"> sind für eine flächenbündige, ästhetische Optik in den Rahmen integriert. </w:t>
      </w:r>
    </w:p>
    <w:p w:rsidR="00AC4905" w:rsidRDefault="00AC4905" w:rsidP="00F64A3B">
      <w:pPr>
        <w:rPr>
          <w:rStyle w:val="A3"/>
          <w:sz w:val="18"/>
          <w:szCs w:val="18"/>
        </w:rPr>
      </w:pPr>
    </w:p>
    <w:p w:rsidR="00F350C6" w:rsidRPr="00AC68D9" w:rsidRDefault="00F350C6" w:rsidP="00F64A3B">
      <w:pPr>
        <w:pStyle w:val="Pa9"/>
        <w:spacing w:line="240" w:lineRule="exact"/>
        <w:rPr>
          <w:rFonts w:asciiTheme="minorHAnsi" w:hAnsiTheme="minorHAnsi"/>
          <w:b/>
          <w:sz w:val="18"/>
          <w:szCs w:val="18"/>
        </w:rPr>
      </w:pPr>
      <w:r w:rsidRPr="00AC68D9">
        <w:rPr>
          <w:rFonts w:asciiTheme="minorHAnsi" w:hAnsiTheme="minorHAnsi"/>
          <w:b/>
          <w:sz w:val="18"/>
          <w:szCs w:val="18"/>
        </w:rPr>
        <w:t xml:space="preserve">Breites Zubehörprogramm </w:t>
      </w:r>
    </w:p>
    <w:p w:rsidR="00F350C6" w:rsidRPr="00AC68D9" w:rsidRDefault="00F350C6" w:rsidP="00F64A3B">
      <w:pPr>
        <w:pStyle w:val="Pa9"/>
        <w:spacing w:line="240" w:lineRule="exact"/>
        <w:rPr>
          <w:rFonts w:asciiTheme="minorHAnsi" w:hAnsiTheme="minorHAnsi"/>
          <w:sz w:val="18"/>
          <w:szCs w:val="18"/>
        </w:rPr>
      </w:pPr>
      <w:r w:rsidRPr="00AC68D9">
        <w:rPr>
          <w:rFonts w:asciiTheme="minorHAnsi" w:hAnsiTheme="minorHAnsi"/>
          <w:sz w:val="18"/>
          <w:szCs w:val="18"/>
        </w:rPr>
        <w:t xml:space="preserve">Durch die Integration optionaler Bauteile aus dem breiten </w:t>
      </w:r>
      <w:r w:rsidR="00065486" w:rsidRPr="00AC68D9">
        <w:rPr>
          <w:rFonts w:asciiTheme="minorHAnsi" w:hAnsiTheme="minorHAnsi"/>
          <w:sz w:val="18"/>
          <w:szCs w:val="18"/>
        </w:rPr>
        <w:t>„</w:t>
      </w:r>
      <w:r w:rsidRPr="00AC68D9">
        <w:rPr>
          <w:rFonts w:asciiTheme="minorHAnsi" w:hAnsiTheme="minorHAnsi"/>
          <w:sz w:val="18"/>
          <w:szCs w:val="18"/>
        </w:rPr>
        <w:t>Patio Lift</w:t>
      </w:r>
      <w:r w:rsidR="00065486" w:rsidRPr="00AC68D9">
        <w:rPr>
          <w:rFonts w:asciiTheme="minorHAnsi" w:hAnsiTheme="minorHAnsi"/>
          <w:sz w:val="18"/>
          <w:szCs w:val="18"/>
        </w:rPr>
        <w:t>“</w:t>
      </w:r>
      <w:r w:rsidRPr="00AC68D9">
        <w:rPr>
          <w:rFonts w:asciiTheme="minorHAnsi" w:hAnsiTheme="minorHAnsi"/>
          <w:sz w:val="18"/>
          <w:szCs w:val="18"/>
        </w:rPr>
        <w:t>-Programm gelingt es, Hebeschiebe</w:t>
      </w:r>
      <w:r w:rsidR="00690D93">
        <w:rPr>
          <w:rFonts w:asciiTheme="minorHAnsi" w:hAnsiTheme="minorHAnsi"/>
          <w:sz w:val="18"/>
          <w:szCs w:val="18"/>
        </w:rPr>
        <w:t>-A</w:t>
      </w:r>
      <w:r w:rsidRPr="00AC68D9">
        <w:rPr>
          <w:rFonts w:asciiTheme="minorHAnsi" w:hAnsiTheme="minorHAnsi"/>
          <w:sz w:val="18"/>
          <w:szCs w:val="18"/>
        </w:rPr>
        <w:t>nlagen exakt an die Wünsche und Bedürfnisse der Käufer anzupassen.</w:t>
      </w:r>
      <w:r w:rsidRPr="00AC68D9">
        <w:rPr>
          <w:rStyle w:val="A3"/>
          <w:rFonts w:asciiTheme="minorHAnsi" w:hAnsiTheme="minorHAnsi"/>
          <w:sz w:val="18"/>
          <w:szCs w:val="18"/>
        </w:rPr>
        <w:t xml:space="preserve"> </w:t>
      </w:r>
      <w:r w:rsidRPr="00AC68D9">
        <w:rPr>
          <w:rFonts w:asciiTheme="minorHAnsi" w:hAnsiTheme="minorHAnsi"/>
          <w:sz w:val="18"/>
          <w:szCs w:val="18"/>
        </w:rPr>
        <w:t>RC 2-fähig etwa wird dieser Beschlag bereits durch den Einsatz von Anbohrschutz, Aushebelsicherung und abschließbare</w:t>
      </w:r>
      <w:r w:rsidR="0043789C" w:rsidRPr="00AC68D9">
        <w:rPr>
          <w:rFonts w:asciiTheme="minorHAnsi" w:hAnsiTheme="minorHAnsi"/>
          <w:sz w:val="18"/>
          <w:szCs w:val="18"/>
        </w:rPr>
        <w:t>m</w:t>
      </w:r>
      <w:r w:rsidRPr="00AC68D9">
        <w:rPr>
          <w:rFonts w:asciiTheme="minorHAnsi" w:hAnsiTheme="minorHAnsi"/>
          <w:sz w:val="18"/>
          <w:szCs w:val="18"/>
        </w:rPr>
        <w:t xml:space="preserve"> Griff. Die Türgetriebe sind serienmäßig für die Aufnahme von Profilzylindern vorgerüstet. </w:t>
      </w:r>
    </w:p>
    <w:p w:rsidR="00F350C6" w:rsidRPr="00AC68D9" w:rsidRDefault="00F350C6" w:rsidP="00F64A3B">
      <w:pPr>
        <w:pStyle w:val="Pa9"/>
        <w:spacing w:line="240" w:lineRule="exact"/>
        <w:rPr>
          <w:rFonts w:asciiTheme="minorHAnsi" w:hAnsiTheme="minorHAnsi"/>
          <w:sz w:val="18"/>
          <w:szCs w:val="18"/>
        </w:rPr>
      </w:pPr>
    </w:p>
    <w:p w:rsidR="00F350C6" w:rsidRPr="00AC68D9" w:rsidRDefault="00F350C6" w:rsidP="00F64A3B">
      <w:pPr>
        <w:pStyle w:val="Pa9"/>
        <w:spacing w:line="240" w:lineRule="exact"/>
        <w:rPr>
          <w:rStyle w:val="Kommentarzeichen"/>
          <w:rFonts w:asciiTheme="minorHAnsi" w:hAnsiTheme="minorHAnsi"/>
          <w:color w:val="FF0000"/>
          <w:sz w:val="18"/>
          <w:szCs w:val="18"/>
        </w:rPr>
      </w:pPr>
      <w:r w:rsidRPr="00AC68D9">
        <w:rPr>
          <w:rFonts w:asciiTheme="minorHAnsi" w:hAnsiTheme="minorHAnsi"/>
          <w:sz w:val="18"/>
          <w:szCs w:val="18"/>
        </w:rPr>
        <w:t>Ein Schließbolzen für Spaltlüftung</w:t>
      </w:r>
      <w:r w:rsidRPr="00AC68D9">
        <w:rPr>
          <w:rStyle w:val="Kommentarzeichen"/>
          <w:rFonts w:asciiTheme="minorHAnsi" w:hAnsiTheme="minorHAnsi"/>
          <w:sz w:val="18"/>
          <w:szCs w:val="18"/>
        </w:rPr>
        <w:t xml:space="preserve"> ermöglicht die Raumbelüftung ohne Zugluft. </w:t>
      </w:r>
      <w:r w:rsidRPr="00AC68D9">
        <w:rPr>
          <w:rFonts w:asciiTheme="minorHAnsi" w:hAnsiTheme="minorHAnsi"/>
          <w:sz w:val="18"/>
          <w:szCs w:val="18"/>
        </w:rPr>
        <w:t>Bereits standardmäßig im Getriebe integrierte Dämpfer schützen bei Rückschlag des Griffs und sorgen für mehr Sicherheit während der Bedienung schwerer Flügel. Gleichzeitig steigern sie die Montagefreundlichkeit</w:t>
      </w:r>
      <w:r w:rsidR="00690D93">
        <w:rPr>
          <w:rFonts w:asciiTheme="minorHAnsi" w:hAnsiTheme="minorHAnsi"/>
          <w:sz w:val="18"/>
          <w:szCs w:val="18"/>
        </w:rPr>
        <w:t xml:space="preserve"> </w:t>
      </w:r>
      <w:r w:rsidR="00C16CFA">
        <w:rPr>
          <w:rFonts w:asciiTheme="minorHAnsi" w:hAnsiTheme="minorHAnsi"/>
          <w:sz w:val="18"/>
          <w:szCs w:val="18"/>
        </w:rPr>
        <w:t>in der P</w:t>
      </w:r>
      <w:r w:rsidR="00E66C6E">
        <w:rPr>
          <w:rFonts w:asciiTheme="minorHAnsi" w:hAnsiTheme="minorHAnsi"/>
          <w:sz w:val="18"/>
          <w:szCs w:val="18"/>
        </w:rPr>
        <w:t>roduktion</w:t>
      </w:r>
      <w:r w:rsidRPr="00AC68D9">
        <w:rPr>
          <w:rFonts w:asciiTheme="minorHAnsi" w:hAnsiTheme="minorHAnsi"/>
          <w:sz w:val="18"/>
          <w:szCs w:val="18"/>
        </w:rPr>
        <w:t xml:space="preserve">. </w:t>
      </w:r>
    </w:p>
    <w:p w:rsidR="005570FC" w:rsidRPr="00AC68D9" w:rsidRDefault="005570FC" w:rsidP="00F64A3B">
      <w:pPr>
        <w:rPr>
          <w:rStyle w:val="A3"/>
          <w:sz w:val="18"/>
          <w:szCs w:val="18"/>
        </w:rPr>
      </w:pPr>
    </w:p>
    <w:p w:rsidR="00B30CE3" w:rsidRPr="00AC68D9" w:rsidRDefault="0053705A" w:rsidP="00F64A3B">
      <w:pPr>
        <w:rPr>
          <w:b/>
          <w:szCs w:val="18"/>
        </w:rPr>
      </w:pPr>
      <w:r w:rsidRPr="00AC68D9">
        <w:rPr>
          <w:b/>
          <w:szCs w:val="18"/>
        </w:rPr>
        <w:t>Korrosionsschutzklasse 5 und mehr</w:t>
      </w:r>
    </w:p>
    <w:p w:rsidR="005570FC" w:rsidRPr="00AC68D9" w:rsidRDefault="0043789C" w:rsidP="00F64A3B">
      <w:pPr>
        <w:rPr>
          <w:rStyle w:val="A3"/>
          <w:sz w:val="18"/>
          <w:szCs w:val="18"/>
        </w:rPr>
      </w:pPr>
      <w:r w:rsidRPr="00AC68D9">
        <w:rPr>
          <w:rStyle w:val="A3"/>
          <w:sz w:val="18"/>
          <w:szCs w:val="18"/>
        </w:rPr>
        <w:t>Überzeugende</w:t>
      </w:r>
      <w:r w:rsidR="00B30CE3" w:rsidRPr="00AC68D9">
        <w:rPr>
          <w:rStyle w:val="A3"/>
          <w:sz w:val="18"/>
          <w:szCs w:val="18"/>
        </w:rPr>
        <w:t xml:space="preserve"> </w:t>
      </w:r>
      <w:r w:rsidRPr="00AC68D9">
        <w:rPr>
          <w:rStyle w:val="A3"/>
          <w:sz w:val="18"/>
          <w:szCs w:val="18"/>
        </w:rPr>
        <w:t>Produktq</w:t>
      </w:r>
      <w:r w:rsidR="00B30CE3" w:rsidRPr="00AC68D9">
        <w:rPr>
          <w:rStyle w:val="A3"/>
          <w:sz w:val="18"/>
          <w:szCs w:val="18"/>
        </w:rPr>
        <w:t>ualität biete</w:t>
      </w:r>
      <w:r w:rsidR="0053705A" w:rsidRPr="00AC68D9">
        <w:rPr>
          <w:rStyle w:val="A3"/>
          <w:sz w:val="18"/>
          <w:szCs w:val="18"/>
        </w:rPr>
        <w:t xml:space="preserve"> </w:t>
      </w:r>
      <w:r w:rsidR="00B30CE3" w:rsidRPr="00AC68D9">
        <w:rPr>
          <w:rStyle w:val="A3"/>
          <w:sz w:val="18"/>
          <w:szCs w:val="18"/>
        </w:rPr>
        <w:t>„</w:t>
      </w:r>
      <w:r w:rsidR="0053705A" w:rsidRPr="00AC68D9">
        <w:rPr>
          <w:rStyle w:val="A3"/>
          <w:sz w:val="18"/>
          <w:szCs w:val="18"/>
        </w:rPr>
        <w:t>Patio Lif</w:t>
      </w:r>
      <w:r w:rsidR="00B30CE3" w:rsidRPr="00AC68D9">
        <w:rPr>
          <w:rStyle w:val="A3"/>
          <w:sz w:val="18"/>
          <w:szCs w:val="18"/>
        </w:rPr>
        <w:t xml:space="preserve">t“ bereits im Standard, betont </w:t>
      </w:r>
      <w:r w:rsidR="00077AD0" w:rsidRPr="005E5CF5">
        <w:rPr>
          <w:rStyle w:val="A3"/>
          <w:sz w:val="18"/>
          <w:szCs w:val="18"/>
        </w:rPr>
        <w:t>der Baubeschlagspezialist</w:t>
      </w:r>
      <w:r w:rsidR="00B30CE3" w:rsidRPr="00AC68D9">
        <w:rPr>
          <w:rStyle w:val="A3"/>
          <w:sz w:val="18"/>
          <w:szCs w:val="18"/>
        </w:rPr>
        <w:t>.</w:t>
      </w:r>
      <w:r w:rsidR="0053705A" w:rsidRPr="00AC68D9">
        <w:rPr>
          <w:rStyle w:val="A3"/>
          <w:sz w:val="18"/>
          <w:szCs w:val="18"/>
        </w:rPr>
        <w:t xml:space="preserve"> </w:t>
      </w:r>
      <w:r w:rsidR="00B30CE3" w:rsidRPr="00AC68D9">
        <w:rPr>
          <w:rStyle w:val="A3"/>
          <w:sz w:val="18"/>
          <w:szCs w:val="18"/>
        </w:rPr>
        <w:t>Der</w:t>
      </w:r>
      <w:r w:rsidR="0053705A" w:rsidRPr="00AC68D9">
        <w:rPr>
          <w:rStyle w:val="A3"/>
          <w:sz w:val="18"/>
          <w:szCs w:val="18"/>
        </w:rPr>
        <w:t xml:space="preserve"> Beschlag entspr</w:t>
      </w:r>
      <w:r w:rsidRPr="00AC68D9">
        <w:rPr>
          <w:rStyle w:val="A3"/>
          <w:sz w:val="18"/>
          <w:szCs w:val="18"/>
        </w:rPr>
        <w:t>icht</w:t>
      </w:r>
      <w:r w:rsidR="0053705A" w:rsidRPr="00AC68D9">
        <w:rPr>
          <w:rStyle w:val="A3"/>
          <w:sz w:val="18"/>
          <w:szCs w:val="18"/>
        </w:rPr>
        <w:t xml:space="preserve"> der Korrosionsschutzklasse 5 nach DIN EN 1670 und</w:t>
      </w:r>
      <w:r w:rsidR="00B30CE3" w:rsidRPr="00AC68D9">
        <w:rPr>
          <w:rStyle w:val="A3"/>
          <w:sz w:val="18"/>
          <w:szCs w:val="18"/>
        </w:rPr>
        <w:t xml:space="preserve"> erreich</w:t>
      </w:r>
      <w:r w:rsidRPr="00AC68D9">
        <w:rPr>
          <w:rStyle w:val="A3"/>
          <w:sz w:val="18"/>
          <w:szCs w:val="18"/>
        </w:rPr>
        <w:t>t</w:t>
      </w:r>
      <w:r w:rsidR="0053705A" w:rsidRPr="00AC68D9">
        <w:rPr>
          <w:rStyle w:val="A3"/>
          <w:sz w:val="18"/>
          <w:szCs w:val="18"/>
        </w:rPr>
        <w:t xml:space="preserve"> Dauerfunktionsklasse H3 nach EN 13126</w:t>
      </w:r>
      <w:r w:rsidR="00CF17E0">
        <w:rPr>
          <w:rStyle w:val="A3"/>
          <w:sz w:val="18"/>
          <w:szCs w:val="18"/>
        </w:rPr>
        <w:t>-16</w:t>
      </w:r>
      <w:r w:rsidR="0053705A" w:rsidRPr="00AC68D9">
        <w:rPr>
          <w:rStyle w:val="A3"/>
          <w:sz w:val="18"/>
          <w:szCs w:val="18"/>
        </w:rPr>
        <w:t xml:space="preserve">. </w:t>
      </w:r>
    </w:p>
    <w:p w:rsidR="005570FC" w:rsidRPr="00AC68D9" w:rsidRDefault="005570FC" w:rsidP="00F64A3B">
      <w:pPr>
        <w:rPr>
          <w:rStyle w:val="A3"/>
          <w:sz w:val="18"/>
          <w:szCs w:val="18"/>
        </w:rPr>
      </w:pPr>
    </w:p>
    <w:p w:rsidR="00B30CE3" w:rsidRPr="00AC68D9" w:rsidRDefault="0053705A" w:rsidP="00F64A3B">
      <w:pPr>
        <w:rPr>
          <w:szCs w:val="18"/>
        </w:rPr>
      </w:pPr>
      <w:r w:rsidRPr="00AC68D9">
        <w:rPr>
          <w:rFonts w:cs="Univers Next W1G Light"/>
          <w:color w:val="000000"/>
          <w:szCs w:val="18"/>
        </w:rPr>
        <w:t xml:space="preserve">Für Regionen mit erhöhten Ansprüchen an den Korrosionsschutz </w:t>
      </w:r>
      <w:r w:rsidR="00AC4905" w:rsidRPr="005E5CF5">
        <w:rPr>
          <w:rFonts w:cs="Univers Next W1G Light"/>
          <w:color w:val="000000"/>
          <w:szCs w:val="18"/>
        </w:rPr>
        <w:t>stehen</w:t>
      </w:r>
      <w:r w:rsidR="0043789C" w:rsidRPr="00AC68D9">
        <w:rPr>
          <w:rFonts w:cs="Univers Next W1G Light"/>
          <w:color w:val="000000"/>
          <w:szCs w:val="18"/>
        </w:rPr>
        <w:t xml:space="preserve"> </w:t>
      </w:r>
      <w:r w:rsidRPr="00AC68D9">
        <w:rPr>
          <w:rFonts w:cs="Univers Next W1G Light"/>
          <w:color w:val="000000"/>
          <w:szCs w:val="18"/>
        </w:rPr>
        <w:t>„Edelstahl Plus“</w:t>
      </w:r>
      <w:r w:rsidR="00CF17E0">
        <w:rPr>
          <w:rFonts w:cs="Univers Next W1G Light"/>
          <w:color w:val="000000"/>
          <w:szCs w:val="18"/>
        </w:rPr>
        <w:t>-</w:t>
      </w:r>
      <w:r w:rsidRPr="00AC68D9">
        <w:rPr>
          <w:rFonts w:cs="Univers Next W1G Light"/>
          <w:color w:val="000000"/>
          <w:szCs w:val="18"/>
        </w:rPr>
        <w:t xml:space="preserve"> Laufwagen zur Verfügung. Sie </w:t>
      </w:r>
      <w:r w:rsidR="0043789C" w:rsidRPr="00AC68D9">
        <w:rPr>
          <w:rFonts w:cs="Univers Next W1G Light"/>
          <w:color w:val="000000"/>
          <w:szCs w:val="18"/>
        </w:rPr>
        <w:t>sollen</w:t>
      </w:r>
      <w:r w:rsidR="00B30CE3" w:rsidRPr="00AC68D9">
        <w:rPr>
          <w:rFonts w:cs="Univers Next W1G Light"/>
          <w:color w:val="000000"/>
          <w:szCs w:val="18"/>
        </w:rPr>
        <w:t xml:space="preserve"> </w:t>
      </w:r>
      <w:r w:rsidRPr="00AC68D9">
        <w:rPr>
          <w:rFonts w:cs="Univers Next W1G Light"/>
          <w:color w:val="000000"/>
          <w:szCs w:val="18"/>
        </w:rPr>
        <w:t xml:space="preserve">die einwandfreie Funktion des Systems </w:t>
      </w:r>
      <w:r w:rsidR="00AC68D9" w:rsidRPr="00AC68D9">
        <w:rPr>
          <w:rFonts w:cs="Univers Next W1G Light"/>
          <w:color w:val="000000"/>
          <w:szCs w:val="18"/>
        </w:rPr>
        <w:t>z.</w:t>
      </w:r>
      <w:r w:rsidR="007551F8">
        <w:rPr>
          <w:rFonts w:cs="Univers Next W1G Light"/>
          <w:color w:val="000000"/>
          <w:szCs w:val="18"/>
        </w:rPr>
        <w:t xml:space="preserve"> </w:t>
      </w:r>
      <w:r w:rsidR="00AC68D9" w:rsidRPr="00AC68D9">
        <w:rPr>
          <w:rFonts w:cs="Univers Next W1G Light"/>
          <w:color w:val="000000"/>
          <w:szCs w:val="18"/>
        </w:rPr>
        <w:t xml:space="preserve">B. in Küstennähe auf Jahre </w:t>
      </w:r>
      <w:r w:rsidR="0043789C" w:rsidRPr="00AC68D9">
        <w:rPr>
          <w:rFonts w:cs="Univers Next W1G Light"/>
          <w:color w:val="000000"/>
          <w:szCs w:val="18"/>
        </w:rPr>
        <w:t>sichern</w:t>
      </w:r>
      <w:r w:rsidRPr="00AC68D9">
        <w:rPr>
          <w:rFonts w:cs="Univers Next W1G Light"/>
          <w:color w:val="000000"/>
          <w:szCs w:val="18"/>
        </w:rPr>
        <w:t xml:space="preserve">. </w:t>
      </w:r>
      <w:r w:rsidR="00B30CE3" w:rsidRPr="00AC68D9">
        <w:rPr>
          <w:rFonts w:cs="Univers Next W1G Light"/>
          <w:color w:val="000000"/>
          <w:szCs w:val="18"/>
        </w:rPr>
        <w:t>Ein</w:t>
      </w:r>
      <w:r w:rsidRPr="00AC68D9">
        <w:rPr>
          <w:rFonts w:cs="Univers Next W1G Light"/>
          <w:color w:val="000000"/>
          <w:szCs w:val="18"/>
        </w:rPr>
        <w:t xml:space="preserve"> Salzsprühtest über 1.000 Stunden </w:t>
      </w:r>
      <w:r w:rsidR="00B30CE3" w:rsidRPr="00AC68D9">
        <w:rPr>
          <w:rFonts w:cs="Univers Next W1G Light"/>
          <w:color w:val="000000"/>
          <w:szCs w:val="18"/>
        </w:rPr>
        <w:t>habe</w:t>
      </w:r>
      <w:r w:rsidR="00046D8E" w:rsidRPr="00AC68D9">
        <w:rPr>
          <w:rFonts w:cs="Univers Next W1G Light"/>
          <w:color w:val="000000"/>
          <w:szCs w:val="18"/>
        </w:rPr>
        <w:t xml:space="preserve"> die hohe Qua</w:t>
      </w:r>
      <w:r w:rsidR="00555A05" w:rsidRPr="00AC68D9">
        <w:rPr>
          <w:rFonts w:cs="Univers Next W1G Light"/>
          <w:color w:val="000000"/>
          <w:szCs w:val="18"/>
        </w:rPr>
        <w:t xml:space="preserve">lität </w:t>
      </w:r>
      <w:r w:rsidR="0043789C" w:rsidRPr="00AC68D9">
        <w:rPr>
          <w:rFonts w:cs="Univers Next W1G Light"/>
          <w:color w:val="000000"/>
          <w:szCs w:val="18"/>
        </w:rPr>
        <w:t>dieser</w:t>
      </w:r>
      <w:r w:rsidR="00B30CE3" w:rsidRPr="00AC68D9">
        <w:rPr>
          <w:rFonts w:cs="Univers Next W1G Light"/>
          <w:color w:val="000000"/>
          <w:szCs w:val="18"/>
        </w:rPr>
        <w:t xml:space="preserve"> Laufwagen </w:t>
      </w:r>
      <w:r w:rsidRPr="00AC68D9">
        <w:rPr>
          <w:rFonts w:cs="Univers Next W1G Light"/>
          <w:color w:val="000000"/>
          <w:szCs w:val="18"/>
        </w:rPr>
        <w:t>nachdrücklich untermauert</w:t>
      </w:r>
      <w:r w:rsidR="0043789C" w:rsidRPr="00AC68D9">
        <w:rPr>
          <w:rFonts w:cs="Univers Next W1G Light"/>
          <w:color w:val="000000"/>
          <w:szCs w:val="18"/>
        </w:rPr>
        <w:t>, berichtet Roto</w:t>
      </w:r>
      <w:r w:rsidRPr="00AC68D9">
        <w:rPr>
          <w:rFonts w:cs="Univers Next W1G Light"/>
          <w:color w:val="000000"/>
          <w:szCs w:val="18"/>
        </w:rPr>
        <w:t>.</w:t>
      </w:r>
      <w:r w:rsidRPr="00AC68D9">
        <w:rPr>
          <w:szCs w:val="18"/>
        </w:rPr>
        <w:t xml:space="preserve"> </w:t>
      </w:r>
    </w:p>
    <w:p w:rsidR="00B30CE3" w:rsidRPr="00AC68D9" w:rsidRDefault="00B30CE3" w:rsidP="00F64A3B">
      <w:pPr>
        <w:rPr>
          <w:szCs w:val="18"/>
        </w:rPr>
      </w:pPr>
    </w:p>
    <w:p w:rsidR="00B30CE3" w:rsidRPr="00AC68D9" w:rsidRDefault="0053705A" w:rsidP="00F64A3B">
      <w:pPr>
        <w:rPr>
          <w:b/>
          <w:szCs w:val="18"/>
        </w:rPr>
      </w:pPr>
      <w:r w:rsidRPr="00AC68D9">
        <w:rPr>
          <w:b/>
          <w:szCs w:val="18"/>
        </w:rPr>
        <w:t>Einheitliches Design</w:t>
      </w:r>
      <w:r w:rsidR="00E66C6E">
        <w:rPr>
          <w:b/>
          <w:szCs w:val="18"/>
        </w:rPr>
        <w:t xml:space="preserve"> in allen Räumen</w:t>
      </w:r>
      <w:r w:rsidRPr="00AC68D9">
        <w:rPr>
          <w:b/>
          <w:szCs w:val="18"/>
        </w:rPr>
        <w:t xml:space="preserve"> </w:t>
      </w:r>
    </w:p>
    <w:p w:rsidR="008A76AE" w:rsidRPr="00AC68D9" w:rsidRDefault="0053705A" w:rsidP="00F64A3B">
      <w:pPr>
        <w:rPr>
          <w:szCs w:val="18"/>
        </w:rPr>
      </w:pPr>
      <w:r w:rsidRPr="00AC68D9">
        <w:rPr>
          <w:szCs w:val="18"/>
        </w:rPr>
        <w:t xml:space="preserve">Legt ein Kunde Wert auf </w:t>
      </w:r>
      <w:r w:rsidR="00555A05" w:rsidRPr="00AC68D9">
        <w:rPr>
          <w:szCs w:val="18"/>
        </w:rPr>
        <w:t>einheitliche</w:t>
      </w:r>
      <w:r w:rsidR="00CF17E0">
        <w:rPr>
          <w:szCs w:val="18"/>
        </w:rPr>
        <w:t>s</w:t>
      </w:r>
      <w:r w:rsidRPr="00AC68D9">
        <w:rPr>
          <w:szCs w:val="18"/>
        </w:rPr>
        <w:t xml:space="preserve"> Design, </w:t>
      </w:r>
      <w:r w:rsidR="00B30CE3" w:rsidRPr="00AC68D9">
        <w:rPr>
          <w:szCs w:val="18"/>
        </w:rPr>
        <w:t xml:space="preserve">empfiehlt </w:t>
      </w:r>
      <w:r w:rsidR="00046D8E" w:rsidRPr="00AC68D9">
        <w:rPr>
          <w:szCs w:val="18"/>
        </w:rPr>
        <w:t xml:space="preserve">der </w:t>
      </w:r>
      <w:r w:rsidR="00046D8E" w:rsidRPr="00CF17E0">
        <w:rPr>
          <w:szCs w:val="18"/>
        </w:rPr>
        <w:t>Hersteller</w:t>
      </w:r>
      <w:r w:rsidR="00B30CE3" w:rsidRPr="00AC68D9">
        <w:rPr>
          <w:szCs w:val="18"/>
        </w:rPr>
        <w:t xml:space="preserve"> den Einsatz des </w:t>
      </w:r>
      <w:r w:rsidR="0043789C" w:rsidRPr="00AC68D9">
        <w:rPr>
          <w:szCs w:val="18"/>
        </w:rPr>
        <w:t>Griffe-</w:t>
      </w:r>
      <w:r w:rsidR="00B30CE3" w:rsidRPr="00AC68D9">
        <w:rPr>
          <w:szCs w:val="18"/>
        </w:rPr>
        <w:t>Programms</w:t>
      </w:r>
      <w:r w:rsidRPr="00AC68D9">
        <w:rPr>
          <w:szCs w:val="18"/>
        </w:rPr>
        <w:t xml:space="preserve"> </w:t>
      </w:r>
      <w:r w:rsidR="00B30CE3" w:rsidRPr="00AC68D9">
        <w:rPr>
          <w:szCs w:val="18"/>
        </w:rPr>
        <w:t>„</w:t>
      </w:r>
      <w:r w:rsidRPr="00AC68D9">
        <w:rPr>
          <w:szCs w:val="18"/>
        </w:rPr>
        <w:t>Roto Line</w:t>
      </w:r>
      <w:r w:rsidR="00B30CE3" w:rsidRPr="00AC68D9">
        <w:rPr>
          <w:szCs w:val="18"/>
        </w:rPr>
        <w:t>“</w:t>
      </w:r>
      <w:r w:rsidR="00046D8E" w:rsidRPr="00AC68D9">
        <w:rPr>
          <w:szCs w:val="18"/>
        </w:rPr>
        <w:t>.</w:t>
      </w:r>
      <w:r w:rsidR="00B30CE3" w:rsidRPr="00AC68D9">
        <w:rPr>
          <w:szCs w:val="18"/>
        </w:rPr>
        <w:t xml:space="preserve"> </w:t>
      </w:r>
      <w:r w:rsidR="0043789C" w:rsidRPr="00AC68D9">
        <w:rPr>
          <w:szCs w:val="18"/>
        </w:rPr>
        <w:t>Auch z</w:t>
      </w:r>
      <w:r w:rsidRPr="00AC68D9">
        <w:rPr>
          <w:szCs w:val="18"/>
        </w:rPr>
        <w:t xml:space="preserve">um </w:t>
      </w:r>
      <w:r w:rsidR="007551F8">
        <w:rPr>
          <w:szCs w:val="18"/>
        </w:rPr>
        <w:t>„Patio Lift“-</w:t>
      </w:r>
      <w:r w:rsidRPr="00AC68D9">
        <w:rPr>
          <w:szCs w:val="18"/>
        </w:rPr>
        <w:t xml:space="preserve">Baukasten gehören auf das </w:t>
      </w:r>
      <w:r w:rsidR="00E66C6E">
        <w:rPr>
          <w:szCs w:val="18"/>
        </w:rPr>
        <w:t>D</w:t>
      </w:r>
      <w:r w:rsidR="00E66C6E" w:rsidRPr="00AC68D9">
        <w:rPr>
          <w:szCs w:val="18"/>
        </w:rPr>
        <w:t xml:space="preserve">esign </w:t>
      </w:r>
      <w:r w:rsidR="00555A05" w:rsidRPr="00AC68D9">
        <w:rPr>
          <w:szCs w:val="18"/>
        </w:rPr>
        <w:t>dieser Linie</w:t>
      </w:r>
      <w:r w:rsidRPr="00AC68D9">
        <w:rPr>
          <w:szCs w:val="18"/>
        </w:rPr>
        <w:t xml:space="preserve"> abgestimmte </w:t>
      </w:r>
      <w:r w:rsidR="00CF17E0">
        <w:rPr>
          <w:szCs w:val="18"/>
        </w:rPr>
        <w:t>Griffm</w:t>
      </w:r>
      <w:r w:rsidRPr="00AC68D9">
        <w:rPr>
          <w:szCs w:val="18"/>
        </w:rPr>
        <w:t xml:space="preserve">ulden </w:t>
      </w:r>
      <w:r w:rsidR="00555A05" w:rsidRPr="00AC68D9">
        <w:rPr>
          <w:szCs w:val="18"/>
        </w:rPr>
        <w:t>sowie</w:t>
      </w:r>
      <w:r w:rsidRPr="00AC68D9">
        <w:rPr>
          <w:szCs w:val="18"/>
        </w:rPr>
        <w:t xml:space="preserve"> große Griffe für eine angenehme Bedien</w:t>
      </w:r>
      <w:r w:rsidR="00AC68D9" w:rsidRPr="00AC68D9">
        <w:rPr>
          <w:szCs w:val="18"/>
        </w:rPr>
        <w:t>ung</w:t>
      </w:r>
      <w:r w:rsidRPr="00AC68D9">
        <w:rPr>
          <w:szCs w:val="18"/>
        </w:rPr>
        <w:t xml:space="preserve"> selbst sehr hoher und breiter </w:t>
      </w:r>
      <w:r w:rsidR="00555A05" w:rsidRPr="00AC68D9">
        <w:rPr>
          <w:szCs w:val="18"/>
        </w:rPr>
        <w:t>Elemente</w:t>
      </w:r>
      <w:r w:rsidRPr="00AC68D9">
        <w:rPr>
          <w:szCs w:val="18"/>
        </w:rPr>
        <w:t xml:space="preserve">. </w:t>
      </w:r>
    </w:p>
    <w:p w:rsidR="008A76AE" w:rsidRPr="00AC68D9" w:rsidRDefault="008A76AE" w:rsidP="00F64A3B">
      <w:pPr>
        <w:rPr>
          <w:szCs w:val="18"/>
        </w:rPr>
      </w:pPr>
    </w:p>
    <w:p w:rsidR="0053705A" w:rsidRPr="00AC68D9" w:rsidRDefault="0053705A" w:rsidP="00F64A3B">
      <w:pPr>
        <w:rPr>
          <w:rFonts w:cs="Univers Next W1G Light"/>
          <w:color w:val="000000"/>
          <w:szCs w:val="18"/>
        </w:rPr>
      </w:pPr>
      <w:r w:rsidRPr="00AC68D9">
        <w:rPr>
          <w:szCs w:val="18"/>
        </w:rPr>
        <w:t xml:space="preserve">Fabian Maier, </w:t>
      </w:r>
      <w:r w:rsidR="008A76AE" w:rsidRPr="00AC68D9">
        <w:rPr>
          <w:szCs w:val="18"/>
        </w:rPr>
        <w:t xml:space="preserve">Leiter Product Launch der Roto Fenster- und Türtechnologie GmbH (FTT) und </w:t>
      </w:r>
      <w:r w:rsidRPr="00AC68D9">
        <w:rPr>
          <w:szCs w:val="18"/>
        </w:rPr>
        <w:t xml:space="preserve">verantwortlich für die Markteinführung der jüngsten Innovationen im </w:t>
      </w:r>
      <w:r w:rsidR="008A76AE" w:rsidRPr="00AC68D9">
        <w:rPr>
          <w:szCs w:val="18"/>
        </w:rPr>
        <w:t>„</w:t>
      </w:r>
      <w:r w:rsidRPr="00AC68D9">
        <w:rPr>
          <w:szCs w:val="18"/>
        </w:rPr>
        <w:t>Patio Lift</w:t>
      </w:r>
      <w:r w:rsidR="008A76AE" w:rsidRPr="00AC68D9">
        <w:rPr>
          <w:szCs w:val="18"/>
        </w:rPr>
        <w:t>“</w:t>
      </w:r>
      <w:r w:rsidR="004153F0">
        <w:rPr>
          <w:szCs w:val="18"/>
        </w:rPr>
        <w:t>-</w:t>
      </w:r>
      <w:r w:rsidRPr="00AC68D9">
        <w:rPr>
          <w:szCs w:val="18"/>
        </w:rPr>
        <w:t xml:space="preserve">Programm, unterstreicht: „Das Hebeschiebe-System </w:t>
      </w:r>
      <w:r w:rsidR="008A76AE" w:rsidRPr="00AC68D9">
        <w:rPr>
          <w:szCs w:val="18"/>
        </w:rPr>
        <w:t>‚</w:t>
      </w:r>
      <w:r w:rsidRPr="00AC68D9">
        <w:rPr>
          <w:szCs w:val="18"/>
        </w:rPr>
        <w:t>Patio Lift</w:t>
      </w:r>
      <w:r w:rsidR="008A76AE" w:rsidRPr="00AC68D9">
        <w:rPr>
          <w:szCs w:val="18"/>
        </w:rPr>
        <w:t>‘</w:t>
      </w:r>
      <w:r w:rsidRPr="00AC68D9">
        <w:rPr>
          <w:szCs w:val="18"/>
        </w:rPr>
        <w:t xml:space="preserve"> ist jetzt noch vielseitiger einsetzbar. Ob schmale und leichte oder breite, hohe und schwere Anlagen, ob Standard- oder Slim-Profile, ob Aluminium oder Kunststoff </w:t>
      </w:r>
      <w:r w:rsidR="00490382">
        <w:rPr>
          <w:szCs w:val="18"/>
        </w:rPr>
        <w:t>–</w:t>
      </w:r>
      <w:r w:rsidRPr="00AC68D9">
        <w:rPr>
          <w:szCs w:val="18"/>
        </w:rPr>
        <w:t xml:space="preserve"> mit </w:t>
      </w:r>
      <w:r w:rsidR="008A76AE" w:rsidRPr="00AC68D9">
        <w:rPr>
          <w:szCs w:val="18"/>
        </w:rPr>
        <w:t>‚</w:t>
      </w:r>
      <w:r w:rsidRPr="00AC68D9">
        <w:rPr>
          <w:szCs w:val="18"/>
        </w:rPr>
        <w:t>Patio Lift</w:t>
      </w:r>
      <w:r w:rsidR="008A76AE" w:rsidRPr="00AC68D9">
        <w:rPr>
          <w:szCs w:val="18"/>
        </w:rPr>
        <w:t>‘</w:t>
      </w:r>
      <w:r w:rsidRPr="00AC68D9">
        <w:rPr>
          <w:szCs w:val="18"/>
        </w:rPr>
        <w:t xml:space="preserve"> kommen Bedienkomfort, ansprechen</w:t>
      </w:r>
      <w:r w:rsidR="0043789C" w:rsidRPr="00AC68D9">
        <w:rPr>
          <w:szCs w:val="18"/>
        </w:rPr>
        <w:t>d</w:t>
      </w:r>
      <w:r w:rsidRPr="00AC68D9">
        <w:rPr>
          <w:szCs w:val="18"/>
        </w:rPr>
        <w:t xml:space="preserve">es Design und Sicherheit in jedes Haus.“  </w:t>
      </w:r>
    </w:p>
    <w:p w:rsidR="0053705A" w:rsidRPr="00AC68D9" w:rsidRDefault="0053705A" w:rsidP="00F64A3B">
      <w:pPr>
        <w:pStyle w:val="Default"/>
        <w:spacing w:line="240" w:lineRule="exact"/>
        <w:rPr>
          <w:rFonts w:asciiTheme="minorHAnsi" w:hAnsiTheme="minorHAnsi"/>
          <w:sz w:val="18"/>
          <w:szCs w:val="18"/>
        </w:rPr>
      </w:pPr>
    </w:p>
    <w:p w:rsidR="00C8495E" w:rsidRPr="00AC68D9" w:rsidRDefault="00C8495E" w:rsidP="00F64A3B">
      <w:pPr>
        <w:rPr>
          <w:bCs/>
          <w:iCs/>
          <w:szCs w:val="18"/>
        </w:rPr>
      </w:pPr>
    </w:p>
    <w:p w:rsidR="00C615B7" w:rsidRPr="00AC68D9" w:rsidRDefault="00C615B7" w:rsidP="00AC68D9">
      <w:pPr>
        <w:spacing w:line="276" w:lineRule="auto"/>
        <w:rPr>
          <w:bCs/>
          <w:iCs/>
          <w:szCs w:val="18"/>
        </w:rPr>
      </w:pPr>
    </w:p>
    <w:p w:rsidR="00555A05" w:rsidRPr="00AC68D9" w:rsidRDefault="00555A05" w:rsidP="00AC68D9">
      <w:pPr>
        <w:spacing w:line="276" w:lineRule="auto"/>
        <w:rPr>
          <w:b/>
          <w:szCs w:val="18"/>
        </w:rPr>
      </w:pPr>
      <w:r w:rsidRPr="00AC68D9">
        <w:rPr>
          <w:b/>
          <w:szCs w:val="18"/>
        </w:rPr>
        <w:br w:type="page"/>
      </w:r>
    </w:p>
    <w:p w:rsidR="00C615B7" w:rsidRPr="00490382" w:rsidRDefault="00490382" w:rsidP="00AC68D9">
      <w:pPr>
        <w:spacing w:line="276" w:lineRule="auto"/>
        <w:rPr>
          <w:b/>
          <w:szCs w:val="18"/>
        </w:rPr>
      </w:pPr>
      <w:r>
        <w:rPr>
          <w:rFonts w:asciiTheme="majorHAnsi" w:hAnsiTheme="majorHAnsi" w:cs="Arial"/>
          <w:b/>
          <w:i/>
          <w:noProof/>
          <w:color w:val="404040" w:themeColor="background2" w:themeShade="40"/>
          <w:sz w:val="20"/>
        </w:rPr>
        <w:lastRenderedPageBreak/>
        <w:drawing>
          <wp:inline distT="0" distB="0" distL="0" distR="0">
            <wp:extent cx="2156012" cy="1622613"/>
            <wp:effectExtent l="0" t="0" r="0" b="0"/>
            <wp:docPr id="2" name="Grafik 2" descr="Roto_Patio_Lift_AdobeStock_2701048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o_Patio_Lift_AdobeStock_27010483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20" cy="16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A7" w:rsidRDefault="00136EA7" w:rsidP="00AC68D9">
      <w:pPr>
        <w:spacing w:line="276" w:lineRule="auto"/>
        <w:rPr>
          <w:szCs w:val="18"/>
        </w:rPr>
      </w:pPr>
    </w:p>
    <w:p w:rsidR="008F265C" w:rsidRPr="00AC68D9" w:rsidRDefault="008F265C" w:rsidP="00AC68D9">
      <w:pPr>
        <w:spacing w:line="276" w:lineRule="auto"/>
        <w:rPr>
          <w:b/>
          <w:szCs w:val="18"/>
        </w:rPr>
      </w:pPr>
      <w:r w:rsidRPr="00AC68D9">
        <w:rPr>
          <w:szCs w:val="18"/>
        </w:rPr>
        <w:t>Ab sofort können auch</w:t>
      </w:r>
      <w:r w:rsidR="000E0F24">
        <w:rPr>
          <w:szCs w:val="18"/>
        </w:rPr>
        <w:t xml:space="preserve"> die Hersteller von Kunststofff</w:t>
      </w:r>
      <w:r w:rsidRPr="00AC68D9">
        <w:rPr>
          <w:szCs w:val="18"/>
        </w:rPr>
        <w:t xml:space="preserve">enstern von den Stärken des </w:t>
      </w:r>
      <w:r w:rsidR="00DC6781">
        <w:rPr>
          <w:szCs w:val="18"/>
        </w:rPr>
        <w:t>breiten Hebeschiebe-B</w:t>
      </w:r>
      <w:r w:rsidR="00445A86" w:rsidRPr="00AC68D9">
        <w:rPr>
          <w:szCs w:val="18"/>
        </w:rPr>
        <w:t xml:space="preserve">eschlagprogramms </w:t>
      </w:r>
      <w:r w:rsidRPr="00AC68D9">
        <w:rPr>
          <w:szCs w:val="18"/>
        </w:rPr>
        <w:t xml:space="preserve">„Roto Patio Lift“ </w:t>
      </w:r>
      <w:r w:rsidR="00DC6781">
        <w:rPr>
          <w:szCs w:val="18"/>
        </w:rPr>
        <w:t xml:space="preserve">und seinem </w:t>
      </w:r>
      <w:r w:rsidR="00ED207E">
        <w:rPr>
          <w:szCs w:val="18"/>
        </w:rPr>
        <w:t>vielfältigen</w:t>
      </w:r>
      <w:r w:rsidR="00DC6781">
        <w:rPr>
          <w:szCs w:val="18"/>
        </w:rPr>
        <w:t xml:space="preserve"> Zubehör </w:t>
      </w:r>
      <w:r w:rsidRPr="00AC68D9">
        <w:rPr>
          <w:szCs w:val="18"/>
        </w:rPr>
        <w:t>profitieren</w:t>
      </w:r>
      <w:r w:rsidR="00445A86" w:rsidRPr="00AC68D9">
        <w:rPr>
          <w:szCs w:val="18"/>
        </w:rPr>
        <w:t>.</w:t>
      </w:r>
      <w:r w:rsidRPr="00AC68D9">
        <w:rPr>
          <w:szCs w:val="18"/>
        </w:rPr>
        <w:t xml:space="preserve"> </w:t>
      </w:r>
      <w:r w:rsidR="004153F0">
        <w:rPr>
          <w:szCs w:val="18"/>
        </w:rPr>
        <w:t>Bereits v</w:t>
      </w:r>
      <w:r w:rsidRPr="00AC68D9">
        <w:rPr>
          <w:szCs w:val="18"/>
        </w:rPr>
        <w:t xml:space="preserve">or zwei Jahren </w:t>
      </w:r>
      <w:r w:rsidR="004153F0">
        <w:rPr>
          <w:szCs w:val="18"/>
        </w:rPr>
        <w:t xml:space="preserve">wurde </w:t>
      </w:r>
      <w:r w:rsidR="00ED207E">
        <w:rPr>
          <w:szCs w:val="18"/>
        </w:rPr>
        <w:t>„Patio Lift“</w:t>
      </w:r>
      <w:r w:rsidRPr="00AC68D9">
        <w:rPr>
          <w:szCs w:val="18"/>
        </w:rPr>
        <w:t xml:space="preserve"> so </w:t>
      </w:r>
      <w:r w:rsidR="004153F0">
        <w:rPr>
          <w:szCs w:val="18"/>
        </w:rPr>
        <w:t>erweitert</w:t>
      </w:r>
      <w:r w:rsidRPr="00AC68D9">
        <w:rPr>
          <w:szCs w:val="18"/>
        </w:rPr>
        <w:t xml:space="preserve">, dass </w:t>
      </w:r>
      <w:r w:rsidR="00ED207E">
        <w:rPr>
          <w:szCs w:val="18"/>
        </w:rPr>
        <w:t>dieser Beschlag</w:t>
      </w:r>
      <w:r w:rsidR="00445A86" w:rsidRPr="00AC68D9">
        <w:rPr>
          <w:szCs w:val="18"/>
        </w:rPr>
        <w:t xml:space="preserve"> </w:t>
      </w:r>
      <w:r w:rsidR="00ED207E">
        <w:rPr>
          <w:szCs w:val="18"/>
        </w:rPr>
        <w:t xml:space="preserve">sowohl in Standard- als </w:t>
      </w:r>
      <w:r w:rsidR="00445A86" w:rsidRPr="00AC68D9">
        <w:rPr>
          <w:szCs w:val="18"/>
        </w:rPr>
        <w:t>auch</w:t>
      </w:r>
      <w:r w:rsidRPr="00AC68D9">
        <w:rPr>
          <w:szCs w:val="18"/>
        </w:rPr>
        <w:t xml:space="preserve"> </w:t>
      </w:r>
      <w:r w:rsidR="00445A86" w:rsidRPr="00AC68D9">
        <w:rPr>
          <w:szCs w:val="18"/>
        </w:rPr>
        <w:t xml:space="preserve">in </w:t>
      </w:r>
      <w:r w:rsidRPr="00AC68D9">
        <w:rPr>
          <w:szCs w:val="18"/>
        </w:rPr>
        <w:t xml:space="preserve">Slim-Profilen </w:t>
      </w:r>
      <w:r w:rsidR="00445A86" w:rsidRPr="00AC68D9">
        <w:rPr>
          <w:szCs w:val="18"/>
        </w:rPr>
        <w:t>eingesetzt</w:t>
      </w:r>
      <w:r w:rsidRPr="00AC68D9">
        <w:rPr>
          <w:szCs w:val="18"/>
        </w:rPr>
        <w:t xml:space="preserve"> werden </w:t>
      </w:r>
      <w:r w:rsidR="00445A86" w:rsidRPr="00AC68D9">
        <w:rPr>
          <w:szCs w:val="18"/>
        </w:rPr>
        <w:t>kann</w:t>
      </w:r>
      <w:r w:rsidRPr="00AC68D9">
        <w:rPr>
          <w:szCs w:val="18"/>
        </w:rPr>
        <w:t xml:space="preserve">. </w:t>
      </w:r>
      <w:r w:rsidR="002F31B2" w:rsidRPr="00AC68D9">
        <w:rPr>
          <w:szCs w:val="18"/>
        </w:rPr>
        <w:t xml:space="preserve">Zum Programm gehören Ausführungen für </w:t>
      </w:r>
      <w:r w:rsidR="002F31B2" w:rsidRPr="00AC68D9">
        <w:rPr>
          <w:rFonts w:cstheme="majorHAnsi"/>
          <w:bCs/>
          <w:color w:val="000000" w:themeColor="text1"/>
          <w:szCs w:val="18"/>
        </w:rPr>
        <w:t>Aluminium</w:t>
      </w:r>
      <w:r w:rsidR="00C16CFA">
        <w:rPr>
          <w:rFonts w:cstheme="majorHAnsi"/>
          <w:bCs/>
          <w:color w:val="000000" w:themeColor="text1"/>
          <w:szCs w:val="18"/>
        </w:rPr>
        <w:t>- und Kunststoff</w:t>
      </w:r>
      <w:r w:rsidR="002F31B2" w:rsidRPr="00AC68D9">
        <w:rPr>
          <w:rFonts w:cstheme="majorHAnsi"/>
          <w:bCs/>
          <w:color w:val="000000" w:themeColor="text1"/>
          <w:szCs w:val="18"/>
        </w:rPr>
        <w:t xml:space="preserve">profile mit </w:t>
      </w:r>
      <w:r w:rsidR="002F31B2" w:rsidRPr="00AC68D9">
        <w:rPr>
          <w:rFonts w:cs="Univers Next W1G Light"/>
          <w:color w:val="000000"/>
          <w:szCs w:val="18"/>
        </w:rPr>
        <w:t>Nutbreiten von 16, 18 und 22 mm</w:t>
      </w:r>
      <w:r w:rsidR="002F31B2">
        <w:rPr>
          <w:rFonts w:cs="Univers Next W1G Light"/>
          <w:color w:val="000000"/>
          <w:szCs w:val="18"/>
        </w:rPr>
        <w:t xml:space="preserve">. </w:t>
      </w:r>
      <w:r w:rsidRPr="00AC68D9">
        <w:rPr>
          <w:szCs w:val="18"/>
        </w:rPr>
        <w:t xml:space="preserve">Damit sei </w:t>
      </w:r>
      <w:r w:rsidR="002F31B2">
        <w:rPr>
          <w:szCs w:val="18"/>
        </w:rPr>
        <w:t>„Patio Lift“</w:t>
      </w:r>
      <w:r w:rsidR="002F31B2" w:rsidRPr="00AC68D9">
        <w:rPr>
          <w:szCs w:val="18"/>
        </w:rPr>
        <w:t xml:space="preserve"> </w:t>
      </w:r>
      <w:r w:rsidRPr="00AC68D9">
        <w:rPr>
          <w:szCs w:val="18"/>
        </w:rPr>
        <w:t>zu einem der vielseitigsten</w:t>
      </w:r>
      <w:r w:rsidR="002F31B2">
        <w:rPr>
          <w:szCs w:val="18"/>
        </w:rPr>
        <w:t xml:space="preserve"> Hebeschiebe-Beschläge</w:t>
      </w:r>
      <w:r w:rsidRPr="00AC68D9">
        <w:rPr>
          <w:szCs w:val="18"/>
        </w:rPr>
        <w:t xml:space="preserve"> geworden, so das Fazit </w:t>
      </w:r>
      <w:r w:rsidR="00445A86" w:rsidRPr="00AC68D9">
        <w:rPr>
          <w:szCs w:val="18"/>
        </w:rPr>
        <w:t>des Herstellers</w:t>
      </w:r>
      <w:r w:rsidRPr="00AC68D9">
        <w:rPr>
          <w:szCs w:val="18"/>
        </w:rPr>
        <w:t xml:space="preserve">. </w:t>
      </w:r>
    </w:p>
    <w:p w:rsidR="00C527C6" w:rsidRPr="00AC68D9" w:rsidRDefault="00C527C6" w:rsidP="00AC68D9">
      <w:pPr>
        <w:spacing w:line="276" w:lineRule="auto"/>
        <w:rPr>
          <w:szCs w:val="18"/>
        </w:rPr>
      </w:pPr>
    </w:p>
    <w:p w:rsidR="00C527C6" w:rsidRPr="00AC68D9" w:rsidRDefault="003A4C13" w:rsidP="00AC68D9">
      <w:pPr>
        <w:spacing w:line="276" w:lineRule="auto"/>
        <w:rPr>
          <w:szCs w:val="18"/>
          <w:lang w:val="en-US"/>
        </w:rPr>
      </w:pPr>
      <w:r>
        <w:rPr>
          <w:b/>
          <w:szCs w:val="18"/>
          <w:lang w:val="en-US"/>
        </w:rPr>
        <w:t>Bild</w:t>
      </w:r>
      <w:r w:rsidR="00C527C6" w:rsidRPr="00AC68D9">
        <w:rPr>
          <w:b/>
          <w:szCs w:val="18"/>
          <w:lang w:val="en-US"/>
        </w:rPr>
        <w:t>:</w:t>
      </w:r>
      <w:r w:rsidR="00C527C6" w:rsidRPr="00AC68D9">
        <w:rPr>
          <w:szCs w:val="18"/>
          <w:lang w:val="en-US"/>
        </w:rPr>
        <w:t xml:space="preserve"> </w:t>
      </w:r>
      <w:r w:rsidRPr="003A4C13">
        <w:rPr>
          <w:szCs w:val="18"/>
          <w:lang w:val="en-US"/>
        </w:rPr>
        <w:t>© Onzon, Westend 61 / stock</w:t>
      </w:r>
      <w:bookmarkStart w:id="0" w:name="_GoBack"/>
      <w:bookmarkEnd w:id="0"/>
      <w:r w:rsidRPr="003A4C13">
        <w:rPr>
          <w:szCs w:val="18"/>
          <w:lang w:val="en-US"/>
        </w:rPr>
        <w:t>.adobe.com</w:t>
      </w:r>
      <w:r w:rsidR="00C527C6" w:rsidRPr="00AC68D9">
        <w:rPr>
          <w:szCs w:val="18"/>
          <w:lang w:val="en-US"/>
        </w:rPr>
        <w:tab/>
      </w:r>
      <w:r w:rsidR="00861675">
        <w:rPr>
          <w:szCs w:val="18"/>
          <w:lang w:val="en-US"/>
        </w:rPr>
        <w:tab/>
      </w:r>
      <w:r w:rsidR="00C527C6" w:rsidRPr="00AC68D9">
        <w:rPr>
          <w:b/>
          <w:szCs w:val="18"/>
          <w:lang w:val="en-US"/>
        </w:rPr>
        <w:t>Roto_</w:t>
      </w:r>
      <w:r w:rsidR="00396947" w:rsidRPr="00AC68D9">
        <w:rPr>
          <w:b/>
          <w:szCs w:val="18"/>
          <w:lang w:val="en-US"/>
        </w:rPr>
        <w:t>Patio_Lift_2022</w:t>
      </w:r>
      <w:r w:rsidR="00C527C6" w:rsidRPr="00AC68D9">
        <w:rPr>
          <w:b/>
          <w:szCs w:val="18"/>
          <w:lang w:val="en-US"/>
        </w:rPr>
        <w:t>_1.jpg</w:t>
      </w:r>
    </w:p>
    <w:p w:rsidR="00C527C6" w:rsidRPr="00AC68D9" w:rsidRDefault="00C527C6" w:rsidP="00AC68D9">
      <w:pPr>
        <w:spacing w:line="276" w:lineRule="auto"/>
        <w:rPr>
          <w:bCs/>
          <w:iCs/>
          <w:szCs w:val="18"/>
          <w:lang w:val="en-US"/>
        </w:rPr>
      </w:pPr>
    </w:p>
    <w:p w:rsidR="00C615B7" w:rsidRPr="00AC68D9" w:rsidRDefault="00C615B7" w:rsidP="00AC68D9">
      <w:pPr>
        <w:spacing w:line="276" w:lineRule="auto"/>
        <w:rPr>
          <w:bCs/>
          <w:iCs/>
          <w:szCs w:val="18"/>
          <w:lang w:val="en-US"/>
        </w:rPr>
      </w:pPr>
    </w:p>
    <w:p w:rsidR="00C527C6" w:rsidRPr="00AC68D9" w:rsidRDefault="00C527C6" w:rsidP="00AC68D9">
      <w:pPr>
        <w:spacing w:line="276" w:lineRule="auto"/>
        <w:rPr>
          <w:bCs/>
          <w:iCs/>
          <w:szCs w:val="18"/>
          <w:lang w:val="en-US"/>
        </w:rPr>
      </w:pPr>
    </w:p>
    <w:p w:rsidR="00062E3B" w:rsidRDefault="00490382" w:rsidP="00AC68D9">
      <w:pPr>
        <w:spacing w:line="276" w:lineRule="auto"/>
        <w:rPr>
          <w:b/>
          <w:szCs w:val="18"/>
        </w:rPr>
      </w:pPr>
      <w:r>
        <w:rPr>
          <w:noProof/>
        </w:rPr>
        <w:drawing>
          <wp:inline distT="0" distB="0" distL="0" distR="0" wp14:anchorId="1BD12052" wp14:editId="48D519F9">
            <wp:extent cx="2151185" cy="1219200"/>
            <wp:effectExtent l="0" t="0" r="1905" b="0"/>
            <wp:docPr id="4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t="19629" r="4405" b="25340"/>
                    <a:stretch/>
                  </pic:blipFill>
                  <pic:spPr>
                    <a:xfrm>
                      <a:off x="0" y="0"/>
                      <a:ext cx="2148914" cy="12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82" w:rsidRPr="00AC68D9" w:rsidRDefault="00490382" w:rsidP="00AC68D9">
      <w:pPr>
        <w:spacing w:line="276" w:lineRule="auto"/>
        <w:rPr>
          <w:b/>
          <w:szCs w:val="18"/>
        </w:rPr>
      </w:pPr>
    </w:p>
    <w:p w:rsidR="00062E3B" w:rsidRPr="00AC68D9" w:rsidRDefault="00ED207E" w:rsidP="00AC68D9">
      <w:pPr>
        <w:spacing w:line="276" w:lineRule="auto"/>
        <w:rPr>
          <w:szCs w:val="18"/>
        </w:rPr>
      </w:pPr>
      <w:r>
        <w:rPr>
          <w:szCs w:val="18"/>
        </w:rPr>
        <w:t xml:space="preserve">Der neue </w:t>
      </w:r>
      <w:r w:rsidR="002F31B2" w:rsidRPr="00AC68D9">
        <w:rPr>
          <w:rStyle w:val="A3"/>
          <w:sz w:val="18"/>
          <w:szCs w:val="18"/>
        </w:rPr>
        <w:t xml:space="preserve">2-in-1-Laufwagen </w:t>
      </w:r>
      <w:r w:rsidR="002F31B2">
        <w:rPr>
          <w:rStyle w:val="A3"/>
          <w:sz w:val="18"/>
          <w:szCs w:val="18"/>
        </w:rPr>
        <w:t>der Standard-Varianten für Flügel mit einem Gewicht von 300 und 400 kg</w:t>
      </w:r>
      <w:r w:rsidR="002F31B2" w:rsidRPr="00AC68D9" w:rsidDel="002F31B2">
        <w:rPr>
          <w:szCs w:val="18"/>
        </w:rPr>
        <w:t xml:space="preserve"> </w:t>
      </w:r>
      <w:r w:rsidR="002F31B2">
        <w:rPr>
          <w:szCs w:val="18"/>
        </w:rPr>
        <w:t xml:space="preserve">im Beschlagprogramm </w:t>
      </w:r>
      <w:r>
        <w:rPr>
          <w:szCs w:val="18"/>
        </w:rPr>
        <w:t>„Patio Lift“ nimmt sowohl</w:t>
      </w:r>
      <w:r w:rsidR="004153F0">
        <w:rPr>
          <w:szCs w:val="18"/>
        </w:rPr>
        <w:t xml:space="preserve"> flache als auch </w:t>
      </w:r>
      <w:r w:rsidRPr="00AC68D9">
        <w:rPr>
          <w:szCs w:val="18"/>
        </w:rPr>
        <w:t xml:space="preserve">runde Verbindungsstangen </w:t>
      </w:r>
      <w:r>
        <w:rPr>
          <w:szCs w:val="18"/>
        </w:rPr>
        <w:t>ohne Adapter auf</w:t>
      </w:r>
      <w:r w:rsidR="00062E3B" w:rsidRPr="00AC68D9">
        <w:rPr>
          <w:szCs w:val="18"/>
        </w:rPr>
        <w:t xml:space="preserve">. </w:t>
      </w:r>
      <w:r w:rsidR="00062E3B" w:rsidRPr="00AC68D9">
        <w:rPr>
          <w:rFonts w:cs="Univers Next W1G Light"/>
          <w:color w:val="000000"/>
          <w:szCs w:val="18"/>
        </w:rPr>
        <w:t xml:space="preserve">Für Regionen mit erhöhten Ansprüchen an den Korrosionsschutz </w:t>
      </w:r>
      <w:r w:rsidR="00445A86" w:rsidRPr="00AC68D9">
        <w:rPr>
          <w:rFonts w:cs="Univers Next W1G Light"/>
          <w:color w:val="000000"/>
          <w:szCs w:val="18"/>
        </w:rPr>
        <w:t>stehen</w:t>
      </w:r>
      <w:r w:rsidR="00062E3B" w:rsidRPr="00AC68D9">
        <w:rPr>
          <w:rFonts w:cs="Univers Next W1G Light"/>
          <w:color w:val="000000"/>
          <w:szCs w:val="18"/>
        </w:rPr>
        <w:t xml:space="preserve"> „Edelstahl Plus“</w:t>
      </w:r>
      <w:r w:rsidR="004153F0">
        <w:rPr>
          <w:rFonts w:cs="Univers Next W1G Light"/>
          <w:color w:val="000000"/>
          <w:szCs w:val="18"/>
        </w:rPr>
        <w:t>-</w:t>
      </w:r>
      <w:r w:rsidR="00062E3B" w:rsidRPr="00AC68D9">
        <w:rPr>
          <w:rFonts w:cs="Univers Next W1G Light"/>
          <w:color w:val="000000"/>
          <w:szCs w:val="18"/>
        </w:rPr>
        <w:t>Laufwagen zur Verfügung.</w:t>
      </w:r>
      <w:r w:rsidR="008F265C" w:rsidRPr="00AC68D9">
        <w:rPr>
          <w:szCs w:val="18"/>
        </w:rPr>
        <w:t xml:space="preserve"> </w:t>
      </w:r>
      <w:r w:rsidR="00062E3B" w:rsidRPr="00AC68D9">
        <w:rPr>
          <w:rStyle w:val="A3"/>
          <w:sz w:val="18"/>
          <w:szCs w:val="18"/>
        </w:rPr>
        <w:t xml:space="preserve">Auch in hohen Gewichtsklassen </w:t>
      </w:r>
      <w:r w:rsidR="00DF3148" w:rsidRPr="00AC68D9">
        <w:rPr>
          <w:rStyle w:val="A3"/>
          <w:sz w:val="18"/>
          <w:szCs w:val="18"/>
        </w:rPr>
        <w:t xml:space="preserve">bis 400 kg </w:t>
      </w:r>
      <w:r w:rsidR="00062E3B" w:rsidRPr="00AC68D9">
        <w:rPr>
          <w:rStyle w:val="A3"/>
          <w:sz w:val="18"/>
          <w:szCs w:val="18"/>
        </w:rPr>
        <w:t>überzeuge der Beschlag dank seiner Laufwagentechnik durch besondere Laufruhe und leichte Bedienbarkeit, erklärt der Hersteller.</w:t>
      </w:r>
      <w:r w:rsidR="00062E3B" w:rsidRPr="00AC68D9">
        <w:rPr>
          <w:szCs w:val="18"/>
        </w:rPr>
        <w:t xml:space="preserve"> </w:t>
      </w:r>
    </w:p>
    <w:p w:rsidR="00062E3B" w:rsidRPr="00AC68D9" w:rsidRDefault="00062E3B" w:rsidP="00AC68D9">
      <w:pPr>
        <w:spacing w:line="276" w:lineRule="auto"/>
        <w:rPr>
          <w:b/>
          <w:szCs w:val="18"/>
        </w:rPr>
      </w:pPr>
    </w:p>
    <w:p w:rsidR="008F265C" w:rsidRPr="00AC68D9" w:rsidRDefault="003A4C13" w:rsidP="00AC68D9">
      <w:pPr>
        <w:spacing w:line="276" w:lineRule="auto"/>
        <w:rPr>
          <w:szCs w:val="18"/>
          <w:lang w:val="en-US"/>
        </w:rPr>
      </w:pPr>
      <w:r>
        <w:rPr>
          <w:b/>
          <w:szCs w:val="18"/>
          <w:lang w:val="en-US"/>
        </w:rPr>
        <w:t>Bild</w:t>
      </w:r>
      <w:r w:rsidR="008F265C" w:rsidRPr="00AC68D9">
        <w:rPr>
          <w:b/>
          <w:szCs w:val="18"/>
          <w:lang w:val="en-US"/>
        </w:rPr>
        <w:t>:</w:t>
      </w:r>
      <w:r w:rsidR="008F265C" w:rsidRPr="00AC68D9">
        <w:rPr>
          <w:szCs w:val="18"/>
          <w:lang w:val="en-US"/>
        </w:rPr>
        <w:t xml:space="preserve"> Roto</w:t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61675">
        <w:rPr>
          <w:szCs w:val="18"/>
          <w:lang w:val="en-US"/>
        </w:rPr>
        <w:tab/>
      </w:r>
      <w:r w:rsidR="008F265C" w:rsidRPr="00AC68D9">
        <w:rPr>
          <w:b/>
          <w:szCs w:val="18"/>
          <w:lang w:val="en-US"/>
        </w:rPr>
        <w:t>Roto_Patio_Lift_2022_2.jpg</w:t>
      </w:r>
    </w:p>
    <w:p w:rsidR="008F265C" w:rsidRPr="00AC68D9" w:rsidRDefault="008F265C" w:rsidP="00AC68D9">
      <w:pPr>
        <w:spacing w:line="276" w:lineRule="auto"/>
        <w:rPr>
          <w:b/>
          <w:szCs w:val="18"/>
          <w:lang w:val="en-US"/>
        </w:rPr>
      </w:pPr>
    </w:p>
    <w:p w:rsidR="00062E3B" w:rsidRPr="00AC68D9" w:rsidRDefault="00062E3B" w:rsidP="00AC68D9">
      <w:pPr>
        <w:spacing w:line="276" w:lineRule="auto"/>
        <w:rPr>
          <w:b/>
          <w:szCs w:val="18"/>
          <w:lang w:val="en-US"/>
        </w:rPr>
      </w:pPr>
    </w:p>
    <w:p w:rsidR="00C527C6" w:rsidRPr="00AC68D9" w:rsidRDefault="00C527C6" w:rsidP="00AC68D9">
      <w:pPr>
        <w:spacing w:line="276" w:lineRule="auto"/>
        <w:rPr>
          <w:bCs/>
          <w:iCs/>
          <w:szCs w:val="18"/>
          <w:lang w:val="en-US"/>
        </w:rPr>
      </w:pPr>
    </w:p>
    <w:p w:rsidR="00062E3B" w:rsidRPr="00AC68D9" w:rsidRDefault="00490382" w:rsidP="00AC68D9">
      <w:pPr>
        <w:spacing w:line="276" w:lineRule="auto"/>
        <w:rPr>
          <w:b/>
          <w:szCs w:val="18"/>
        </w:rPr>
      </w:pPr>
      <w:r>
        <w:rPr>
          <w:rFonts w:asciiTheme="majorHAnsi" w:hAnsiTheme="majorHAnsi" w:cs="Univers Next W1G Light"/>
          <w:b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1797423" cy="1797423"/>
            <wp:effectExtent l="0" t="0" r="0" b="0"/>
            <wp:docPr id="8" name="Grafik 8" descr="Roto_Patio_Lift_Design_Locking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o_Patio_Lift_Design_Locking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26" cy="17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Univers Next W1G Light"/>
          <w:b/>
          <w:color w:val="000000"/>
          <w:sz w:val="16"/>
          <w:szCs w:val="16"/>
        </w:rPr>
        <w:t xml:space="preserve">  </w:t>
      </w:r>
      <w:r>
        <w:rPr>
          <w:rFonts w:asciiTheme="majorHAnsi" w:hAnsiTheme="majorHAnsi" w:cs="Univers Next W1G Light"/>
          <w:b/>
          <w:noProof/>
          <w:color w:val="000000"/>
          <w:sz w:val="16"/>
          <w:szCs w:val="16"/>
        </w:rPr>
        <w:drawing>
          <wp:inline distT="0" distB="0" distL="0" distR="0">
            <wp:extent cx="499382" cy="16584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0" r="2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81" cy="16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Theme="majorHAnsi" w:hAnsiTheme="majorHAnsi" w:cs="Univers Next W1G Light"/>
          <w:b/>
          <w:noProof/>
          <w:color w:val="000000"/>
          <w:sz w:val="16"/>
          <w:szCs w:val="16"/>
        </w:rPr>
        <w:drawing>
          <wp:inline distT="0" distB="0" distL="0" distR="0">
            <wp:extent cx="522349" cy="158227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1" t="4059" r="34193" b="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9" cy="15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01282" cy="15822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3" t="6145" r="36395" b="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5" cy="158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A7" w:rsidRDefault="00136EA7" w:rsidP="00AC68D9">
      <w:pPr>
        <w:spacing w:line="276" w:lineRule="auto"/>
        <w:rPr>
          <w:szCs w:val="18"/>
        </w:rPr>
      </w:pPr>
    </w:p>
    <w:p w:rsidR="00062E3B" w:rsidRPr="00AC68D9" w:rsidRDefault="00062E3B" w:rsidP="00AC68D9">
      <w:pPr>
        <w:spacing w:line="276" w:lineRule="auto"/>
        <w:rPr>
          <w:rStyle w:val="A3"/>
          <w:sz w:val="18"/>
          <w:szCs w:val="18"/>
        </w:rPr>
      </w:pPr>
      <w:r w:rsidRPr="00AC68D9">
        <w:rPr>
          <w:szCs w:val="18"/>
        </w:rPr>
        <w:t xml:space="preserve">Das für </w:t>
      </w:r>
      <w:r w:rsidRPr="00AC68D9">
        <w:rPr>
          <w:rStyle w:val="A3"/>
          <w:sz w:val="18"/>
          <w:szCs w:val="18"/>
        </w:rPr>
        <w:t xml:space="preserve">„Patio Lift“ </w:t>
      </w:r>
      <w:r w:rsidRPr="00AC68D9">
        <w:rPr>
          <w:szCs w:val="18"/>
        </w:rPr>
        <w:t>optional verfügbare „DesignLocking“-Getriebe unterstreiche die</w:t>
      </w:r>
      <w:r w:rsidRPr="00AC68D9">
        <w:rPr>
          <w:rStyle w:val="A3"/>
          <w:sz w:val="18"/>
          <w:szCs w:val="18"/>
        </w:rPr>
        <w:t xml:space="preserve"> hochwertige Optik und verbessere den Komfort einer Hebeschiebe-Anlage, betont Roto. Der Schließzapfen befindet sich auf der Getriebeseite und ragt nicht in den Durchgangs</w:t>
      </w:r>
      <w:r w:rsidRPr="00AC68D9">
        <w:rPr>
          <w:rStyle w:val="A3"/>
          <w:sz w:val="18"/>
          <w:szCs w:val="18"/>
        </w:rPr>
        <w:softHyphen/>
        <w:t xml:space="preserve">bereich hinein. Die „DesignLocking“-Schließstücke sind für eine flächenbündige, ästhetische Optik in den Rahmen integriert. </w:t>
      </w:r>
    </w:p>
    <w:p w:rsidR="00062E3B" w:rsidRPr="00AC68D9" w:rsidRDefault="00062E3B" w:rsidP="00AC68D9">
      <w:pPr>
        <w:spacing w:line="276" w:lineRule="auto"/>
        <w:rPr>
          <w:szCs w:val="18"/>
        </w:rPr>
      </w:pPr>
    </w:p>
    <w:p w:rsidR="008F265C" w:rsidRPr="00AC68D9" w:rsidRDefault="003A4C13" w:rsidP="00AC68D9">
      <w:pPr>
        <w:spacing w:line="276" w:lineRule="auto"/>
        <w:rPr>
          <w:szCs w:val="18"/>
          <w:lang w:val="en-US"/>
        </w:rPr>
      </w:pPr>
      <w:r>
        <w:rPr>
          <w:b/>
          <w:szCs w:val="18"/>
          <w:lang w:val="en-US"/>
        </w:rPr>
        <w:t>Bilder</w:t>
      </w:r>
      <w:r w:rsidR="008F265C" w:rsidRPr="00AC68D9">
        <w:rPr>
          <w:b/>
          <w:szCs w:val="18"/>
          <w:lang w:val="en-US"/>
        </w:rPr>
        <w:t>:</w:t>
      </w:r>
      <w:r w:rsidR="008F265C" w:rsidRPr="00AC68D9">
        <w:rPr>
          <w:szCs w:val="18"/>
          <w:lang w:val="en-US"/>
        </w:rPr>
        <w:t xml:space="preserve"> Roto</w:t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b/>
          <w:szCs w:val="18"/>
          <w:lang w:val="en-US"/>
        </w:rPr>
        <w:t>Roto_Patio_Lift_2022_3.jpg</w:t>
      </w:r>
    </w:p>
    <w:p w:rsidR="008F265C" w:rsidRDefault="00136EA7" w:rsidP="00AC68D9">
      <w:pPr>
        <w:spacing w:line="276" w:lineRule="auto"/>
        <w:rPr>
          <w:b/>
          <w:szCs w:val="18"/>
          <w:lang w:val="en-US"/>
        </w:rPr>
      </w:pP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  <w:t>Roto_Patio_Lift_2022_4</w:t>
      </w:r>
      <w:r w:rsidRPr="00AC68D9">
        <w:rPr>
          <w:b/>
          <w:szCs w:val="18"/>
          <w:lang w:val="en-US"/>
        </w:rPr>
        <w:t>.jpg</w:t>
      </w:r>
    </w:p>
    <w:p w:rsidR="00136EA7" w:rsidRDefault="00136EA7" w:rsidP="00AC68D9">
      <w:pPr>
        <w:spacing w:line="276" w:lineRule="auto"/>
        <w:rPr>
          <w:b/>
          <w:szCs w:val="18"/>
          <w:lang w:val="en-US"/>
        </w:rPr>
      </w:pP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  <w:t>Roto_Patio_Lift_2022_5</w:t>
      </w:r>
      <w:r w:rsidRPr="00AC68D9">
        <w:rPr>
          <w:b/>
          <w:szCs w:val="18"/>
          <w:lang w:val="en-US"/>
        </w:rPr>
        <w:t>.jpg</w:t>
      </w:r>
    </w:p>
    <w:p w:rsidR="00136EA7" w:rsidRPr="00AC68D9" w:rsidRDefault="00136EA7" w:rsidP="00AC68D9">
      <w:pPr>
        <w:spacing w:line="276" w:lineRule="auto"/>
        <w:rPr>
          <w:b/>
          <w:szCs w:val="18"/>
          <w:lang w:val="en-US"/>
        </w:rPr>
      </w:pP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</w:r>
      <w:r>
        <w:rPr>
          <w:b/>
          <w:szCs w:val="18"/>
          <w:lang w:val="en-US"/>
        </w:rPr>
        <w:tab/>
        <w:t>Roto_Patio_Lift_2022_6</w:t>
      </w:r>
      <w:r w:rsidRPr="00AC68D9">
        <w:rPr>
          <w:b/>
          <w:szCs w:val="18"/>
          <w:lang w:val="en-US"/>
        </w:rPr>
        <w:t>.jpg</w:t>
      </w:r>
    </w:p>
    <w:p w:rsidR="00062E3B" w:rsidRDefault="00062E3B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:rsidR="008F265C" w:rsidRPr="00AC68D9" w:rsidRDefault="008F265C" w:rsidP="00AC68D9">
      <w:pPr>
        <w:spacing w:line="276" w:lineRule="auto"/>
        <w:rPr>
          <w:b/>
          <w:szCs w:val="18"/>
          <w:lang w:val="en-US"/>
        </w:rPr>
      </w:pPr>
    </w:p>
    <w:p w:rsidR="00123FAC" w:rsidRPr="00AC68D9" w:rsidRDefault="00123FAC" w:rsidP="00AC68D9">
      <w:pPr>
        <w:spacing w:line="276" w:lineRule="auto"/>
        <w:rPr>
          <w:rFonts w:cs="Arial"/>
          <w:szCs w:val="18"/>
          <w:lang w:val="en-US"/>
        </w:rPr>
      </w:pPr>
    </w:p>
    <w:p w:rsidR="00C527C6" w:rsidRPr="00AC68D9" w:rsidRDefault="00C527C6" w:rsidP="00AC68D9">
      <w:pPr>
        <w:spacing w:line="276" w:lineRule="auto"/>
        <w:rPr>
          <w:rFonts w:cs="Arial"/>
          <w:szCs w:val="18"/>
          <w:lang w:val="en-US"/>
        </w:rPr>
      </w:pPr>
    </w:p>
    <w:p w:rsidR="00435B70" w:rsidRPr="00AC68D9" w:rsidRDefault="00435B70" w:rsidP="00AC68D9">
      <w:pPr>
        <w:spacing w:line="276" w:lineRule="auto"/>
        <w:rPr>
          <w:rFonts w:cs="Arial"/>
          <w:szCs w:val="18"/>
        </w:rPr>
      </w:pPr>
      <w:r w:rsidRPr="00AC68D9">
        <w:rPr>
          <w:rFonts w:cs="Arial"/>
          <w:szCs w:val="18"/>
        </w:rPr>
        <w:t>Abdruck frei - Beleg erbeten</w:t>
      </w:r>
    </w:p>
    <w:p w:rsidR="00435B70" w:rsidRPr="00AC68D9" w:rsidRDefault="00435B70" w:rsidP="00AC68D9">
      <w:pPr>
        <w:spacing w:line="276" w:lineRule="auto"/>
        <w:rPr>
          <w:rFonts w:cs="Arial"/>
          <w:bCs/>
          <w:szCs w:val="18"/>
        </w:rPr>
      </w:pPr>
    </w:p>
    <w:p w:rsidR="000030AC" w:rsidRPr="00AC68D9" w:rsidRDefault="000030AC" w:rsidP="00AC68D9">
      <w:pPr>
        <w:spacing w:line="276" w:lineRule="auto"/>
        <w:rPr>
          <w:rFonts w:cs="Arial"/>
          <w:bCs/>
          <w:szCs w:val="18"/>
        </w:rPr>
      </w:pPr>
    </w:p>
    <w:p w:rsidR="00C527C6" w:rsidRPr="00AC68D9" w:rsidRDefault="00C527C6" w:rsidP="00AC68D9">
      <w:pPr>
        <w:spacing w:line="276" w:lineRule="auto"/>
        <w:rPr>
          <w:szCs w:val="18"/>
        </w:rPr>
      </w:pPr>
      <w:r w:rsidRPr="00AC68D9">
        <w:rPr>
          <w:b/>
          <w:szCs w:val="18"/>
        </w:rPr>
        <w:t>Herausgeber</w:t>
      </w:r>
      <w:r w:rsidRPr="00AC68D9">
        <w:rPr>
          <w:szCs w:val="18"/>
        </w:rPr>
        <w:t>: Roto Frank Fenster- und Türtechnologie GmbH • Wilhelm-Frank-Platz 1 • 70771 Leinfelden-Echterdingen • Tel. +49 711 7</w:t>
      </w:r>
      <w:r w:rsidR="00123FAC" w:rsidRPr="00AC68D9">
        <w:rPr>
          <w:szCs w:val="18"/>
        </w:rPr>
        <w:t xml:space="preserve">598 0 • Fax +49 711 7598 253 • </w:t>
      </w:r>
      <w:r w:rsidRPr="00AC68D9">
        <w:rPr>
          <w:szCs w:val="18"/>
        </w:rPr>
        <w:t>info</w:t>
      </w:r>
      <w:r w:rsidR="003A4C13">
        <w:rPr>
          <w:szCs w:val="18"/>
        </w:rPr>
        <w:t>.presse</w:t>
      </w:r>
      <w:r w:rsidRPr="00AC68D9">
        <w:rPr>
          <w:szCs w:val="18"/>
        </w:rPr>
        <w:t>@roto-frank.com</w:t>
      </w:r>
    </w:p>
    <w:p w:rsidR="007E283C" w:rsidRPr="00AC68D9" w:rsidRDefault="00C527C6" w:rsidP="00AC68D9">
      <w:pPr>
        <w:spacing w:line="276" w:lineRule="auto"/>
        <w:rPr>
          <w:szCs w:val="18"/>
        </w:rPr>
      </w:pPr>
      <w:r w:rsidRPr="00AC68D9">
        <w:rPr>
          <w:b/>
          <w:szCs w:val="18"/>
        </w:rPr>
        <w:t>Redaktion</w:t>
      </w:r>
      <w:r w:rsidRPr="00AC68D9">
        <w:rPr>
          <w:szCs w:val="18"/>
        </w:rPr>
        <w:t>: Dr. Sälzer Pressedienst • Lensbachstr. 10 • 52159 Roetgen • Tel. +49 2471 9212864 • Fax +49 2471 9212867• info@drsaelzer-pressedienst.d</w:t>
      </w:r>
      <w:r w:rsidR="00E41111" w:rsidRPr="00AC68D9">
        <w:rPr>
          <w:szCs w:val="18"/>
        </w:rPr>
        <w:t>e</w:t>
      </w:r>
    </w:p>
    <w:sectPr w:rsidR="007E283C" w:rsidRPr="00AC68D9" w:rsidSect="007E283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C8" w:rsidRDefault="00E74CC8">
      <w:r>
        <w:separator/>
      </w:r>
    </w:p>
  </w:endnote>
  <w:endnote w:type="continuationSeparator" w:id="0">
    <w:p w:rsidR="00E74CC8" w:rsidRDefault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Aria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F698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3A4C13">
          <w:rPr>
            <w:rStyle w:val="Seitenzahl"/>
            <w:rFonts w:ascii="Arial" w:hAnsi="Arial" w:cs="Arial"/>
            <w:noProof/>
            <w:sz w:val="22"/>
            <w:szCs w:val="22"/>
          </w:rPr>
          <w:t>3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C8" w:rsidRDefault="00E74CC8">
      <w:r>
        <w:separator/>
      </w:r>
    </w:p>
  </w:footnote>
  <w:footnote w:type="continuationSeparator" w:id="0">
    <w:p w:rsidR="00E74CC8" w:rsidRDefault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27E4E9DB" wp14:editId="13EC4A55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6AEC5533" wp14:editId="078D79D2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ABD" w:rsidRDefault="00066ABD">
    <w:pPr>
      <w:pStyle w:val="Kopfzeile"/>
    </w:pPr>
  </w:p>
  <w:p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</w:rPr>
      <w:drawing>
        <wp:anchor distT="0" distB="0" distL="114300" distR="114300" simplePos="0" relativeHeight="251673600" behindDoc="0" locked="0" layoutInCell="1" allowOverlap="1" wp14:anchorId="59871D2B" wp14:editId="2F76D715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7D262002" wp14:editId="3AA6F5B2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34B" w:rsidRDefault="0096234B" w:rsidP="0096234B">
    <w:pPr>
      <w:pStyle w:val="Presseinfo"/>
    </w:pPr>
  </w:p>
  <w:p w:rsidR="0096234B" w:rsidRDefault="0096234B" w:rsidP="0096234B">
    <w:pPr>
      <w:pStyle w:val="Presseinfo"/>
    </w:pPr>
    <w:r>
      <w:t>Presseinformation</w:t>
    </w:r>
  </w:p>
  <w:p w:rsidR="00127614" w:rsidRPr="0096234B" w:rsidRDefault="00127614" w:rsidP="0096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7"/>
    <w:rsid w:val="000030AC"/>
    <w:rsid w:val="000031EE"/>
    <w:rsid w:val="0000536F"/>
    <w:rsid w:val="00020F18"/>
    <w:rsid w:val="00035C46"/>
    <w:rsid w:val="0004193C"/>
    <w:rsid w:val="00044646"/>
    <w:rsid w:val="0004590F"/>
    <w:rsid w:val="00046D8E"/>
    <w:rsid w:val="00061A9B"/>
    <w:rsid w:val="0006203B"/>
    <w:rsid w:val="00062E3B"/>
    <w:rsid w:val="000631FD"/>
    <w:rsid w:val="00065486"/>
    <w:rsid w:val="0006573D"/>
    <w:rsid w:val="00066ABD"/>
    <w:rsid w:val="000727C6"/>
    <w:rsid w:val="00077AD0"/>
    <w:rsid w:val="00093DA8"/>
    <w:rsid w:val="000B1D7E"/>
    <w:rsid w:val="000C1639"/>
    <w:rsid w:val="000C6C3F"/>
    <w:rsid w:val="000E0F24"/>
    <w:rsid w:val="000E1812"/>
    <w:rsid w:val="000F0337"/>
    <w:rsid w:val="00103120"/>
    <w:rsid w:val="001052CA"/>
    <w:rsid w:val="00107781"/>
    <w:rsid w:val="00113C4C"/>
    <w:rsid w:val="0011554B"/>
    <w:rsid w:val="00120ADE"/>
    <w:rsid w:val="00123FAC"/>
    <w:rsid w:val="001270FB"/>
    <w:rsid w:val="00127614"/>
    <w:rsid w:val="001312E7"/>
    <w:rsid w:val="00136AA9"/>
    <w:rsid w:val="00136EA7"/>
    <w:rsid w:val="00141F70"/>
    <w:rsid w:val="00144D7C"/>
    <w:rsid w:val="00151761"/>
    <w:rsid w:val="00167447"/>
    <w:rsid w:val="00172DB5"/>
    <w:rsid w:val="0017460C"/>
    <w:rsid w:val="0018201A"/>
    <w:rsid w:val="001A15B0"/>
    <w:rsid w:val="001B47D7"/>
    <w:rsid w:val="001F4084"/>
    <w:rsid w:val="001F4C37"/>
    <w:rsid w:val="00204DAD"/>
    <w:rsid w:val="00207261"/>
    <w:rsid w:val="002103F4"/>
    <w:rsid w:val="0021708B"/>
    <w:rsid w:val="00226466"/>
    <w:rsid w:val="00246817"/>
    <w:rsid w:val="002547C2"/>
    <w:rsid w:val="00270226"/>
    <w:rsid w:val="002A134C"/>
    <w:rsid w:val="002A2918"/>
    <w:rsid w:val="002B1944"/>
    <w:rsid w:val="002B35C0"/>
    <w:rsid w:val="002B4E8E"/>
    <w:rsid w:val="002C18E5"/>
    <w:rsid w:val="002C2A20"/>
    <w:rsid w:val="002D117D"/>
    <w:rsid w:val="002D3FA3"/>
    <w:rsid w:val="002D421F"/>
    <w:rsid w:val="002D4D5F"/>
    <w:rsid w:val="002D7DEE"/>
    <w:rsid w:val="002E11BB"/>
    <w:rsid w:val="002E243D"/>
    <w:rsid w:val="002E337D"/>
    <w:rsid w:val="002F0ECA"/>
    <w:rsid w:val="002F31B2"/>
    <w:rsid w:val="002F58AE"/>
    <w:rsid w:val="00301CD6"/>
    <w:rsid w:val="00315587"/>
    <w:rsid w:val="0031689A"/>
    <w:rsid w:val="00325634"/>
    <w:rsid w:val="00333F02"/>
    <w:rsid w:val="00372EEF"/>
    <w:rsid w:val="003917D7"/>
    <w:rsid w:val="00396947"/>
    <w:rsid w:val="003A4C13"/>
    <w:rsid w:val="003A6E04"/>
    <w:rsid w:val="003B70B3"/>
    <w:rsid w:val="003C1B0D"/>
    <w:rsid w:val="003E4566"/>
    <w:rsid w:val="003F01EA"/>
    <w:rsid w:val="003F5491"/>
    <w:rsid w:val="00401D96"/>
    <w:rsid w:val="00413D2E"/>
    <w:rsid w:val="004153F0"/>
    <w:rsid w:val="004157D4"/>
    <w:rsid w:val="00415FE7"/>
    <w:rsid w:val="00422407"/>
    <w:rsid w:val="00422919"/>
    <w:rsid w:val="004304B5"/>
    <w:rsid w:val="00435B70"/>
    <w:rsid w:val="0043789C"/>
    <w:rsid w:val="0044374E"/>
    <w:rsid w:val="00445A86"/>
    <w:rsid w:val="0045126D"/>
    <w:rsid w:val="00466BB6"/>
    <w:rsid w:val="0047018B"/>
    <w:rsid w:val="004722C0"/>
    <w:rsid w:val="00474F53"/>
    <w:rsid w:val="00475217"/>
    <w:rsid w:val="00475DDF"/>
    <w:rsid w:val="00490382"/>
    <w:rsid w:val="004956A5"/>
    <w:rsid w:val="004A0948"/>
    <w:rsid w:val="004A56D8"/>
    <w:rsid w:val="004B2702"/>
    <w:rsid w:val="004B521E"/>
    <w:rsid w:val="004B7665"/>
    <w:rsid w:val="004B78C0"/>
    <w:rsid w:val="004B7998"/>
    <w:rsid w:val="004B7EE9"/>
    <w:rsid w:val="004C7B56"/>
    <w:rsid w:val="004E6FB4"/>
    <w:rsid w:val="004F14E2"/>
    <w:rsid w:val="004F5442"/>
    <w:rsid w:val="00512ECF"/>
    <w:rsid w:val="0051307F"/>
    <w:rsid w:val="00520312"/>
    <w:rsid w:val="005221BF"/>
    <w:rsid w:val="005259AB"/>
    <w:rsid w:val="00534F9D"/>
    <w:rsid w:val="0053705A"/>
    <w:rsid w:val="00555A05"/>
    <w:rsid w:val="005570FC"/>
    <w:rsid w:val="0057175B"/>
    <w:rsid w:val="00576DB5"/>
    <w:rsid w:val="0058071F"/>
    <w:rsid w:val="0058139E"/>
    <w:rsid w:val="005834D9"/>
    <w:rsid w:val="005A24F0"/>
    <w:rsid w:val="005B2254"/>
    <w:rsid w:val="005B3C19"/>
    <w:rsid w:val="005C1081"/>
    <w:rsid w:val="005D16C6"/>
    <w:rsid w:val="005D2440"/>
    <w:rsid w:val="005D3558"/>
    <w:rsid w:val="005E5CF5"/>
    <w:rsid w:val="005E764A"/>
    <w:rsid w:val="00621557"/>
    <w:rsid w:val="006223E5"/>
    <w:rsid w:val="00624AA8"/>
    <w:rsid w:val="006258A8"/>
    <w:rsid w:val="0063349A"/>
    <w:rsid w:val="00634335"/>
    <w:rsid w:val="00641DB7"/>
    <w:rsid w:val="006460FD"/>
    <w:rsid w:val="0065294D"/>
    <w:rsid w:val="00680EE0"/>
    <w:rsid w:val="0068423C"/>
    <w:rsid w:val="00690D93"/>
    <w:rsid w:val="00694F38"/>
    <w:rsid w:val="006B1FD1"/>
    <w:rsid w:val="006B43B5"/>
    <w:rsid w:val="006C25AB"/>
    <w:rsid w:val="006C3605"/>
    <w:rsid w:val="006C5C4E"/>
    <w:rsid w:val="006D7976"/>
    <w:rsid w:val="006E3C6A"/>
    <w:rsid w:val="006F3970"/>
    <w:rsid w:val="006F4B07"/>
    <w:rsid w:val="006F5E63"/>
    <w:rsid w:val="006F70CA"/>
    <w:rsid w:val="00704FA2"/>
    <w:rsid w:val="007102AB"/>
    <w:rsid w:val="00740413"/>
    <w:rsid w:val="00754780"/>
    <w:rsid w:val="007551F8"/>
    <w:rsid w:val="00773328"/>
    <w:rsid w:val="00775BD4"/>
    <w:rsid w:val="00777704"/>
    <w:rsid w:val="00781E48"/>
    <w:rsid w:val="00782DE8"/>
    <w:rsid w:val="007831B2"/>
    <w:rsid w:val="00784B95"/>
    <w:rsid w:val="00793616"/>
    <w:rsid w:val="00794F08"/>
    <w:rsid w:val="007A66D0"/>
    <w:rsid w:val="007A77A3"/>
    <w:rsid w:val="007B6B60"/>
    <w:rsid w:val="007C14CB"/>
    <w:rsid w:val="007E0799"/>
    <w:rsid w:val="007E283C"/>
    <w:rsid w:val="007F407D"/>
    <w:rsid w:val="00804765"/>
    <w:rsid w:val="00814C7B"/>
    <w:rsid w:val="00815389"/>
    <w:rsid w:val="0081799E"/>
    <w:rsid w:val="00833865"/>
    <w:rsid w:val="00847859"/>
    <w:rsid w:val="008602F3"/>
    <w:rsid w:val="00860A3B"/>
    <w:rsid w:val="00861675"/>
    <w:rsid w:val="008773DE"/>
    <w:rsid w:val="00882EA0"/>
    <w:rsid w:val="00885726"/>
    <w:rsid w:val="00886D48"/>
    <w:rsid w:val="008875D6"/>
    <w:rsid w:val="008956E8"/>
    <w:rsid w:val="008A2790"/>
    <w:rsid w:val="008A3DFE"/>
    <w:rsid w:val="008A76AE"/>
    <w:rsid w:val="008C151E"/>
    <w:rsid w:val="008C357B"/>
    <w:rsid w:val="008D0974"/>
    <w:rsid w:val="008D2EC2"/>
    <w:rsid w:val="008D6A16"/>
    <w:rsid w:val="008D7265"/>
    <w:rsid w:val="008E3AC5"/>
    <w:rsid w:val="008E5462"/>
    <w:rsid w:val="008F1C1A"/>
    <w:rsid w:val="008F265C"/>
    <w:rsid w:val="008F6987"/>
    <w:rsid w:val="00903FF9"/>
    <w:rsid w:val="00904FB9"/>
    <w:rsid w:val="009055AD"/>
    <w:rsid w:val="0090566A"/>
    <w:rsid w:val="00916579"/>
    <w:rsid w:val="00921E1E"/>
    <w:rsid w:val="00931711"/>
    <w:rsid w:val="009416E4"/>
    <w:rsid w:val="00952054"/>
    <w:rsid w:val="009534DB"/>
    <w:rsid w:val="00954840"/>
    <w:rsid w:val="0096234B"/>
    <w:rsid w:val="009639B7"/>
    <w:rsid w:val="00966564"/>
    <w:rsid w:val="00975451"/>
    <w:rsid w:val="00990DA7"/>
    <w:rsid w:val="00992CC1"/>
    <w:rsid w:val="009A2134"/>
    <w:rsid w:val="009A5440"/>
    <w:rsid w:val="009A6E44"/>
    <w:rsid w:val="009B158C"/>
    <w:rsid w:val="009B213A"/>
    <w:rsid w:val="009B6276"/>
    <w:rsid w:val="009C4029"/>
    <w:rsid w:val="009D7916"/>
    <w:rsid w:val="009E05D8"/>
    <w:rsid w:val="009F1AD9"/>
    <w:rsid w:val="009F2633"/>
    <w:rsid w:val="00A00440"/>
    <w:rsid w:val="00A01583"/>
    <w:rsid w:val="00A05779"/>
    <w:rsid w:val="00A061A6"/>
    <w:rsid w:val="00A26C1D"/>
    <w:rsid w:val="00A32BC1"/>
    <w:rsid w:val="00A45CDE"/>
    <w:rsid w:val="00A521AE"/>
    <w:rsid w:val="00A545A4"/>
    <w:rsid w:val="00A63F92"/>
    <w:rsid w:val="00A758E7"/>
    <w:rsid w:val="00A879B7"/>
    <w:rsid w:val="00A95251"/>
    <w:rsid w:val="00AA4C7D"/>
    <w:rsid w:val="00AA773B"/>
    <w:rsid w:val="00AC348F"/>
    <w:rsid w:val="00AC4905"/>
    <w:rsid w:val="00AC5357"/>
    <w:rsid w:val="00AC68D9"/>
    <w:rsid w:val="00AC79A3"/>
    <w:rsid w:val="00AE21EA"/>
    <w:rsid w:val="00AE7E07"/>
    <w:rsid w:val="00B00426"/>
    <w:rsid w:val="00B15DE6"/>
    <w:rsid w:val="00B3066A"/>
    <w:rsid w:val="00B30CE3"/>
    <w:rsid w:val="00B34F0D"/>
    <w:rsid w:val="00B35182"/>
    <w:rsid w:val="00B4376A"/>
    <w:rsid w:val="00B513A3"/>
    <w:rsid w:val="00B52A75"/>
    <w:rsid w:val="00B531A2"/>
    <w:rsid w:val="00B5465E"/>
    <w:rsid w:val="00B546BA"/>
    <w:rsid w:val="00B5622D"/>
    <w:rsid w:val="00B63716"/>
    <w:rsid w:val="00B648BA"/>
    <w:rsid w:val="00B872C7"/>
    <w:rsid w:val="00BA3645"/>
    <w:rsid w:val="00BB02D9"/>
    <w:rsid w:val="00BB56A8"/>
    <w:rsid w:val="00BC4516"/>
    <w:rsid w:val="00BC79E9"/>
    <w:rsid w:val="00BD4156"/>
    <w:rsid w:val="00BD53F8"/>
    <w:rsid w:val="00BD5B37"/>
    <w:rsid w:val="00BD5BE6"/>
    <w:rsid w:val="00BE200D"/>
    <w:rsid w:val="00BF3788"/>
    <w:rsid w:val="00BF3DE2"/>
    <w:rsid w:val="00BF42DD"/>
    <w:rsid w:val="00BF526D"/>
    <w:rsid w:val="00BF721D"/>
    <w:rsid w:val="00C00C66"/>
    <w:rsid w:val="00C16CFA"/>
    <w:rsid w:val="00C17B7F"/>
    <w:rsid w:val="00C24A15"/>
    <w:rsid w:val="00C30EE0"/>
    <w:rsid w:val="00C35271"/>
    <w:rsid w:val="00C37593"/>
    <w:rsid w:val="00C43E01"/>
    <w:rsid w:val="00C4571D"/>
    <w:rsid w:val="00C47574"/>
    <w:rsid w:val="00C527C6"/>
    <w:rsid w:val="00C615B7"/>
    <w:rsid w:val="00C64CDD"/>
    <w:rsid w:val="00C70B71"/>
    <w:rsid w:val="00C815F0"/>
    <w:rsid w:val="00C83AD1"/>
    <w:rsid w:val="00C8495E"/>
    <w:rsid w:val="00C9352D"/>
    <w:rsid w:val="00C94FDB"/>
    <w:rsid w:val="00CA03BD"/>
    <w:rsid w:val="00CC37E3"/>
    <w:rsid w:val="00CC3D68"/>
    <w:rsid w:val="00CC4661"/>
    <w:rsid w:val="00CC7B48"/>
    <w:rsid w:val="00CD7500"/>
    <w:rsid w:val="00CE7F81"/>
    <w:rsid w:val="00CF17E0"/>
    <w:rsid w:val="00CF4302"/>
    <w:rsid w:val="00D148DD"/>
    <w:rsid w:val="00D17643"/>
    <w:rsid w:val="00D17782"/>
    <w:rsid w:val="00D32A61"/>
    <w:rsid w:val="00D3712B"/>
    <w:rsid w:val="00D378C0"/>
    <w:rsid w:val="00D37B46"/>
    <w:rsid w:val="00D40967"/>
    <w:rsid w:val="00D42314"/>
    <w:rsid w:val="00D60118"/>
    <w:rsid w:val="00D608EF"/>
    <w:rsid w:val="00D620F0"/>
    <w:rsid w:val="00D651C8"/>
    <w:rsid w:val="00D67E9E"/>
    <w:rsid w:val="00D744C3"/>
    <w:rsid w:val="00D95CE3"/>
    <w:rsid w:val="00DA038A"/>
    <w:rsid w:val="00DB469D"/>
    <w:rsid w:val="00DC0644"/>
    <w:rsid w:val="00DC0B38"/>
    <w:rsid w:val="00DC6781"/>
    <w:rsid w:val="00DD0C46"/>
    <w:rsid w:val="00DD78BD"/>
    <w:rsid w:val="00DE0299"/>
    <w:rsid w:val="00DE14CD"/>
    <w:rsid w:val="00DE4A82"/>
    <w:rsid w:val="00DF2FA2"/>
    <w:rsid w:val="00DF3148"/>
    <w:rsid w:val="00E0748A"/>
    <w:rsid w:val="00E1497F"/>
    <w:rsid w:val="00E31FFC"/>
    <w:rsid w:val="00E3254F"/>
    <w:rsid w:val="00E33B90"/>
    <w:rsid w:val="00E37915"/>
    <w:rsid w:val="00E41111"/>
    <w:rsid w:val="00E46681"/>
    <w:rsid w:val="00E510C1"/>
    <w:rsid w:val="00E66C6E"/>
    <w:rsid w:val="00E74CC8"/>
    <w:rsid w:val="00E8480A"/>
    <w:rsid w:val="00E84939"/>
    <w:rsid w:val="00E86325"/>
    <w:rsid w:val="00E91327"/>
    <w:rsid w:val="00E95C08"/>
    <w:rsid w:val="00EA12DF"/>
    <w:rsid w:val="00EA291B"/>
    <w:rsid w:val="00EA6C9E"/>
    <w:rsid w:val="00EB00B2"/>
    <w:rsid w:val="00EB40D8"/>
    <w:rsid w:val="00EC1995"/>
    <w:rsid w:val="00EC585F"/>
    <w:rsid w:val="00ED207E"/>
    <w:rsid w:val="00ED3376"/>
    <w:rsid w:val="00EF42FC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78A4"/>
    <w:rsid w:val="00F30098"/>
    <w:rsid w:val="00F32C7C"/>
    <w:rsid w:val="00F33BC0"/>
    <w:rsid w:val="00F33C45"/>
    <w:rsid w:val="00F350C6"/>
    <w:rsid w:val="00F452A5"/>
    <w:rsid w:val="00F45F6D"/>
    <w:rsid w:val="00F64A3B"/>
    <w:rsid w:val="00F75B6A"/>
    <w:rsid w:val="00F861DB"/>
    <w:rsid w:val="00F918E7"/>
    <w:rsid w:val="00F91E7B"/>
    <w:rsid w:val="00F96B32"/>
    <w:rsid w:val="00FA4481"/>
    <w:rsid w:val="00FB1273"/>
    <w:rsid w:val="00FB1369"/>
    <w:rsid w:val="00FC131E"/>
    <w:rsid w:val="00FD1309"/>
    <w:rsid w:val="00FD49A6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EB7DF"/>
  <w15:docId w15:val="{C813434B-25E5-47C3-ABEE-55A5D7A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Standard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6FB4"/>
    <w:rPr>
      <w:color w:val="605E5C"/>
      <w:shd w:val="clear" w:color="auto" w:fill="E1DFDD"/>
    </w:rPr>
  </w:style>
  <w:style w:type="character" w:customStyle="1" w:styleId="A3">
    <w:name w:val="A3"/>
    <w:uiPriority w:val="99"/>
    <w:rsid w:val="00EA291B"/>
    <w:rPr>
      <w:rFonts w:cs="Univers Next W1G Light"/>
      <w:color w:val="000000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05A"/>
    <w:pPr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05A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3705A"/>
    <w:pPr>
      <w:autoSpaceDE w:val="0"/>
      <w:autoSpaceDN w:val="0"/>
      <w:adjustRightInd w:val="0"/>
    </w:pPr>
    <w:rPr>
      <w:rFonts w:ascii="Univers Next W1G Light" w:eastAsiaTheme="minorHAnsi" w:hAnsi="Univers Next W1G Light" w:cs="Univers Next W1G Light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53705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705A"/>
    <w:pPr>
      <w:spacing w:line="181" w:lineRule="atLeast"/>
    </w:pPr>
    <w:rPr>
      <w:rFonts w:cstheme="minorBidi"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2FA2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DF2FA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AC3A-184D-4832-8553-F043FBD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Briefpapier_FTT.dotx</Template>
  <TotalTime>0</TotalTime>
  <Pages>4</Pages>
  <Words>990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Sabine Barbie</cp:lastModifiedBy>
  <cp:revision>6</cp:revision>
  <cp:lastPrinted>2022-03-18T13:49:00Z</cp:lastPrinted>
  <dcterms:created xsi:type="dcterms:W3CDTF">2022-02-25T15:46:00Z</dcterms:created>
  <dcterms:modified xsi:type="dcterms:W3CDTF">2022-03-25T13:01:00Z</dcterms:modified>
</cp:coreProperties>
</file>