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9F09" w14:textId="30899518" w:rsidR="00435B70" w:rsidRPr="00435B70" w:rsidRDefault="00AC7ACC" w:rsidP="00435B70">
      <w:pPr>
        <w:spacing w:line="360" w:lineRule="auto"/>
        <w:ind w:right="1985"/>
        <w:jc w:val="both"/>
        <w:rPr>
          <w:rFonts w:ascii="Arial" w:hAnsi="Arial" w:cs="Arial"/>
          <w:b/>
          <w:sz w:val="22"/>
          <w:szCs w:val="22"/>
        </w:rPr>
      </w:pPr>
      <w:r w:rsidRPr="007F3C12">
        <w:rPr>
          <w:b/>
          <w:sz w:val="24"/>
          <w:szCs w:val="24"/>
        </w:rPr>
        <w:t>Basın</w:t>
      </w:r>
      <w:bookmarkStart w:id="0" w:name="_GoBack"/>
      <w:bookmarkEnd w:id="0"/>
      <w:r w:rsidRPr="007F3C12">
        <w:rPr>
          <w:b/>
          <w:sz w:val="24"/>
          <w:szCs w:val="24"/>
        </w:rPr>
        <w:t xml:space="preserve"> Bülteni</w:t>
      </w:r>
    </w:p>
    <w:p w14:paraId="20FFF61C" w14:textId="77777777" w:rsidR="00435B70" w:rsidRPr="00435B70" w:rsidRDefault="00435B70" w:rsidP="00435B70">
      <w:pPr>
        <w:spacing w:line="360" w:lineRule="auto"/>
        <w:ind w:right="1985"/>
        <w:jc w:val="both"/>
        <w:rPr>
          <w:rFonts w:ascii="Arial" w:hAnsi="Arial" w:cs="Arial"/>
          <w:b/>
          <w:sz w:val="22"/>
          <w:szCs w:val="22"/>
        </w:rPr>
      </w:pPr>
    </w:p>
    <w:p w14:paraId="626374DB" w14:textId="700FD097" w:rsidR="00435B70" w:rsidRDefault="002213C8" w:rsidP="00435B70">
      <w:pPr>
        <w:spacing w:line="360" w:lineRule="auto"/>
        <w:ind w:right="1985"/>
        <w:jc w:val="both"/>
        <w:rPr>
          <w:rFonts w:ascii="Arial" w:hAnsi="Arial" w:cs="Arial"/>
          <w:b/>
          <w:sz w:val="22"/>
          <w:szCs w:val="22"/>
        </w:rPr>
      </w:pPr>
      <w:r w:rsidRPr="002213C8">
        <w:rPr>
          <w:rFonts w:ascii="Arial" w:hAnsi="Arial" w:cs="Arial"/>
          <w:b/>
          <w:sz w:val="22"/>
          <w:szCs w:val="22"/>
        </w:rPr>
        <w:t xml:space="preserve">Tarih: </w:t>
      </w:r>
      <w:r w:rsidRPr="002213C8">
        <w:rPr>
          <w:rFonts w:ascii="Arial" w:hAnsi="Arial" w:cs="Arial"/>
          <w:sz w:val="22"/>
          <w:szCs w:val="22"/>
        </w:rPr>
        <w:t>17 Haziran 2021</w:t>
      </w:r>
    </w:p>
    <w:p w14:paraId="29C21795" w14:textId="77777777" w:rsidR="002213C8" w:rsidRPr="00634335" w:rsidRDefault="002213C8" w:rsidP="00435B70">
      <w:pPr>
        <w:spacing w:line="360" w:lineRule="auto"/>
        <w:ind w:right="1985"/>
        <w:jc w:val="both"/>
        <w:rPr>
          <w:rFonts w:ascii="Arial" w:hAnsi="Arial" w:cs="Arial"/>
          <w:sz w:val="22"/>
          <w:szCs w:val="22"/>
        </w:rPr>
      </w:pPr>
    </w:p>
    <w:p w14:paraId="3094A923" w14:textId="156F4904" w:rsidR="00634335" w:rsidRDefault="00AC7ACC" w:rsidP="00634335">
      <w:pPr>
        <w:spacing w:line="360" w:lineRule="auto"/>
        <w:ind w:right="1982"/>
        <w:jc w:val="both"/>
        <w:rPr>
          <w:rFonts w:ascii="Arial" w:hAnsi="Arial"/>
          <w:sz w:val="22"/>
          <w:szCs w:val="22"/>
        </w:rPr>
      </w:pPr>
      <w:r w:rsidRPr="00AC7ACC">
        <w:rPr>
          <w:rFonts w:ascii="Arial" w:hAnsi="Arial"/>
          <w:sz w:val="22"/>
          <w:szCs w:val="22"/>
        </w:rPr>
        <w:t>Roto Pencere ve Kapı Teknolojisi hedefini başlangıçta gösteriyor/ ‘’Fensterbau Frontale’’ 2022’ye katılma sözü/söz tutuldu/ Güvenilirlik kanıtı/ Kişisel etkinliklerde pandemik başarı oranı artışı/ ‘’Müşterilerle kurulmuş olan yakın ilişkinin’’ başka bir belirtisi/ Nürnberg’de tanıdık lokasyon/ Organizatörün ilgi çekici konsept geliştirme görevi</w:t>
      </w:r>
    </w:p>
    <w:p w14:paraId="6950CB42" w14:textId="77777777" w:rsidR="00AC7ACC" w:rsidRPr="00634335" w:rsidRDefault="00AC7ACC" w:rsidP="00634335">
      <w:pPr>
        <w:spacing w:line="360" w:lineRule="auto"/>
        <w:ind w:right="1982"/>
        <w:jc w:val="both"/>
        <w:rPr>
          <w:rFonts w:ascii="Arial" w:hAnsi="Arial"/>
          <w:sz w:val="22"/>
          <w:szCs w:val="22"/>
        </w:rPr>
      </w:pPr>
    </w:p>
    <w:p w14:paraId="1B5E124C" w14:textId="6FD06A26" w:rsidR="00634335" w:rsidRDefault="00AC7ACC" w:rsidP="00634335">
      <w:pPr>
        <w:spacing w:line="360" w:lineRule="auto"/>
        <w:ind w:right="1985"/>
        <w:jc w:val="both"/>
        <w:rPr>
          <w:rFonts w:ascii="Arial" w:eastAsia="MS Mincho" w:hAnsi="Arial" w:cs="Century Gothic"/>
          <w:b/>
          <w:sz w:val="22"/>
          <w:szCs w:val="22"/>
          <w:lang w:eastAsia="ja-JP"/>
        </w:rPr>
      </w:pPr>
      <w:r w:rsidRPr="00AC7ACC">
        <w:rPr>
          <w:rFonts w:ascii="Arial" w:eastAsia="MS Mincho" w:hAnsi="Arial" w:cs="Century Gothic"/>
          <w:b/>
          <w:sz w:val="22"/>
          <w:szCs w:val="22"/>
          <w:lang w:eastAsia="ja-JP"/>
        </w:rPr>
        <w:t>Roto sektör fuarını destekliyor.</w:t>
      </w:r>
    </w:p>
    <w:p w14:paraId="29851450" w14:textId="77777777" w:rsidR="00AC7ACC" w:rsidRPr="00634335" w:rsidRDefault="00AC7ACC" w:rsidP="00634335">
      <w:pPr>
        <w:spacing w:line="360" w:lineRule="auto"/>
        <w:ind w:right="1985"/>
        <w:jc w:val="both"/>
        <w:rPr>
          <w:rFonts w:ascii="Arial" w:hAnsi="Arial"/>
          <w:b/>
          <w:sz w:val="22"/>
          <w:szCs w:val="22"/>
        </w:rPr>
      </w:pPr>
    </w:p>
    <w:p w14:paraId="5420CCB3" w14:textId="77777777" w:rsidR="00AC7ACC" w:rsidRPr="00AC7ACC" w:rsidRDefault="00634335" w:rsidP="00AC7ACC">
      <w:pPr>
        <w:spacing w:line="360" w:lineRule="auto"/>
        <w:ind w:right="1985"/>
        <w:jc w:val="both"/>
        <w:rPr>
          <w:rFonts w:ascii="Arial" w:hAnsi="Arial"/>
          <w:bCs/>
          <w:iCs/>
          <w:sz w:val="22"/>
          <w:szCs w:val="22"/>
        </w:rPr>
      </w:pPr>
      <w:r w:rsidRPr="00634335">
        <w:rPr>
          <w:rFonts w:ascii="Arial" w:hAnsi="Arial"/>
          <w:b/>
          <w:i/>
          <w:sz w:val="22"/>
          <w:szCs w:val="22"/>
        </w:rPr>
        <w:t xml:space="preserve">Leinfelden-Echterdingen – </w:t>
      </w:r>
      <w:r w:rsidR="00AC7ACC" w:rsidRPr="00AC7ACC">
        <w:rPr>
          <w:rFonts w:ascii="Arial" w:hAnsi="Arial"/>
          <w:bCs/>
          <w:iCs/>
          <w:sz w:val="22"/>
          <w:szCs w:val="22"/>
        </w:rPr>
        <w:t>Roto Pencere ve Kapı Teknolojisi bir kez daha uluslararası bir sektör fuarı olan ‘’Fensterbau Frontale’’ye açık bir katılım sinyali veren ilk firma oldu. Global bir pencere ve kapı teknolojisi uzmanı olarak, her şey şu an olduğu şekilde kalırsa, sektörün lider fuarında 29 Mart-1 Nisan 2022 tarihleri arasında kesinlikle katılımcılardan biri olacağını paylaştı.</w:t>
      </w:r>
    </w:p>
    <w:p w14:paraId="300F1055" w14:textId="0959BEAE" w:rsidR="00634335" w:rsidRDefault="00AC7ACC" w:rsidP="00AC7ACC">
      <w:pPr>
        <w:spacing w:line="360" w:lineRule="auto"/>
        <w:ind w:right="1985"/>
        <w:jc w:val="both"/>
        <w:rPr>
          <w:rFonts w:ascii="Arial" w:hAnsi="Arial"/>
          <w:bCs/>
          <w:iCs/>
          <w:sz w:val="22"/>
          <w:szCs w:val="22"/>
        </w:rPr>
      </w:pPr>
      <w:r w:rsidRPr="00AC7ACC">
        <w:rPr>
          <w:rFonts w:ascii="Arial" w:hAnsi="Arial"/>
          <w:bCs/>
          <w:iCs/>
          <w:sz w:val="22"/>
          <w:szCs w:val="22"/>
        </w:rPr>
        <w:t>Alınan bu pozitif kararın arka planına değinen Marcus Sander sözlerine ‘’Bununla birlikte müşterilerimize ve uzman izleyicilerimize bir yıl önce sektör fuarı ile ilgili verdiğimiz sözü tutmuş oluyoruz’’ diye devam etti. Direktörler Kurulu Başkanı bunun bir üreticinin özellikle fırtınalı zamanlarda Pazar ortakları tarafından takdir edilecek olan güvenilirliğinin kanıtı olduğunu açıklarken; sözleri tutmanın sadece teslim kapasitesi ve hizmetlerle ilgili olmadığını da belirtti.</w:t>
      </w:r>
    </w:p>
    <w:p w14:paraId="228FFAF3" w14:textId="089B0902" w:rsidR="00D863B1" w:rsidRDefault="00D863B1" w:rsidP="00C15778">
      <w:pPr>
        <w:spacing w:line="360" w:lineRule="auto"/>
        <w:ind w:right="1985"/>
        <w:jc w:val="both"/>
        <w:rPr>
          <w:rFonts w:ascii="Arial" w:hAnsi="Arial"/>
          <w:bCs/>
          <w:iCs/>
          <w:sz w:val="22"/>
          <w:szCs w:val="22"/>
        </w:rPr>
      </w:pPr>
    </w:p>
    <w:p w14:paraId="3C0F3A8B" w14:textId="20C45ACA" w:rsidR="00203AE1" w:rsidRDefault="00AC7ACC" w:rsidP="00C15778">
      <w:pPr>
        <w:spacing w:line="360" w:lineRule="auto"/>
        <w:ind w:right="1985"/>
        <w:jc w:val="both"/>
        <w:rPr>
          <w:rFonts w:ascii="Arial" w:hAnsi="Arial"/>
          <w:bCs/>
          <w:iCs/>
          <w:sz w:val="22"/>
          <w:szCs w:val="22"/>
        </w:rPr>
      </w:pPr>
      <w:r w:rsidRPr="00AC7ACC">
        <w:rPr>
          <w:rFonts w:ascii="Arial" w:hAnsi="Arial"/>
          <w:bCs/>
          <w:iCs/>
          <w:sz w:val="22"/>
          <w:szCs w:val="22"/>
        </w:rPr>
        <w:t xml:space="preserve">Pandemi ile ilgili şu anki ezici başarıya sahip mücadele 2022 yılında planlandığı şekilde fuarın yapılacağı ile ilgili ümitleri artırmak olacaktır. Bu uzun zamandır hepimizin özlediği uluslararası seviyede yüz yüze bir iletişim ile sağlanabilir. Bu kararı bu kadar önce bir zamanda alarak Roto’nun ana amacı ‘’müşterileri ile kurmuş olduğu yakın ilişkiye’’ vurgu </w:t>
      </w:r>
      <w:r w:rsidRPr="00AC7ACC">
        <w:rPr>
          <w:rFonts w:ascii="Arial" w:hAnsi="Arial"/>
          <w:bCs/>
          <w:iCs/>
          <w:sz w:val="22"/>
          <w:szCs w:val="22"/>
        </w:rPr>
        <w:lastRenderedPageBreak/>
        <w:t>yapmaktır. Bu amaçla, firma Nürnberg Fuar Alanı’nda 1. Salondaki her zamanki yerini kullanabilecektir. Bu son fuarın üzerinden geçen 4 yılın aksine verimli, yüz yüze bir bilgi ve diyalog ortamı yaratılmasına yardımcı olacaktır.</w:t>
      </w:r>
    </w:p>
    <w:p w14:paraId="27DBB713" w14:textId="77777777" w:rsidR="00AC7ACC" w:rsidRDefault="00AC7ACC" w:rsidP="00C15778">
      <w:pPr>
        <w:spacing w:line="360" w:lineRule="auto"/>
        <w:ind w:right="1985"/>
        <w:jc w:val="both"/>
        <w:rPr>
          <w:rFonts w:ascii="Arial" w:hAnsi="Arial"/>
          <w:bCs/>
          <w:iCs/>
          <w:sz w:val="22"/>
          <w:szCs w:val="22"/>
        </w:rPr>
      </w:pPr>
    </w:p>
    <w:p w14:paraId="4CF265E5" w14:textId="24B486CF" w:rsidR="00634335" w:rsidRDefault="00AC7ACC" w:rsidP="00634335">
      <w:pPr>
        <w:spacing w:line="360" w:lineRule="auto"/>
        <w:ind w:right="1985"/>
        <w:jc w:val="both"/>
        <w:rPr>
          <w:rFonts w:ascii="Arial" w:hAnsi="Arial"/>
          <w:bCs/>
          <w:iCs/>
          <w:sz w:val="22"/>
          <w:szCs w:val="22"/>
        </w:rPr>
      </w:pPr>
      <w:r w:rsidRPr="00AC7ACC">
        <w:rPr>
          <w:rFonts w:ascii="Arial" w:hAnsi="Arial"/>
          <w:bCs/>
          <w:iCs/>
          <w:sz w:val="22"/>
          <w:szCs w:val="22"/>
        </w:rPr>
        <w:t>Şimdi artık ‘’Fensterbau Frontale’’ 2022 için güvenli ve ilgi çekici bir konsept yaratmak fuar organizatörlerine bağlıdır. Sander’in belirttiği üzere ‘’Roto Pencere ve Kapı Teknolojileri’ne gelince ulusal ve uluslararası ziyaretçiler bundan kesinlikle emin olabilirler.’’ Firmamız spesifik planlara hali hazırda başlamış bulunuyor.</w:t>
      </w:r>
    </w:p>
    <w:p w14:paraId="13715316" w14:textId="7D8D347A" w:rsidR="00634335" w:rsidRDefault="00634335" w:rsidP="00634335">
      <w:pPr>
        <w:spacing w:line="360" w:lineRule="auto"/>
        <w:ind w:right="1985"/>
        <w:jc w:val="both"/>
        <w:rPr>
          <w:rFonts w:ascii="Arial" w:hAnsi="Arial"/>
          <w:bCs/>
          <w:iCs/>
          <w:sz w:val="22"/>
          <w:szCs w:val="22"/>
        </w:rPr>
      </w:pPr>
    </w:p>
    <w:p w14:paraId="2D232315" w14:textId="77777777" w:rsidR="00634335" w:rsidRPr="00634335" w:rsidRDefault="00634335" w:rsidP="00634335">
      <w:pPr>
        <w:spacing w:line="360" w:lineRule="auto"/>
        <w:ind w:right="1985"/>
        <w:jc w:val="both"/>
        <w:rPr>
          <w:rFonts w:ascii="Arial" w:hAnsi="Arial"/>
          <w:bCs/>
          <w:iCs/>
          <w:sz w:val="22"/>
          <w:szCs w:val="22"/>
        </w:rPr>
      </w:pPr>
    </w:p>
    <w:p w14:paraId="0A3BD3F1" w14:textId="77777777" w:rsidR="00634335" w:rsidRPr="00634335" w:rsidRDefault="00634335" w:rsidP="00634335">
      <w:pPr>
        <w:rPr>
          <w:rFonts w:ascii="Arial" w:hAnsi="Arial"/>
          <w:bCs/>
          <w:iCs/>
          <w:sz w:val="22"/>
          <w:szCs w:val="22"/>
        </w:rPr>
      </w:pPr>
    </w:p>
    <w:p w14:paraId="5C898AF6" w14:textId="53056B83" w:rsidR="00634335" w:rsidRDefault="00F24EAD" w:rsidP="00634335">
      <w:pPr>
        <w:tabs>
          <w:tab w:val="right" w:pos="6804"/>
        </w:tabs>
        <w:spacing w:line="360" w:lineRule="auto"/>
        <w:ind w:right="1982"/>
        <w:jc w:val="both"/>
        <w:rPr>
          <w:rFonts w:ascii="Arial" w:hAnsi="Arial"/>
          <w:b/>
          <w:sz w:val="22"/>
          <w:szCs w:val="22"/>
        </w:rPr>
      </w:pPr>
      <w:r w:rsidRPr="00F24EAD">
        <w:rPr>
          <w:rFonts w:ascii="Arial" w:hAnsi="Arial"/>
          <w:b/>
          <w:sz w:val="22"/>
          <w:szCs w:val="22"/>
        </w:rPr>
        <w:t>Başlık (Caption)</w:t>
      </w:r>
    </w:p>
    <w:p w14:paraId="11FA5736" w14:textId="77777777" w:rsidR="00F24EAD" w:rsidRPr="00634335" w:rsidRDefault="00F24EAD" w:rsidP="00634335">
      <w:pPr>
        <w:tabs>
          <w:tab w:val="right" w:pos="6804"/>
        </w:tabs>
        <w:spacing w:line="360" w:lineRule="auto"/>
        <w:ind w:right="1982"/>
        <w:jc w:val="both"/>
        <w:rPr>
          <w:rFonts w:ascii="Arial" w:hAnsi="Arial"/>
          <w:sz w:val="22"/>
          <w:szCs w:val="22"/>
        </w:rPr>
      </w:pPr>
    </w:p>
    <w:p w14:paraId="4EC2CBB9" w14:textId="77777777" w:rsidR="00F24EAD" w:rsidRDefault="00F24EAD" w:rsidP="00634335">
      <w:pPr>
        <w:tabs>
          <w:tab w:val="right" w:pos="6804"/>
        </w:tabs>
        <w:spacing w:line="360" w:lineRule="auto"/>
        <w:ind w:right="1982"/>
        <w:jc w:val="both"/>
        <w:rPr>
          <w:rFonts w:ascii="Arial" w:hAnsi="Arial"/>
          <w:sz w:val="22"/>
          <w:szCs w:val="22"/>
        </w:rPr>
      </w:pPr>
      <w:r w:rsidRPr="00F24EAD">
        <w:rPr>
          <w:rFonts w:ascii="Arial" w:hAnsi="Arial"/>
          <w:sz w:val="22"/>
          <w:szCs w:val="22"/>
        </w:rPr>
        <w:t>Söz vermek söz vermektir.- Roto birkez daha ‘’Fensterbau Frontale’’ ye çok zaman öncesinden katılımını açıkladı. CEO bunu firmanın güvenilirliği ve ‘’kurulmuş yakın müşteri ilişkilerinin’’ bir kanıtı olarak gördüğünü belirtti</w:t>
      </w:r>
    </w:p>
    <w:p w14:paraId="224A2610" w14:textId="77777777" w:rsidR="00F24EAD" w:rsidRDefault="00F24EAD" w:rsidP="00634335">
      <w:pPr>
        <w:tabs>
          <w:tab w:val="right" w:pos="6804"/>
        </w:tabs>
        <w:spacing w:line="360" w:lineRule="auto"/>
        <w:ind w:right="1982"/>
        <w:jc w:val="both"/>
        <w:rPr>
          <w:rFonts w:ascii="Arial" w:hAnsi="Arial"/>
          <w:sz w:val="22"/>
          <w:szCs w:val="22"/>
        </w:rPr>
      </w:pPr>
    </w:p>
    <w:p w14:paraId="09DF4D62" w14:textId="1105B053" w:rsidR="00634335" w:rsidRPr="00634335" w:rsidRDefault="00634335" w:rsidP="00634335">
      <w:pPr>
        <w:tabs>
          <w:tab w:val="right" w:pos="6804"/>
        </w:tabs>
        <w:spacing w:line="360" w:lineRule="auto"/>
        <w:ind w:right="1982"/>
        <w:jc w:val="both"/>
        <w:rPr>
          <w:rFonts w:ascii="Arial" w:eastAsia="Times" w:hAnsi="Arial"/>
          <w:b/>
          <w:sz w:val="22"/>
          <w:szCs w:val="22"/>
          <w:lang w:val="it-IT"/>
        </w:rPr>
      </w:pPr>
      <w:r w:rsidRPr="00634335">
        <w:rPr>
          <w:rFonts w:ascii="Arial" w:eastAsia="Times" w:hAnsi="Arial"/>
          <w:b/>
          <w:sz w:val="22"/>
          <w:szCs w:val="22"/>
          <w:lang w:val="it-IT"/>
        </w:rPr>
        <w:t xml:space="preserve">Foto: </w:t>
      </w:r>
      <w:r w:rsidRPr="00634335">
        <w:rPr>
          <w:rFonts w:ascii="Arial" w:eastAsia="Times" w:hAnsi="Arial"/>
          <w:sz w:val="22"/>
          <w:szCs w:val="22"/>
          <w:lang w:val="it-IT"/>
        </w:rPr>
        <w:t>Roto</w:t>
      </w:r>
      <w:r w:rsidRPr="00634335">
        <w:rPr>
          <w:rFonts w:ascii="Arial" w:eastAsia="Times" w:hAnsi="Arial"/>
          <w:b/>
          <w:sz w:val="22"/>
          <w:szCs w:val="22"/>
          <w:lang w:val="it-IT"/>
        </w:rPr>
        <w:tab/>
      </w:r>
      <w:r w:rsidR="00C15778">
        <w:rPr>
          <w:rFonts w:ascii="Arial" w:eastAsia="Times" w:hAnsi="Arial"/>
          <w:b/>
          <w:sz w:val="22"/>
          <w:szCs w:val="22"/>
          <w:lang w:val="it-IT"/>
        </w:rPr>
        <w:t>Marcus_Sander</w:t>
      </w:r>
      <w:r w:rsidRPr="00634335">
        <w:rPr>
          <w:rFonts w:ascii="Arial" w:eastAsia="Times" w:hAnsi="Arial"/>
          <w:b/>
          <w:sz w:val="22"/>
          <w:szCs w:val="22"/>
          <w:lang w:val="it-IT"/>
        </w:rPr>
        <w:t>.</w:t>
      </w:r>
      <w:r w:rsidR="004B2702">
        <w:rPr>
          <w:rFonts w:ascii="Arial" w:eastAsia="Times" w:hAnsi="Arial"/>
          <w:b/>
          <w:sz w:val="22"/>
          <w:szCs w:val="22"/>
          <w:lang w:val="it-IT"/>
        </w:rPr>
        <w:t>jpg</w:t>
      </w:r>
    </w:p>
    <w:p w14:paraId="6AC61DFA" w14:textId="77777777" w:rsidR="005D3558" w:rsidRPr="00435B70" w:rsidRDefault="005D3558" w:rsidP="005D3558">
      <w:pPr>
        <w:spacing w:line="360" w:lineRule="auto"/>
        <w:ind w:right="1985"/>
        <w:jc w:val="both"/>
        <w:rPr>
          <w:rFonts w:ascii="Arial" w:hAnsi="Arial" w:cs="Arial"/>
          <w:sz w:val="22"/>
          <w:szCs w:val="22"/>
          <w:lang w:val="it-IT"/>
        </w:rPr>
      </w:pPr>
    </w:p>
    <w:sectPr w:rsidR="005D3558"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F339" w14:textId="77777777" w:rsidR="00CD3A83" w:rsidRDefault="00CD3A83">
      <w:r>
        <w:separator/>
      </w:r>
    </w:p>
  </w:endnote>
  <w:endnote w:type="continuationSeparator" w:id="0">
    <w:p w14:paraId="43FF8930" w14:textId="77777777" w:rsidR="00CD3A83" w:rsidRDefault="00CD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Corbel"/>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
    <w:altName w:val="﷽﷽﷽﷽﷽﷽﷽﷽ĽŜ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71112"/>
      <w:docPartObj>
        <w:docPartGallery w:val="Page Numbers (Bottom of Page)"/>
        <w:docPartUnique/>
      </w:docPartObj>
    </w:sdtPr>
    <w:sdtEndPr>
      <w:rPr>
        <w:rStyle w:val="PageNumber"/>
      </w:rPr>
    </w:sdtEndPr>
    <w:sdtContent>
      <w:p w14:paraId="411AF9D8" w14:textId="7D321FE3" w:rsidR="00EA12DF" w:rsidRDefault="00EA12DF" w:rsidP="0094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7F767" w14:textId="77777777" w:rsidR="00EA12DF" w:rsidRDefault="00EA12DF" w:rsidP="00EA1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978423995"/>
      <w:docPartObj>
        <w:docPartGallery w:val="Page Numbers (Bottom of Page)"/>
        <w:docPartUnique/>
      </w:docPartObj>
    </w:sdtPr>
    <w:sdtEndPr>
      <w:rPr>
        <w:rStyle w:val="PageNumber"/>
      </w:rPr>
    </w:sdtEndPr>
    <w:sdtContent>
      <w:p w14:paraId="7C4150B5" w14:textId="20A9ABC4" w:rsidR="00EA12DF" w:rsidRPr="00EA12DF" w:rsidRDefault="00EA12DF" w:rsidP="00940B68">
        <w:pPr>
          <w:pStyle w:val="Footer"/>
          <w:framePr w:wrap="none" w:vAnchor="text" w:hAnchor="margin" w:xAlign="right" w:y="1"/>
          <w:rPr>
            <w:rStyle w:val="PageNumber"/>
            <w:rFonts w:ascii="Arial" w:hAnsi="Arial" w:cs="Arial"/>
            <w:sz w:val="22"/>
            <w:szCs w:val="22"/>
          </w:rPr>
        </w:pPr>
        <w:r w:rsidRPr="00EA12DF">
          <w:rPr>
            <w:rStyle w:val="PageNumber"/>
            <w:rFonts w:ascii="Arial" w:hAnsi="Arial" w:cs="Arial"/>
            <w:sz w:val="22"/>
            <w:szCs w:val="22"/>
          </w:rPr>
          <w:fldChar w:fldCharType="begin"/>
        </w:r>
        <w:r w:rsidRPr="00EA12DF">
          <w:rPr>
            <w:rStyle w:val="PageNumber"/>
            <w:rFonts w:ascii="Arial" w:hAnsi="Arial" w:cs="Arial"/>
            <w:sz w:val="22"/>
            <w:szCs w:val="22"/>
          </w:rPr>
          <w:instrText xml:space="preserve"> PAGE </w:instrText>
        </w:r>
        <w:r w:rsidRPr="00EA12DF">
          <w:rPr>
            <w:rStyle w:val="PageNumber"/>
            <w:rFonts w:ascii="Arial" w:hAnsi="Arial" w:cs="Arial"/>
            <w:sz w:val="22"/>
            <w:szCs w:val="22"/>
          </w:rPr>
          <w:fldChar w:fldCharType="separate"/>
        </w:r>
        <w:r w:rsidR="002213C8">
          <w:rPr>
            <w:rStyle w:val="PageNumber"/>
            <w:rFonts w:ascii="Arial" w:hAnsi="Arial" w:cs="Arial"/>
            <w:noProof/>
            <w:sz w:val="22"/>
            <w:szCs w:val="22"/>
          </w:rPr>
          <w:t>2</w:t>
        </w:r>
        <w:r w:rsidRPr="00EA12DF">
          <w:rPr>
            <w:rStyle w:val="PageNumber"/>
            <w:rFonts w:ascii="Arial" w:hAnsi="Arial" w:cs="Arial"/>
            <w:sz w:val="22"/>
            <w:szCs w:val="22"/>
          </w:rPr>
          <w:fldChar w:fldCharType="end"/>
        </w:r>
      </w:p>
    </w:sdtContent>
  </w:sdt>
  <w:p w14:paraId="6338271C" w14:textId="77777777" w:rsidR="00EA12DF" w:rsidRPr="00EA12DF" w:rsidRDefault="00EA12DF" w:rsidP="00EA12DF">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8777" w14:textId="77777777" w:rsidR="00CD3A83" w:rsidRDefault="00CD3A83">
      <w:r>
        <w:separator/>
      </w:r>
    </w:p>
  </w:footnote>
  <w:footnote w:type="continuationSeparator" w:id="0">
    <w:p w14:paraId="3BFD8C97" w14:textId="77777777" w:rsidR="00CD3A83" w:rsidRDefault="00CD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lang w:val="en-US" w:eastAsia="en-US"/>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US" w:eastAsia="en-US"/>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Header"/>
    </w:pPr>
  </w:p>
  <w:p w14:paraId="77086E20" w14:textId="77777777" w:rsidR="00066ABD" w:rsidRDefault="0006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8B68" w14:textId="77777777" w:rsidR="00127614" w:rsidRDefault="002B1944" w:rsidP="007831B2">
    <w:pPr>
      <w:pStyle w:val="7Punkt"/>
      <w:spacing w:before="700"/>
    </w:pPr>
    <w:r w:rsidRPr="002E243D">
      <w:rPr>
        <w:noProof/>
        <w:lang w:val="en-US" w:eastAsia="en-US"/>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US" w:eastAsia="en-US"/>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203B"/>
    <w:rsid w:val="0006573D"/>
    <w:rsid w:val="00066ABD"/>
    <w:rsid w:val="000727C6"/>
    <w:rsid w:val="00093DA8"/>
    <w:rsid w:val="000B1D7E"/>
    <w:rsid w:val="000C6C3F"/>
    <w:rsid w:val="000E1812"/>
    <w:rsid w:val="00103120"/>
    <w:rsid w:val="00107781"/>
    <w:rsid w:val="00113C4C"/>
    <w:rsid w:val="0011554B"/>
    <w:rsid w:val="00120ADE"/>
    <w:rsid w:val="001270FB"/>
    <w:rsid w:val="00127614"/>
    <w:rsid w:val="001312E7"/>
    <w:rsid w:val="00136AA9"/>
    <w:rsid w:val="00144D7C"/>
    <w:rsid w:val="00151761"/>
    <w:rsid w:val="00167447"/>
    <w:rsid w:val="001B47D7"/>
    <w:rsid w:val="001F4084"/>
    <w:rsid w:val="001F4C37"/>
    <w:rsid w:val="00203AE1"/>
    <w:rsid w:val="00204DAD"/>
    <w:rsid w:val="00207261"/>
    <w:rsid w:val="002103F4"/>
    <w:rsid w:val="0021708B"/>
    <w:rsid w:val="002213C8"/>
    <w:rsid w:val="00246817"/>
    <w:rsid w:val="00270226"/>
    <w:rsid w:val="002A134C"/>
    <w:rsid w:val="002B1944"/>
    <w:rsid w:val="002B35C0"/>
    <w:rsid w:val="002B670B"/>
    <w:rsid w:val="002C18E5"/>
    <w:rsid w:val="002C2A20"/>
    <w:rsid w:val="002D117D"/>
    <w:rsid w:val="002D3769"/>
    <w:rsid w:val="002D4D5F"/>
    <w:rsid w:val="002D7DEE"/>
    <w:rsid w:val="002E243D"/>
    <w:rsid w:val="002E337D"/>
    <w:rsid w:val="002F0ECA"/>
    <w:rsid w:val="002F58AE"/>
    <w:rsid w:val="00301CD6"/>
    <w:rsid w:val="0031689A"/>
    <w:rsid w:val="003917D7"/>
    <w:rsid w:val="003A6E04"/>
    <w:rsid w:val="003E4566"/>
    <w:rsid w:val="003F01EA"/>
    <w:rsid w:val="003F4171"/>
    <w:rsid w:val="00401D96"/>
    <w:rsid w:val="00415FE7"/>
    <w:rsid w:val="00422407"/>
    <w:rsid w:val="00422919"/>
    <w:rsid w:val="00435B70"/>
    <w:rsid w:val="0044374E"/>
    <w:rsid w:val="0045126D"/>
    <w:rsid w:val="0047018B"/>
    <w:rsid w:val="00474F53"/>
    <w:rsid w:val="00475DDF"/>
    <w:rsid w:val="0049026B"/>
    <w:rsid w:val="004956A5"/>
    <w:rsid w:val="004A56D8"/>
    <w:rsid w:val="004B2702"/>
    <w:rsid w:val="004B7665"/>
    <w:rsid w:val="004B78C0"/>
    <w:rsid w:val="004B7998"/>
    <w:rsid w:val="004C7B56"/>
    <w:rsid w:val="004F5442"/>
    <w:rsid w:val="0051307F"/>
    <w:rsid w:val="00513D99"/>
    <w:rsid w:val="005259AB"/>
    <w:rsid w:val="00534F37"/>
    <w:rsid w:val="00534F9D"/>
    <w:rsid w:val="00547595"/>
    <w:rsid w:val="0057175B"/>
    <w:rsid w:val="00576DB5"/>
    <w:rsid w:val="0058139E"/>
    <w:rsid w:val="005834D9"/>
    <w:rsid w:val="005A24F0"/>
    <w:rsid w:val="005B2254"/>
    <w:rsid w:val="005D16C6"/>
    <w:rsid w:val="005D2440"/>
    <w:rsid w:val="005D3558"/>
    <w:rsid w:val="005E764A"/>
    <w:rsid w:val="00621557"/>
    <w:rsid w:val="006223E5"/>
    <w:rsid w:val="006258A8"/>
    <w:rsid w:val="0063349A"/>
    <w:rsid w:val="00634335"/>
    <w:rsid w:val="00641DB7"/>
    <w:rsid w:val="00680EE0"/>
    <w:rsid w:val="0068423C"/>
    <w:rsid w:val="006B43B5"/>
    <w:rsid w:val="006B6C4A"/>
    <w:rsid w:val="006C3477"/>
    <w:rsid w:val="006C5C4E"/>
    <w:rsid w:val="006D7976"/>
    <w:rsid w:val="006E3C6A"/>
    <w:rsid w:val="006F4B07"/>
    <w:rsid w:val="006F70CA"/>
    <w:rsid w:val="00704FA2"/>
    <w:rsid w:val="007102AB"/>
    <w:rsid w:val="00740413"/>
    <w:rsid w:val="00772926"/>
    <w:rsid w:val="00773328"/>
    <w:rsid w:val="00777704"/>
    <w:rsid w:val="00781E48"/>
    <w:rsid w:val="007831B2"/>
    <w:rsid w:val="00793616"/>
    <w:rsid w:val="00794F08"/>
    <w:rsid w:val="007A66D0"/>
    <w:rsid w:val="007B6B60"/>
    <w:rsid w:val="007C14CB"/>
    <w:rsid w:val="007F407D"/>
    <w:rsid w:val="00804765"/>
    <w:rsid w:val="0081799E"/>
    <w:rsid w:val="00847859"/>
    <w:rsid w:val="008602F3"/>
    <w:rsid w:val="00860A3B"/>
    <w:rsid w:val="00882EA0"/>
    <w:rsid w:val="00886D48"/>
    <w:rsid w:val="008875D6"/>
    <w:rsid w:val="008C151E"/>
    <w:rsid w:val="008C357B"/>
    <w:rsid w:val="008D0974"/>
    <w:rsid w:val="008D6A16"/>
    <w:rsid w:val="008D7265"/>
    <w:rsid w:val="008E3AC5"/>
    <w:rsid w:val="008E5462"/>
    <w:rsid w:val="00904FB9"/>
    <w:rsid w:val="009055AD"/>
    <w:rsid w:val="0090566A"/>
    <w:rsid w:val="00916579"/>
    <w:rsid w:val="00931711"/>
    <w:rsid w:val="009416E4"/>
    <w:rsid w:val="009534DB"/>
    <w:rsid w:val="00954840"/>
    <w:rsid w:val="009639B7"/>
    <w:rsid w:val="00975754"/>
    <w:rsid w:val="009843D9"/>
    <w:rsid w:val="00990DA7"/>
    <w:rsid w:val="00992CC1"/>
    <w:rsid w:val="009A2134"/>
    <w:rsid w:val="009A5440"/>
    <w:rsid w:val="009A6E44"/>
    <w:rsid w:val="009B158C"/>
    <w:rsid w:val="009C4029"/>
    <w:rsid w:val="00A01583"/>
    <w:rsid w:val="00A02FAB"/>
    <w:rsid w:val="00A05779"/>
    <w:rsid w:val="00A061A6"/>
    <w:rsid w:val="00A45CDE"/>
    <w:rsid w:val="00A545A4"/>
    <w:rsid w:val="00A63F92"/>
    <w:rsid w:val="00A95251"/>
    <w:rsid w:val="00AC348F"/>
    <w:rsid w:val="00AC7ACC"/>
    <w:rsid w:val="00AE21EA"/>
    <w:rsid w:val="00B00426"/>
    <w:rsid w:val="00B15DE6"/>
    <w:rsid w:val="00B3066A"/>
    <w:rsid w:val="00B35182"/>
    <w:rsid w:val="00B513A3"/>
    <w:rsid w:val="00B52A75"/>
    <w:rsid w:val="00B531A2"/>
    <w:rsid w:val="00B546BA"/>
    <w:rsid w:val="00B5622D"/>
    <w:rsid w:val="00B63716"/>
    <w:rsid w:val="00B648BA"/>
    <w:rsid w:val="00B872C7"/>
    <w:rsid w:val="00BA3645"/>
    <w:rsid w:val="00BC4516"/>
    <w:rsid w:val="00BC79E9"/>
    <w:rsid w:val="00BD4156"/>
    <w:rsid w:val="00BD5B37"/>
    <w:rsid w:val="00BD5BE6"/>
    <w:rsid w:val="00BF3788"/>
    <w:rsid w:val="00BF42DD"/>
    <w:rsid w:val="00BF526D"/>
    <w:rsid w:val="00C00C66"/>
    <w:rsid w:val="00C1431E"/>
    <w:rsid w:val="00C15778"/>
    <w:rsid w:val="00C17B7F"/>
    <w:rsid w:val="00C24A15"/>
    <w:rsid w:val="00C30EE0"/>
    <w:rsid w:val="00C37593"/>
    <w:rsid w:val="00C43E01"/>
    <w:rsid w:val="00C64CDD"/>
    <w:rsid w:val="00C70B71"/>
    <w:rsid w:val="00C815F0"/>
    <w:rsid w:val="00C83AD1"/>
    <w:rsid w:val="00C9352D"/>
    <w:rsid w:val="00C94FDB"/>
    <w:rsid w:val="00CA03BD"/>
    <w:rsid w:val="00CC3D68"/>
    <w:rsid w:val="00CC4661"/>
    <w:rsid w:val="00CD3A83"/>
    <w:rsid w:val="00CE7F81"/>
    <w:rsid w:val="00CF4302"/>
    <w:rsid w:val="00D148DD"/>
    <w:rsid w:val="00D17643"/>
    <w:rsid w:val="00D253D4"/>
    <w:rsid w:val="00D32A61"/>
    <w:rsid w:val="00D37B46"/>
    <w:rsid w:val="00D60118"/>
    <w:rsid w:val="00D608EF"/>
    <w:rsid w:val="00D67E9E"/>
    <w:rsid w:val="00D744C3"/>
    <w:rsid w:val="00D863B1"/>
    <w:rsid w:val="00D95CE3"/>
    <w:rsid w:val="00DA038A"/>
    <w:rsid w:val="00DC0644"/>
    <w:rsid w:val="00DC0B38"/>
    <w:rsid w:val="00DD0C46"/>
    <w:rsid w:val="00DD78BD"/>
    <w:rsid w:val="00DE14CD"/>
    <w:rsid w:val="00DE4A82"/>
    <w:rsid w:val="00E1497F"/>
    <w:rsid w:val="00E31FFC"/>
    <w:rsid w:val="00E3254F"/>
    <w:rsid w:val="00E46681"/>
    <w:rsid w:val="00E510C1"/>
    <w:rsid w:val="00E86325"/>
    <w:rsid w:val="00E91327"/>
    <w:rsid w:val="00E95C08"/>
    <w:rsid w:val="00EA12DF"/>
    <w:rsid w:val="00EA6C9E"/>
    <w:rsid w:val="00EC585F"/>
    <w:rsid w:val="00ED3376"/>
    <w:rsid w:val="00EF0D58"/>
    <w:rsid w:val="00EF6D69"/>
    <w:rsid w:val="00F0288F"/>
    <w:rsid w:val="00F0620C"/>
    <w:rsid w:val="00F067A4"/>
    <w:rsid w:val="00F144CF"/>
    <w:rsid w:val="00F14935"/>
    <w:rsid w:val="00F161C7"/>
    <w:rsid w:val="00F208BE"/>
    <w:rsid w:val="00F22181"/>
    <w:rsid w:val="00F23FB9"/>
    <w:rsid w:val="00F24EAD"/>
    <w:rsid w:val="00F278A4"/>
    <w:rsid w:val="00F33C45"/>
    <w:rsid w:val="00F45F6D"/>
    <w:rsid w:val="00F918E7"/>
    <w:rsid w:val="00F91E7B"/>
    <w:rsid w:val="00F95201"/>
    <w:rsid w:val="00F96B32"/>
    <w:rsid w:val="00FB1273"/>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08"/>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qFormat/>
    <w:rsid w:val="003A6E04"/>
    <w:pPr>
      <w:spacing w:line="170" w:lineRule="exact"/>
    </w:pPr>
    <w:rPr>
      <w:sz w:val="14"/>
      <w:szCs w:val="14"/>
    </w:rPr>
  </w:style>
  <w:style w:type="table" w:styleId="TableGrid">
    <w:name w:val="Table Grid"/>
    <w:basedOn w:val="TableNormal"/>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39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68F8-6430-4AA9-973E-7EE57CC7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371</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George Dabija</cp:lastModifiedBy>
  <cp:revision>7</cp:revision>
  <cp:lastPrinted>2021-01-20T13:52:00Z</cp:lastPrinted>
  <dcterms:created xsi:type="dcterms:W3CDTF">2021-06-16T12:58:00Z</dcterms:created>
  <dcterms:modified xsi:type="dcterms:W3CDTF">2021-06-17T14:57:00Z</dcterms:modified>
  <cp:category/>
</cp:coreProperties>
</file>