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51C40" w14:textId="5FA3E32E" w:rsidR="00373D13" w:rsidRPr="00066002" w:rsidRDefault="00195DE6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066002">
        <w:rPr>
          <w:rFonts w:ascii="Arial" w:hAnsi="Arial"/>
          <w:b/>
          <w:sz w:val="24"/>
          <w:szCs w:val="24"/>
          <w:lang w:val="hu-HU"/>
        </w:rPr>
        <w:t>Sajtóközlemény</w:t>
      </w:r>
    </w:p>
    <w:p w14:paraId="5FD9B105" w14:textId="311724B1" w:rsidR="00373D13" w:rsidRPr="00066002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066002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0DD9F1BF" w:rsidR="00373D13" w:rsidRPr="00066002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66002">
        <w:rPr>
          <w:rFonts w:ascii="Arial" w:hAnsi="Arial"/>
          <w:b/>
          <w:lang w:val="hu-HU"/>
        </w:rPr>
        <w:t>D</w:t>
      </w:r>
      <w:r w:rsidR="00A027E1" w:rsidRPr="00066002">
        <w:rPr>
          <w:rFonts w:ascii="Arial" w:hAnsi="Arial"/>
          <w:b/>
          <w:lang w:val="hu-HU"/>
        </w:rPr>
        <w:t>á</w:t>
      </w:r>
      <w:r w:rsidRPr="00066002">
        <w:rPr>
          <w:rFonts w:ascii="Arial" w:hAnsi="Arial"/>
          <w:b/>
          <w:lang w:val="hu-HU"/>
        </w:rPr>
        <w:t>tum:</w:t>
      </w:r>
      <w:r w:rsidR="004A2F77" w:rsidRPr="00066002">
        <w:rPr>
          <w:rFonts w:ascii="Arial" w:hAnsi="Arial"/>
          <w:lang w:val="hu-HU"/>
        </w:rPr>
        <w:t xml:space="preserve"> </w:t>
      </w:r>
      <w:r w:rsidR="00CD78B8" w:rsidRPr="00066002">
        <w:rPr>
          <w:rFonts w:ascii="Arial" w:hAnsi="Arial"/>
          <w:lang w:val="hu-HU"/>
        </w:rPr>
        <w:t>20</w:t>
      </w:r>
      <w:r w:rsidR="00AE1F79" w:rsidRPr="00066002">
        <w:rPr>
          <w:rFonts w:ascii="Arial" w:hAnsi="Arial"/>
          <w:lang w:val="hu-HU"/>
        </w:rPr>
        <w:t>20</w:t>
      </w:r>
      <w:r w:rsidR="00A027E1" w:rsidRPr="00066002">
        <w:rPr>
          <w:rFonts w:ascii="Arial" w:hAnsi="Arial"/>
          <w:lang w:val="hu-HU"/>
        </w:rPr>
        <w:t>. szeptember 8.</w:t>
      </w:r>
    </w:p>
    <w:p w14:paraId="21AE04E1" w14:textId="77777777" w:rsidR="00373D13" w:rsidRPr="00066002" w:rsidRDefault="00373D13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0B30C787" w14:textId="653916FE" w:rsidR="00F46E39" w:rsidRPr="00066002" w:rsidRDefault="00A027E1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66002">
        <w:rPr>
          <w:rFonts w:ascii="Arial" w:hAnsi="Arial"/>
          <w:lang w:val="hu-HU"/>
        </w:rPr>
        <w:t xml:space="preserve">A </w:t>
      </w:r>
      <w:r w:rsidR="00B978A6" w:rsidRPr="00066002">
        <w:rPr>
          <w:rFonts w:ascii="Arial" w:hAnsi="Arial"/>
          <w:lang w:val="hu-HU"/>
        </w:rPr>
        <w:t xml:space="preserve">Roto </w:t>
      </w:r>
      <w:r w:rsidRPr="00066002">
        <w:rPr>
          <w:rFonts w:ascii="Arial" w:hAnsi="Arial"/>
          <w:lang w:val="hu-HU"/>
        </w:rPr>
        <w:t xml:space="preserve">rendszerstratégiát valósít meg </w:t>
      </w:r>
      <w:r w:rsidR="00B978A6" w:rsidRPr="00066002">
        <w:rPr>
          <w:rFonts w:ascii="Arial" w:hAnsi="Arial"/>
          <w:lang w:val="hu-HU"/>
        </w:rPr>
        <w:t xml:space="preserve">/ </w:t>
      </w:r>
      <w:r w:rsidRPr="00066002">
        <w:rPr>
          <w:rFonts w:ascii="Arial" w:hAnsi="Arial"/>
          <w:lang w:val="hu-HU"/>
        </w:rPr>
        <w:t xml:space="preserve">Termékcsoportokon átnyúló kompatibilitás </w:t>
      </w:r>
      <w:r w:rsidR="00B978A6" w:rsidRPr="00066002">
        <w:rPr>
          <w:rFonts w:ascii="Arial" w:hAnsi="Arial"/>
          <w:lang w:val="hu-HU"/>
        </w:rPr>
        <w:t xml:space="preserve">/ </w:t>
      </w:r>
      <w:r w:rsidRPr="00066002">
        <w:rPr>
          <w:rFonts w:ascii="Arial" w:hAnsi="Arial"/>
          <w:lang w:val="hu-HU"/>
        </w:rPr>
        <w:t>Mérceként szolgáló k</w:t>
      </w:r>
      <w:r w:rsidR="00B978A6" w:rsidRPr="00066002">
        <w:rPr>
          <w:rFonts w:ascii="Arial" w:hAnsi="Arial"/>
          <w:lang w:val="hu-HU"/>
        </w:rPr>
        <w:t>onkr</w:t>
      </w:r>
      <w:r w:rsidRPr="00066002">
        <w:rPr>
          <w:rFonts w:ascii="Arial" w:hAnsi="Arial"/>
          <w:lang w:val="hu-HU"/>
        </w:rPr>
        <w:t xml:space="preserve">ét </w:t>
      </w:r>
      <w:r w:rsidR="0030308E" w:rsidRPr="00066002">
        <w:rPr>
          <w:rFonts w:ascii="Arial" w:hAnsi="Arial"/>
          <w:lang w:val="hu-HU"/>
        </w:rPr>
        <w:t xml:space="preserve">vevői és felhasználói </w:t>
      </w:r>
      <w:r w:rsidRPr="00066002">
        <w:rPr>
          <w:rFonts w:ascii="Arial" w:hAnsi="Arial"/>
          <w:lang w:val="hu-HU"/>
        </w:rPr>
        <w:t xml:space="preserve">előnyök </w:t>
      </w:r>
      <w:r w:rsidR="00B978A6" w:rsidRPr="00066002">
        <w:rPr>
          <w:rFonts w:ascii="Arial" w:hAnsi="Arial"/>
          <w:lang w:val="hu-HU"/>
        </w:rPr>
        <w:t xml:space="preserve">/ </w:t>
      </w:r>
      <w:r w:rsidRPr="00066002">
        <w:rPr>
          <w:rFonts w:ascii="Arial" w:hAnsi="Arial"/>
          <w:lang w:val="hu-HU"/>
        </w:rPr>
        <w:t xml:space="preserve">Megbízhatóság, biztonság és rugalmasság </w:t>
      </w:r>
      <w:r w:rsidR="00B978A6" w:rsidRPr="00066002">
        <w:rPr>
          <w:rFonts w:ascii="Arial" w:hAnsi="Arial"/>
          <w:lang w:val="hu-HU"/>
        </w:rPr>
        <w:t xml:space="preserve">/ </w:t>
      </w:r>
      <w:r w:rsidR="00E63EB4" w:rsidRPr="00066002">
        <w:rPr>
          <w:rFonts w:ascii="Arial" w:hAnsi="Arial"/>
          <w:lang w:val="hu-HU"/>
        </w:rPr>
        <w:t>Gyakorlati</w:t>
      </w:r>
      <w:r w:rsidR="00E14013" w:rsidRPr="00066002">
        <w:rPr>
          <w:rFonts w:ascii="Arial" w:hAnsi="Arial"/>
          <w:lang w:val="hu-HU"/>
        </w:rPr>
        <w:t xml:space="preserve"> p</w:t>
      </w:r>
      <w:r w:rsidR="00B978A6" w:rsidRPr="00066002">
        <w:rPr>
          <w:rFonts w:ascii="Arial" w:hAnsi="Arial"/>
          <w:lang w:val="hu-HU"/>
        </w:rPr>
        <w:t>ortf</w:t>
      </w:r>
      <w:r w:rsidR="00E14013" w:rsidRPr="00066002">
        <w:rPr>
          <w:rFonts w:ascii="Arial" w:hAnsi="Arial"/>
          <w:lang w:val="hu-HU"/>
        </w:rPr>
        <w:t>ó</w:t>
      </w:r>
      <w:r w:rsidR="00B978A6" w:rsidRPr="00066002">
        <w:rPr>
          <w:rFonts w:ascii="Arial" w:hAnsi="Arial"/>
          <w:lang w:val="hu-HU"/>
        </w:rPr>
        <w:t>li</w:t>
      </w:r>
      <w:r w:rsidR="00E14013" w:rsidRPr="00066002">
        <w:rPr>
          <w:rFonts w:ascii="Arial" w:hAnsi="Arial"/>
          <w:lang w:val="hu-HU"/>
        </w:rPr>
        <w:t>ó</w:t>
      </w:r>
      <w:r w:rsidR="00B978A6" w:rsidRPr="00066002">
        <w:rPr>
          <w:rFonts w:ascii="Arial" w:hAnsi="Arial"/>
          <w:lang w:val="hu-HU"/>
        </w:rPr>
        <w:t>-</w:t>
      </w:r>
      <w:r w:rsidR="00E14013" w:rsidRPr="00066002">
        <w:rPr>
          <w:rFonts w:ascii="Arial" w:hAnsi="Arial"/>
          <w:lang w:val="hu-HU"/>
        </w:rPr>
        <w:t>példák</w:t>
      </w:r>
      <w:r w:rsidR="00B978A6" w:rsidRPr="00066002">
        <w:rPr>
          <w:rFonts w:ascii="Arial" w:hAnsi="Arial"/>
          <w:lang w:val="hu-HU"/>
        </w:rPr>
        <w:t xml:space="preserve"> / Modul</w:t>
      </w:r>
      <w:r w:rsidR="00E14013" w:rsidRPr="00066002">
        <w:rPr>
          <w:rFonts w:ascii="Arial" w:hAnsi="Arial"/>
          <w:lang w:val="hu-HU"/>
        </w:rPr>
        <w:t xml:space="preserve">áris </w:t>
      </w:r>
      <w:r w:rsidR="00125BED" w:rsidRPr="00066002">
        <w:rPr>
          <w:rFonts w:ascii="Arial" w:hAnsi="Arial"/>
          <w:lang w:val="hu-HU"/>
        </w:rPr>
        <w:t>rendszerek</w:t>
      </w:r>
      <w:r w:rsidR="00B978A6" w:rsidRPr="00066002">
        <w:rPr>
          <w:rFonts w:ascii="Arial" w:hAnsi="Arial"/>
          <w:lang w:val="hu-HU"/>
        </w:rPr>
        <w:t xml:space="preserve"> / </w:t>
      </w:r>
      <w:r w:rsidR="00E14013" w:rsidRPr="00066002">
        <w:rPr>
          <w:rFonts w:ascii="Arial" w:hAnsi="Arial"/>
          <w:lang w:val="hu-HU"/>
        </w:rPr>
        <w:t xml:space="preserve">Vasalatok és tömítések összhangja </w:t>
      </w:r>
      <w:r w:rsidR="00B978A6" w:rsidRPr="00066002">
        <w:rPr>
          <w:rFonts w:ascii="Arial" w:hAnsi="Arial"/>
          <w:lang w:val="hu-HU"/>
        </w:rPr>
        <w:t xml:space="preserve">/ </w:t>
      </w:r>
      <w:r w:rsidR="00E14013" w:rsidRPr="00066002">
        <w:rPr>
          <w:rFonts w:ascii="Arial" w:hAnsi="Arial"/>
          <w:lang w:val="hu-HU"/>
        </w:rPr>
        <w:t>Összekapcsolt vasalat-, toló- és ajtó</w:t>
      </w:r>
      <w:r w:rsidR="00E63EB4" w:rsidRPr="00066002">
        <w:rPr>
          <w:rFonts w:ascii="Arial" w:hAnsi="Arial"/>
          <w:lang w:val="hu-HU"/>
        </w:rPr>
        <w:t xml:space="preserve"> terméksklálák </w:t>
      </w:r>
      <w:r w:rsidR="00B978A6" w:rsidRPr="00066002">
        <w:rPr>
          <w:rFonts w:ascii="Arial" w:hAnsi="Arial"/>
          <w:lang w:val="hu-HU"/>
        </w:rPr>
        <w:t xml:space="preserve">/ </w:t>
      </w:r>
      <w:r w:rsidR="00E14013" w:rsidRPr="00066002">
        <w:rPr>
          <w:rFonts w:ascii="Arial" w:hAnsi="Arial"/>
          <w:lang w:val="hu-HU"/>
        </w:rPr>
        <w:t xml:space="preserve">Teljesített </w:t>
      </w:r>
      <w:r w:rsidR="00B978A6" w:rsidRPr="00066002">
        <w:rPr>
          <w:rFonts w:ascii="Arial" w:hAnsi="Arial"/>
          <w:lang w:val="hu-HU"/>
        </w:rPr>
        <w:t>B2B-</w:t>
      </w:r>
      <w:r w:rsidR="00E14013" w:rsidRPr="00066002">
        <w:rPr>
          <w:rFonts w:ascii="Arial" w:hAnsi="Arial"/>
          <w:lang w:val="hu-HU"/>
        </w:rPr>
        <w:t>feltételek</w:t>
      </w:r>
    </w:p>
    <w:p w14:paraId="57A103E2" w14:textId="77777777" w:rsidR="00047919" w:rsidRPr="00066002" w:rsidRDefault="00047919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E5655F" w14:textId="17E0E18C" w:rsidR="00195BBA" w:rsidRPr="00066002" w:rsidRDefault="00B978A6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val="hu-HU" w:eastAsia="ja-JP"/>
        </w:rPr>
      </w:pPr>
      <w:r w:rsidRPr="00066002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Roto: </w:t>
      </w:r>
      <w:r w:rsidR="00C35FFC">
        <w:rPr>
          <w:rFonts w:ascii="Arial" w:eastAsia="MS Mincho" w:hAnsi="Arial" w:cs="Century Gothic"/>
          <w:b/>
          <w:sz w:val="24"/>
          <w:szCs w:val="24"/>
          <w:lang w:val="hu-HU" w:eastAsia="ja-JP"/>
        </w:rPr>
        <w:t>szisztem</w:t>
      </w:r>
      <w:bookmarkStart w:id="0" w:name="_GoBack"/>
      <w:bookmarkEnd w:id="0"/>
      <w:r w:rsidR="00C35FFC">
        <w:rPr>
          <w:rFonts w:ascii="Arial" w:eastAsia="MS Mincho" w:hAnsi="Arial" w:cs="Century Gothic"/>
          <w:b/>
          <w:sz w:val="24"/>
          <w:szCs w:val="24"/>
          <w:lang w:val="hu-HU" w:eastAsia="ja-JP"/>
        </w:rPr>
        <w:t>atikus</w:t>
      </w:r>
      <w:r w:rsidRPr="00066002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</w:t>
      </w:r>
      <w:r w:rsidR="007C096D" w:rsidRPr="00066002">
        <w:rPr>
          <w:rFonts w:ascii="Arial" w:eastAsia="MS Mincho" w:hAnsi="Arial" w:cs="Century Gothic"/>
          <w:b/>
          <w:sz w:val="24"/>
          <w:szCs w:val="24"/>
          <w:lang w:val="hu-HU" w:eastAsia="ja-JP"/>
        </w:rPr>
        <w:t>érték</w:t>
      </w:r>
      <w:r w:rsidR="000E785F" w:rsidRPr="00066002">
        <w:rPr>
          <w:rFonts w:ascii="Arial" w:eastAsia="MS Mincho" w:hAnsi="Arial" w:cs="Century Gothic"/>
          <w:b/>
          <w:sz w:val="24"/>
          <w:szCs w:val="24"/>
          <w:lang w:val="hu-HU" w:eastAsia="ja-JP"/>
        </w:rPr>
        <w:t>többlet</w:t>
      </w:r>
    </w:p>
    <w:p w14:paraId="4D7EEC95" w14:textId="77777777" w:rsidR="005D061D" w:rsidRPr="00066002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69961661" w14:textId="120D8EBC" w:rsidR="007F5434" w:rsidRPr="00066002" w:rsidRDefault="00BA462F" w:rsidP="004216C2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066002">
        <w:rPr>
          <w:rFonts w:ascii="Arial" w:hAnsi="Arial"/>
          <w:b/>
          <w:i/>
          <w:lang w:val="hu-HU"/>
        </w:rPr>
        <w:t>Leinfelden-Echterdingen</w:t>
      </w:r>
      <w:r w:rsidR="00373D13" w:rsidRPr="00066002">
        <w:rPr>
          <w:rFonts w:ascii="Arial" w:hAnsi="Arial"/>
          <w:b/>
          <w:i/>
          <w:lang w:val="hu-HU"/>
        </w:rPr>
        <w:t xml:space="preserve"> - (rp)</w:t>
      </w:r>
      <w:r w:rsidR="00373D13" w:rsidRPr="00066002">
        <w:rPr>
          <w:rFonts w:ascii="Arial" w:hAnsi="Arial"/>
          <w:lang w:val="hu-HU"/>
        </w:rPr>
        <w:t xml:space="preserve"> </w:t>
      </w:r>
      <w:r w:rsidR="007C096D" w:rsidRPr="00066002">
        <w:rPr>
          <w:rFonts w:ascii="Arial" w:hAnsi="Arial"/>
          <w:lang w:val="hu-HU"/>
        </w:rPr>
        <w:t xml:space="preserve">Egy </w:t>
      </w:r>
      <w:r w:rsidR="008A3472" w:rsidRPr="00066002">
        <w:rPr>
          <w:rFonts w:ascii="Arial" w:hAnsi="Arial"/>
          <w:lang w:val="hu-HU"/>
        </w:rPr>
        <w:t>rendszer</w:t>
      </w:r>
      <w:r w:rsidR="007C096D" w:rsidRPr="00066002">
        <w:rPr>
          <w:rFonts w:ascii="Arial" w:hAnsi="Arial"/>
          <w:lang w:val="hu-HU"/>
        </w:rPr>
        <w:t xml:space="preserve"> gerincét jelentő innovatív termékek</w:t>
      </w:r>
      <w:r w:rsidR="004216C2" w:rsidRPr="00066002">
        <w:rPr>
          <w:rFonts w:ascii="Arial" w:hAnsi="Arial"/>
          <w:lang w:val="hu-HU"/>
        </w:rPr>
        <w:t xml:space="preserve">, </w:t>
      </w:r>
      <w:r w:rsidR="007C096D" w:rsidRPr="00066002">
        <w:rPr>
          <w:rFonts w:ascii="Arial" w:hAnsi="Arial"/>
          <w:lang w:val="hu-HU"/>
        </w:rPr>
        <w:t xml:space="preserve">amelyek a rövid szállítási határidőknek köszönhetően gyorsan elérhetők, ráadásul magas minőségben, </w:t>
      </w:r>
      <w:r w:rsidR="00CA07A6" w:rsidRPr="00066002">
        <w:rPr>
          <w:rFonts w:ascii="Arial" w:hAnsi="Arial"/>
          <w:lang w:val="hu-HU"/>
        </w:rPr>
        <w:t>és megbízható műszaki támogatást nyújtva – mindezen jellemzőkkel bír az az ipari rendszerkompetencia, amely a piaci partnerek számára több sz</w:t>
      </w:r>
      <w:r w:rsidR="00066002">
        <w:rPr>
          <w:rFonts w:ascii="Arial" w:hAnsi="Arial"/>
          <w:lang w:val="hu-HU"/>
        </w:rPr>
        <w:t>empontból is kifizetődő. Így jel</w:t>
      </w:r>
      <w:r w:rsidR="00CA07A6" w:rsidRPr="00066002">
        <w:rPr>
          <w:rFonts w:ascii="Arial" w:hAnsi="Arial"/>
          <w:lang w:val="hu-HU"/>
        </w:rPr>
        <w:t xml:space="preserve">lemzi a </w:t>
      </w:r>
      <w:r w:rsidR="007F5434" w:rsidRPr="00066002">
        <w:rPr>
          <w:rFonts w:ascii="Arial" w:hAnsi="Arial"/>
          <w:lang w:val="hu-HU"/>
        </w:rPr>
        <w:t xml:space="preserve">Roto </w:t>
      </w:r>
      <w:r w:rsidR="0030308E" w:rsidRPr="00066002">
        <w:rPr>
          <w:rFonts w:ascii="Arial" w:hAnsi="Arial"/>
          <w:lang w:val="hu-HU"/>
        </w:rPr>
        <w:t xml:space="preserve">a nyílászáró </w:t>
      </w:r>
      <w:r w:rsidR="002C4C1D" w:rsidRPr="00066002">
        <w:rPr>
          <w:rFonts w:ascii="Arial" w:hAnsi="Arial"/>
          <w:lang w:val="hu-HU"/>
        </w:rPr>
        <w:t xml:space="preserve">technológiai </w:t>
      </w:r>
      <w:r w:rsidR="004D52E3" w:rsidRPr="00066002">
        <w:rPr>
          <w:rFonts w:ascii="Arial" w:hAnsi="Arial"/>
          <w:lang w:val="hu-HU"/>
        </w:rPr>
        <w:t>termékskála</w:t>
      </w:r>
      <w:r w:rsidR="002C4C1D" w:rsidRPr="00066002">
        <w:rPr>
          <w:rFonts w:ascii="Arial" w:hAnsi="Arial"/>
          <w:lang w:val="hu-HU"/>
        </w:rPr>
        <w:t xml:space="preserve"> fejlesztésénél és gyártásánal alkalmazott </w:t>
      </w:r>
      <w:r w:rsidR="00CA07A6" w:rsidRPr="00066002">
        <w:rPr>
          <w:rFonts w:ascii="Arial" w:hAnsi="Arial"/>
          <w:lang w:val="hu-HU"/>
        </w:rPr>
        <w:t>központi stratégiai megközelítést</w:t>
      </w:r>
      <w:r w:rsidR="002C4C1D" w:rsidRPr="00066002">
        <w:rPr>
          <w:rFonts w:ascii="Arial" w:hAnsi="Arial"/>
          <w:lang w:val="hu-HU"/>
        </w:rPr>
        <w:t>.</w:t>
      </w:r>
      <w:r w:rsidR="007F5434" w:rsidRPr="00066002">
        <w:rPr>
          <w:rFonts w:ascii="Arial" w:hAnsi="Arial"/>
          <w:lang w:val="hu-HU"/>
        </w:rPr>
        <w:t xml:space="preserve"> </w:t>
      </w:r>
      <w:r w:rsidR="002C4C1D" w:rsidRPr="00066002">
        <w:rPr>
          <w:rFonts w:ascii="Arial" w:hAnsi="Arial"/>
          <w:lang w:val="hu-HU"/>
        </w:rPr>
        <w:t xml:space="preserve">A gyártó a teljes portfólióból vett néhány példán keresztül </w:t>
      </w:r>
      <w:r w:rsidR="00066002">
        <w:rPr>
          <w:rFonts w:ascii="Arial" w:hAnsi="Arial"/>
          <w:lang w:val="hu-HU"/>
        </w:rPr>
        <w:t>mutatja be,</w:t>
      </w:r>
      <w:r w:rsidR="002C4C1D" w:rsidRPr="00066002">
        <w:rPr>
          <w:rFonts w:ascii="Arial" w:hAnsi="Arial"/>
          <w:lang w:val="hu-HU"/>
        </w:rPr>
        <w:t xml:space="preserve"> hogy mindez az elméletben és a gyakorlatban milyen eredményekhez vezet. </w:t>
      </w:r>
    </w:p>
    <w:p w14:paraId="5492CB48" w14:textId="1E8D6133" w:rsidR="007F5434" w:rsidRPr="00066002" w:rsidRDefault="007F5434" w:rsidP="00041CB1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0D6A56A" w14:textId="57A47933" w:rsidR="007F5434" w:rsidRPr="00066002" w:rsidRDefault="006E3DEB" w:rsidP="00041CB1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066002">
        <w:rPr>
          <w:rFonts w:ascii="Arial" w:hAnsi="Arial"/>
          <w:lang w:val="hu-HU"/>
        </w:rPr>
        <w:t>Ezután mindig a konkrét vevői és felhasználói előnyök a döntőek.</w:t>
      </w:r>
      <w:r w:rsidR="007F5434" w:rsidRPr="00066002">
        <w:rPr>
          <w:rFonts w:ascii="Arial" w:hAnsi="Arial"/>
          <w:lang w:val="hu-HU"/>
        </w:rPr>
        <w:t xml:space="preserve"> </w:t>
      </w:r>
      <w:r w:rsidRPr="00066002">
        <w:rPr>
          <w:rFonts w:ascii="Arial" w:hAnsi="Arial"/>
          <w:lang w:val="hu-HU"/>
        </w:rPr>
        <w:t xml:space="preserve">A kérdőívek és elemzések </w:t>
      </w:r>
      <w:r w:rsidR="0030308E" w:rsidRPr="00066002">
        <w:rPr>
          <w:rFonts w:ascii="Arial" w:hAnsi="Arial"/>
          <w:lang w:val="hu-HU"/>
        </w:rPr>
        <w:t xml:space="preserve">eredménye </w:t>
      </w:r>
      <w:r w:rsidRPr="00066002">
        <w:rPr>
          <w:rFonts w:ascii="Arial" w:hAnsi="Arial"/>
          <w:lang w:val="hu-HU"/>
        </w:rPr>
        <w:t>szerint a B2B-ügyletben elsődlegesen csekély komplexitásról valamint egyszerű és könnyen összeszerelhető rendszerekről van szó.</w:t>
      </w:r>
      <w:r w:rsidR="007F5434" w:rsidRPr="00066002">
        <w:rPr>
          <w:rFonts w:ascii="Arial" w:hAnsi="Arial"/>
          <w:lang w:val="hu-HU"/>
        </w:rPr>
        <w:t xml:space="preserve"> </w:t>
      </w:r>
      <w:r w:rsidRPr="00066002">
        <w:rPr>
          <w:rFonts w:ascii="Arial" w:hAnsi="Arial"/>
          <w:lang w:val="hu-HU"/>
        </w:rPr>
        <w:t>Ezért sok üzem számára többek között a hatékony beszerzési folyamatok a fontosak.</w:t>
      </w:r>
      <w:r w:rsidR="007F5434" w:rsidRPr="00066002">
        <w:rPr>
          <w:rFonts w:ascii="Arial" w:hAnsi="Arial"/>
          <w:lang w:val="hu-HU"/>
        </w:rPr>
        <w:t xml:space="preserve"> </w:t>
      </w:r>
      <w:r w:rsidR="009E2F0C" w:rsidRPr="00066002">
        <w:rPr>
          <w:rFonts w:ascii="Arial" w:hAnsi="Arial"/>
          <w:lang w:val="hu-HU"/>
        </w:rPr>
        <w:t>A Roto- rendszer ezekkel az alapfeltételekkel számol.</w:t>
      </w:r>
      <w:r w:rsidR="007F5434" w:rsidRPr="00066002">
        <w:rPr>
          <w:rFonts w:ascii="Arial" w:hAnsi="Arial"/>
          <w:lang w:val="hu-HU"/>
        </w:rPr>
        <w:t xml:space="preserve"> </w:t>
      </w:r>
      <w:r w:rsidR="009E2F0C" w:rsidRPr="00066002">
        <w:rPr>
          <w:rFonts w:ascii="Arial" w:hAnsi="Arial"/>
          <w:lang w:val="hu-HU"/>
        </w:rPr>
        <w:t xml:space="preserve">A hasonló alkatrészek magas használata és a cikkek számának konzekvens csökkentése </w:t>
      </w:r>
      <w:r w:rsidR="00522E6C" w:rsidRPr="00066002">
        <w:rPr>
          <w:rFonts w:ascii="Arial" w:hAnsi="Arial"/>
          <w:lang w:val="hu-HU"/>
        </w:rPr>
        <w:t xml:space="preserve">lényegesen megkönnyíti </w:t>
      </w:r>
      <w:r w:rsidR="009E2F0C" w:rsidRPr="00066002">
        <w:rPr>
          <w:rFonts w:ascii="Arial" w:hAnsi="Arial"/>
          <w:lang w:val="hu-HU"/>
        </w:rPr>
        <w:t>a könnyű és gyors beszerelést.</w:t>
      </w:r>
      <w:r w:rsidR="000E2B1C" w:rsidRPr="00066002">
        <w:rPr>
          <w:rFonts w:ascii="Arial" w:hAnsi="Arial"/>
          <w:lang w:val="hu-HU"/>
        </w:rPr>
        <w:t xml:space="preserve"> </w:t>
      </w:r>
      <w:r w:rsidR="00B72A16" w:rsidRPr="00066002">
        <w:rPr>
          <w:rFonts w:ascii="Arial" w:hAnsi="Arial"/>
          <w:lang w:val="hu-HU"/>
        </w:rPr>
        <w:t xml:space="preserve">A termékcsoportokon átnyúló kompatibilitással ezenfelül megbízhatóságot, biztonságot és rugalmasságot kínál. </w:t>
      </w:r>
    </w:p>
    <w:p w14:paraId="414D5285" w14:textId="77777777" w:rsidR="005C18D1" w:rsidRPr="00066002" w:rsidRDefault="005C18D1" w:rsidP="00041CB1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8890FAA" w14:textId="2705CE15" w:rsidR="000E2B1C" w:rsidRPr="00066002" w:rsidRDefault="00066002" w:rsidP="00041CB1">
      <w:pPr>
        <w:spacing w:line="360" w:lineRule="auto"/>
        <w:ind w:right="1985"/>
        <w:jc w:val="both"/>
        <w:rPr>
          <w:rFonts w:ascii="Arial" w:hAnsi="Arial"/>
          <w:b/>
          <w:bCs/>
          <w:lang w:val="hu-HU"/>
        </w:rPr>
      </w:pPr>
      <w:r>
        <w:rPr>
          <w:rFonts w:ascii="Arial" w:hAnsi="Arial"/>
          <w:b/>
          <w:bCs/>
          <w:lang w:val="hu-HU"/>
        </w:rPr>
        <w:t>A m</w:t>
      </w:r>
      <w:r w:rsidR="00B72A16" w:rsidRPr="00066002">
        <w:rPr>
          <w:rFonts w:ascii="Arial" w:hAnsi="Arial"/>
          <w:b/>
          <w:bCs/>
          <w:lang w:val="hu-HU"/>
        </w:rPr>
        <w:t>odul</w:t>
      </w:r>
      <w:r>
        <w:rPr>
          <w:rFonts w:ascii="Arial" w:hAnsi="Arial"/>
          <w:b/>
          <w:bCs/>
          <w:lang w:val="hu-HU"/>
        </w:rPr>
        <w:t>aritás</w:t>
      </w:r>
      <w:r w:rsidR="00FA6F01" w:rsidRPr="00066002">
        <w:rPr>
          <w:rFonts w:ascii="Arial" w:hAnsi="Arial"/>
          <w:b/>
          <w:bCs/>
          <w:lang w:val="hu-HU"/>
        </w:rPr>
        <w:t xml:space="preserve"> „</w:t>
      </w:r>
      <w:r w:rsidR="00B72A16" w:rsidRPr="00066002">
        <w:rPr>
          <w:rFonts w:ascii="Arial" w:hAnsi="Arial"/>
          <w:b/>
          <w:bCs/>
          <w:lang w:val="hu-HU"/>
        </w:rPr>
        <w:t>k</w:t>
      </w:r>
      <w:r w:rsidR="00FA6F01" w:rsidRPr="00066002">
        <w:rPr>
          <w:rFonts w:ascii="Arial" w:hAnsi="Arial"/>
          <w:b/>
          <w:bCs/>
          <w:lang w:val="hu-HU"/>
        </w:rPr>
        <w:t>l</w:t>
      </w:r>
      <w:r w:rsidR="00B72A16" w:rsidRPr="00066002">
        <w:rPr>
          <w:rFonts w:ascii="Arial" w:hAnsi="Arial"/>
          <w:b/>
          <w:bCs/>
          <w:lang w:val="hu-HU"/>
        </w:rPr>
        <w:t>asszikus péld</w:t>
      </w:r>
      <w:r>
        <w:rPr>
          <w:rFonts w:ascii="Arial" w:hAnsi="Arial"/>
          <w:b/>
          <w:bCs/>
          <w:lang w:val="hu-HU"/>
        </w:rPr>
        <w:t>ája</w:t>
      </w:r>
      <w:r w:rsidR="00FA6F01" w:rsidRPr="00066002">
        <w:rPr>
          <w:rFonts w:ascii="Arial" w:hAnsi="Arial"/>
          <w:b/>
          <w:bCs/>
          <w:lang w:val="hu-HU"/>
        </w:rPr>
        <w:t>“</w:t>
      </w:r>
    </w:p>
    <w:p w14:paraId="66D9A57A" w14:textId="3D5C6D44" w:rsidR="000E2B1C" w:rsidRPr="00066002" w:rsidRDefault="000E2B1C" w:rsidP="00041CB1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7EA50E27" w14:textId="74E84871" w:rsidR="008B64E2" w:rsidRPr="00066002" w:rsidRDefault="00B72A16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  <w:r w:rsidRPr="00066002">
        <w:rPr>
          <w:rFonts w:ascii="Arial" w:hAnsi="Arial"/>
          <w:lang w:val="hu-HU"/>
        </w:rPr>
        <w:t xml:space="preserve">Alapvető jelentőségű </w:t>
      </w:r>
      <w:r w:rsidR="007507A7" w:rsidRPr="00066002">
        <w:rPr>
          <w:rFonts w:ascii="Arial" w:hAnsi="Arial"/>
          <w:lang w:val="hu-HU"/>
        </w:rPr>
        <w:t>a vasalatok és tömítések állandó összhangja.</w:t>
      </w:r>
      <w:r w:rsidR="00047919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102208" w:rsidRPr="00066002">
        <w:rPr>
          <w:rFonts w:ascii="Arial" w:hAnsi="Arial" w:cs="Arial"/>
          <w:color w:val="000000" w:themeColor="text1"/>
          <w:lang w:val="hu-HU"/>
        </w:rPr>
        <w:t>Ez komolyan és tartósan befolyásolja a</w:t>
      </w:r>
      <w:r w:rsidR="005F73EC" w:rsidRPr="00066002">
        <w:rPr>
          <w:rFonts w:ascii="Arial" w:hAnsi="Arial" w:cs="Arial"/>
          <w:color w:val="000000" w:themeColor="text1"/>
          <w:lang w:val="hu-HU"/>
        </w:rPr>
        <w:t>z ablakok és ajtók teljesítményét</w:t>
      </w:r>
      <w:r w:rsidR="00102208" w:rsidRPr="00066002">
        <w:rPr>
          <w:rFonts w:ascii="Arial" w:hAnsi="Arial" w:cs="Arial"/>
          <w:color w:val="000000" w:themeColor="text1"/>
          <w:lang w:val="hu-HU"/>
        </w:rPr>
        <w:t>.</w:t>
      </w:r>
      <w:r w:rsidR="00047919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102208" w:rsidRPr="00066002">
        <w:rPr>
          <w:rFonts w:ascii="Arial" w:hAnsi="Arial" w:cs="Arial"/>
          <w:color w:val="000000" w:themeColor="text1"/>
          <w:lang w:val="hu-HU"/>
        </w:rPr>
        <w:t>Ezért a Roto és a divízió tagja, a Deventer amikor csak lehetséges a vasalatkonfiguriációkat és a tömítőprofilokat a mindenkori vevői és termékspecifikus követelményekhez igazítják.</w:t>
      </w:r>
      <w:r w:rsidR="00047919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102208" w:rsidRPr="00066002">
        <w:rPr>
          <w:rFonts w:ascii="Arial" w:hAnsi="Arial" w:cs="Arial"/>
          <w:color w:val="000000" w:themeColor="text1"/>
          <w:lang w:val="hu-HU"/>
        </w:rPr>
        <w:t xml:space="preserve">Az így elért jelentősen nagyobb rendszerbiztonsággal egyaránt megelőzhetőek a funkcionális és a gazdasági kockázatok is.  </w:t>
      </w:r>
    </w:p>
    <w:p w14:paraId="663D7BE6" w14:textId="5FC71D17" w:rsidR="008B64E2" w:rsidRPr="00066002" w:rsidRDefault="008B64E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24B72E58" w14:textId="08D4215E" w:rsidR="00FA6F01" w:rsidRPr="00066002" w:rsidRDefault="00102208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  <w:r w:rsidRPr="00066002">
        <w:rPr>
          <w:rFonts w:ascii="Arial" w:hAnsi="Arial" w:cs="Arial"/>
          <w:color w:val="000000" w:themeColor="text1"/>
          <w:lang w:val="hu-HU"/>
        </w:rPr>
        <w:t xml:space="preserve">Az alkalmazott rendszerstratégia „klasszikus példája“-ként jellemzi a vállalat </w:t>
      </w:r>
      <w:r w:rsidR="008A3472" w:rsidRPr="00066002">
        <w:rPr>
          <w:rFonts w:ascii="Arial" w:hAnsi="Arial" w:cs="Arial"/>
          <w:color w:val="000000" w:themeColor="text1"/>
          <w:lang w:val="hu-HU"/>
        </w:rPr>
        <w:t xml:space="preserve">a „Roto NX“ széleskörű vasalatprogramját. Moduláris rendszerre tervezve és megvalósítva, </w:t>
      </w:r>
      <w:r w:rsidR="00077C23" w:rsidRPr="00066002">
        <w:rPr>
          <w:rFonts w:ascii="Arial" w:hAnsi="Arial" w:cs="Arial"/>
          <w:color w:val="000000" w:themeColor="text1"/>
          <w:lang w:val="hu-HU"/>
        </w:rPr>
        <w:t>a DN</w:t>
      </w:r>
      <w:r w:rsidR="00066002">
        <w:rPr>
          <w:rFonts w:ascii="Arial" w:hAnsi="Arial" w:cs="Arial"/>
          <w:color w:val="000000" w:themeColor="text1"/>
          <w:lang w:val="hu-HU"/>
        </w:rPr>
        <w:t>S</w:t>
      </w:r>
      <w:r w:rsidR="00077C23" w:rsidRPr="00066002">
        <w:rPr>
          <w:rFonts w:ascii="Arial" w:hAnsi="Arial" w:cs="Arial"/>
          <w:color w:val="000000" w:themeColor="text1"/>
          <w:lang w:val="hu-HU"/>
        </w:rPr>
        <w:t>-</w:t>
      </w:r>
      <w:r w:rsidR="00066002">
        <w:rPr>
          <w:rFonts w:ascii="Arial" w:hAnsi="Arial" w:cs="Arial"/>
          <w:color w:val="000000" w:themeColor="text1"/>
          <w:lang w:val="hu-HU"/>
        </w:rPr>
        <w:t>ében</w:t>
      </w:r>
      <w:r w:rsidR="00077C23" w:rsidRPr="00066002">
        <w:rPr>
          <w:rFonts w:ascii="Arial" w:hAnsi="Arial" w:cs="Arial"/>
          <w:color w:val="000000" w:themeColor="text1"/>
          <w:lang w:val="hu-HU"/>
        </w:rPr>
        <w:t xml:space="preserve"> tudatosan az elődje, az </w:t>
      </w:r>
      <w:r w:rsidR="00ED2EC7" w:rsidRPr="00066002">
        <w:rPr>
          <w:rFonts w:ascii="Arial" w:hAnsi="Arial" w:cs="Arial"/>
          <w:color w:val="000000" w:themeColor="text1"/>
          <w:lang w:val="hu-HU"/>
        </w:rPr>
        <w:t xml:space="preserve">„NT“ </w:t>
      </w:r>
      <w:r w:rsidR="00077C23" w:rsidRPr="00066002">
        <w:rPr>
          <w:rFonts w:ascii="Arial" w:hAnsi="Arial" w:cs="Arial"/>
          <w:color w:val="000000" w:themeColor="text1"/>
          <w:lang w:val="hu-HU"/>
        </w:rPr>
        <w:t>él tovább.</w:t>
      </w:r>
      <w:r w:rsidR="00ED2EC7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0E785F" w:rsidRPr="00066002">
        <w:rPr>
          <w:rFonts w:ascii="Arial" w:hAnsi="Arial" w:cs="Arial"/>
          <w:color w:val="000000" w:themeColor="text1"/>
          <w:lang w:val="hu-HU"/>
        </w:rPr>
        <w:t xml:space="preserve">Ezáltal a </w:t>
      </w:r>
      <w:r w:rsidR="00066002">
        <w:rPr>
          <w:rFonts w:ascii="Arial" w:hAnsi="Arial" w:cs="Arial"/>
          <w:color w:val="000000" w:themeColor="text1"/>
          <w:lang w:val="hu-HU"/>
        </w:rPr>
        <w:t>nyílászárógyártók</w:t>
      </w:r>
      <w:r w:rsidR="000E785F" w:rsidRPr="00066002">
        <w:rPr>
          <w:rFonts w:ascii="Arial" w:hAnsi="Arial" w:cs="Arial"/>
          <w:color w:val="000000" w:themeColor="text1"/>
          <w:lang w:val="hu-HU"/>
        </w:rPr>
        <w:t xml:space="preserve"> bármikor</w:t>
      </w:r>
      <w:r w:rsidR="00066002">
        <w:rPr>
          <w:rFonts w:ascii="Arial" w:hAnsi="Arial" w:cs="Arial"/>
          <w:color w:val="000000" w:themeColor="text1"/>
          <w:lang w:val="hu-HU"/>
        </w:rPr>
        <w:t>, valamint n</w:t>
      </w:r>
      <w:r w:rsidR="000E785F" w:rsidRPr="00066002">
        <w:rPr>
          <w:rFonts w:ascii="Arial" w:hAnsi="Arial" w:cs="Arial"/>
          <w:color w:val="000000" w:themeColor="text1"/>
          <w:lang w:val="hu-HU"/>
        </w:rPr>
        <w:t xml:space="preserve">agyobb beruházások nélkül válthatnak az új </w:t>
      </w:r>
      <w:r w:rsidR="00066002">
        <w:rPr>
          <w:rFonts w:ascii="Arial" w:hAnsi="Arial" w:cs="Arial"/>
          <w:color w:val="000000" w:themeColor="text1"/>
          <w:lang w:val="hu-HU"/>
        </w:rPr>
        <w:t>bukó-nyíló</w:t>
      </w:r>
      <w:r w:rsidR="000E785F" w:rsidRPr="00066002">
        <w:rPr>
          <w:rFonts w:ascii="Arial" w:hAnsi="Arial" w:cs="Arial"/>
          <w:color w:val="000000" w:themeColor="text1"/>
          <w:lang w:val="hu-HU"/>
        </w:rPr>
        <w:t xml:space="preserve"> csúcsmodellre. A gyakorlati értéktöbblete egyébként több területre kiterjed.  </w:t>
      </w:r>
      <w:r w:rsidR="00ED2EC7" w:rsidRPr="00066002">
        <w:rPr>
          <w:rFonts w:ascii="Arial" w:hAnsi="Arial" w:cs="Arial"/>
          <w:color w:val="000000" w:themeColor="text1"/>
          <w:lang w:val="hu-HU"/>
        </w:rPr>
        <w:t xml:space="preserve"> </w:t>
      </w:r>
    </w:p>
    <w:p w14:paraId="304DC193" w14:textId="77777777" w:rsidR="00FA6F01" w:rsidRPr="00066002" w:rsidRDefault="00FA6F01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74B3E2D4" w14:textId="4300D5EF" w:rsidR="008B64E2" w:rsidRPr="00066002" w:rsidRDefault="004D52E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  <w:r w:rsidRPr="00066002">
        <w:rPr>
          <w:rFonts w:ascii="Arial" w:hAnsi="Arial" w:cs="Arial"/>
          <w:color w:val="000000" w:themeColor="text1"/>
          <w:lang w:val="hu-HU"/>
        </w:rPr>
        <w:t xml:space="preserve">Az időközben a faablakokhoz való T pántoldal és a továbbfejlesztett V-zárócsap által teljessé vált termékskála a vásárlókat többek között a gyártás és beépítés során történő gyors és egyszerű </w:t>
      </w:r>
      <w:r w:rsidR="008D5678" w:rsidRPr="00066002">
        <w:rPr>
          <w:rFonts w:ascii="Arial" w:hAnsi="Arial" w:cs="Arial"/>
          <w:color w:val="000000" w:themeColor="text1"/>
          <w:lang w:val="hu-HU"/>
        </w:rPr>
        <w:t>össze</w:t>
      </w:r>
      <w:r w:rsidRPr="00066002">
        <w:rPr>
          <w:rFonts w:ascii="Arial" w:hAnsi="Arial" w:cs="Arial"/>
          <w:color w:val="000000" w:themeColor="text1"/>
          <w:lang w:val="hu-HU"/>
        </w:rPr>
        <w:t>szerelés</w:t>
      </w:r>
      <w:r w:rsidR="00085663">
        <w:rPr>
          <w:rFonts w:ascii="Arial" w:hAnsi="Arial" w:cs="Arial"/>
          <w:color w:val="000000" w:themeColor="text1"/>
          <w:lang w:val="hu-HU"/>
        </w:rPr>
        <w:t>sel</w:t>
      </w:r>
      <w:r w:rsidRPr="00066002">
        <w:rPr>
          <w:rFonts w:ascii="Arial" w:hAnsi="Arial" w:cs="Arial"/>
          <w:color w:val="000000" w:themeColor="text1"/>
          <w:lang w:val="hu-HU"/>
        </w:rPr>
        <w:t>, a csekély komplexitás</w:t>
      </w:r>
      <w:r w:rsidR="00085663">
        <w:rPr>
          <w:rFonts w:ascii="Arial" w:hAnsi="Arial" w:cs="Arial"/>
          <w:color w:val="000000" w:themeColor="text1"/>
          <w:lang w:val="hu-HU"/>
        </w:rPr>
        <w:t>sal</w:t>
      </w:r>
      <w:r w:rsidRPr="00066002">
        <w:rPr>
          <w:rFonts w:ascii="Arial" w:hAnsi="Arial" w:cs="Arial"/>
          <w:color w:val="000000" w:themeColor="text1"/>
          <w:lang w:val="hu-HU"/>
        </w:rPr>
        <w:t>, a kevesebb számú árucikk</w:t>
      </w:r>
      <w:r w:rsidR="00085663">
        <w:rPr>
          <w:rFonts w:ascii="Arial" w:hAnsi="Arial" w:cs="Arial"/>
          <w:color w:val="000000" w:themeColor="text1"/>
          <w:lang w:val="hu-HU"/>
        </w:rPr>
        <w:t>el</w:t>
      </w:r>
      <w:r w:rsidRPr="00066002">
        <w:rPr>
          <w:rFonts w:ascii="Arial" w:hAnsi="Arial" w:cs="Arial"/>
          <w:color w:val="000000" w:themeColor="text1"/>
          <w:lang w:val="hu-HU"/>
        </w:rPr>
        <w:t xml:space="preserve">, a </w:t>
      </w:r>
      <w:r w:rsidR="00066002">
        <w:rPr>
          <w:rFonts w:ascii="Arial" w:hAnsi="Arial" w:cs="Arial"/>
          <w:color w:val="000000" w:themeColor="text1"/>
          <w:lang w:val="hu-HU"/>
        </w:rPr>
        <w:t>kisebb</w:t>
      </w:r>
      <w:r w:rsidRPr="00066002">
        <w:rPr>
          <w:rFonts w:ascii="Arial" w:hAnsi="Arial" w:cs="Arial"/>
          <w:color w:val="000000" w:themeColor="text1"/>
          <w:lang w:val="hu-HU"/>
        </w:rPr>
        <w:t xml:space="preserve"> tárolási és logisztikai ráfordítás</w:t>
      </w:r>
      <w:r w:rsidR="00085663">
        <w:rPr>
          <w:rFonts w:ascii="Arial" w:hAnsi="Arial" w:cs="Arial"/>
          <w:color w:val="000000" w:themeColor="text1"/>
          <w:lang w:val="hu-HU"/>
        </w:rPr>
        <w:t>sal</w:t>
      </w:r>
      <w:r w:rsidRPr="00066002">
        <w:rPr>
          <w:rFonts w:ascii="Arial" w:hAnsi="Arial" w:cs="Arial"/>
          <w:color w:val="000000" w:themeColor="text1"/>
          <w:lang w:val="hu-HU"/>
        </w:rPr>
        <w:t>, a kényelmi- és biztonsági ablakoktól az akadálymentes erkélyajtókig terjedő széles felhasználási kö</w:t>
      </w:r>
      <w:r w:rsidR="00085663">
        <w:rPr>
          <w:rFonts w:ascii="Arial" w:hAnsi="Arial" w:cs="Arial"/>
          <w:color w:val="000000" w:themeColor="text1"/>
          <w:lang w:val="hu-HU"/>
        </w:rPr>
        <w:t>r</w:t>
      </w:r>
      <w:r w:rsidRPr="00066002">
        <w:rPr>
          <w:rFonts w:ascii="Arial" w:hAnsi="Arial" w:cs="Arial"/>
          <w:color w:val="000000" w:themeColor="text1"/>
          <w:lang w:val="hu-HU"/>
        </w:rPr>
        <w:t>r</w:t>
      </w:r>
      <w:r w:rsidR="00085663">
        <w:rPr>
          <w:rFonts w:ascii="Arial" w:hAnsi="Arial" w:cs="Arial"/>
          <w:color w:val="000000" w:themeColor="text1"/>
          <w:lang w:val="hu-HU"/>
        </w:rPr>
        <w:t>el</w:t>
      </w:r>
      <w:r w:rsidRPr="00066002">
        <w:rPr>
          <w:rFonts w:ascii="Arial" w:hAnsi="Arial" w:cs="Arial"/>
          <w:color w:val="000000" w:themeColor="text1"/>
          <w:lang w:val="hu-HU"/>
        </w:rPr>
        <w:t>, a beépített résszellőztetés</w:t>
      </w:r>
      <w:r w:rsidR="00085663">
        <w:rPr>
          <w:rFonts w:ascii="Arial" w:hAnsi="Arial" w:cs="Arial"/>
          <w:color w:val="000000" w:themeColor="text1"/>
          <w:lang w:val="hu-HU"/>
        </w:rPr>
        <w:t>sel</w:t>
      </w:r>
      <w:r w:rsidRPr="00066002">
        <w:rPr>
          <w:rFonts w:ascii="Arial" w:hAnsi="Arial" w:cs="Arial"/>
          <w:color w:val="000000" w:themeColor="text1"/>
          <w:lang w:val="hu-HU"/>
        </w:rPr>
        <w:t>, az RC 2-</w:t>
      </w:r>
      <w:r w:rsidR="00085663">
        <w:rPr>
          <w:rFonts w:ascii="Arial" w:hAnsi="Arial" w:cs="Arial"/>
          <w:color w:val="000000" w:themeColor="text1"/>
          <w:lang w:val="hu-HU"/>
        </w:rPr>
        <w:t>es</w:t>
      </w:r>
      <w:r w:rsidRPr="00066002">
        <w:rPr>
          <w:rFonts w:ascii="Arial" w:hAnsi="Arial" w:cs="Arial"/>
          <w:color w:val="000000" w:themeColor="text1"/>
          <w:lang w:val="hu-HU"/>
        </w:rPr>
        <w:t xml:space="preserve"> bukóállás</w:t>
      </w:r>
      <w:r w:rsidR="00085663">
        <w:rPr>
          <w:rFonts w:ascii="Arial" w:hAnsi="Arial" w:cs="Arial"/>
          <w:color w:val="000000" w:themeColor="text1"/>
          <w:lang w:val="hu-HU"/>
        </w:rPr>
        <w:t>sal,</w:t>
      </w:r>
      <w:r w:rsidR="000E6F3D" w:rsidRPr="00066002">
        <w:rPr>
          <w:rFonts w:ascii="Arial" w:hAnsi="Arial" w:cs="Arial"/>
          <w:color w:val="000000" w:themeColor="text1"/>
          <w:lang w:val="hu-HU"/>
        </w:rPr>
        <w:t xml:space="preserve"> valamint az okos otthonok</w:t>
      </w:r>
      <w:r w:rsidR="00085663">
        <w:rPr>
          <w:rFonts w:ascii="Arial" w:hAnsi="Arial" w:cs="Arial"/>
          <w:color w:val="000000" w:themeColor="text1"/>
          <w:lang w:val="hu-HU"/>
        </w:rPr>
        <w:t>ba történő integrálás lehetőségével</w:t>
      </w:r>
      <w:r w:rsidR="000E6F3D" w:rsidRPr="00066002">
        <w:rPr>
          <w:rFonts w:ascii="Arial" w:hAnsi="Arial" w:cs="Arial"/>
          <w:color w:val="000000" w:themeColor="text1"/>
          <w:lang w:val="hu-HU"/>
        </w:rPr>
        <w:t xml:space="preserve"> győzi meg a vevőket. </w:t>
      </w:r>
      <w:r w:rsidRPr="00066002">
        <w:rPr>
          <w:rFonts w:ascii="Arial" w:hAnsi="Arial" w:cs="Arial"/>
          <w:color w:val="000000" w:themeColor="text1"/>
          <w:lang w:val="hu-HU"/>
        </w:rPr>
        <w:t xml:space="preserve">  </w:t>
      </w:r>
      <w:r w:rsidR="00066002">
        <w:rPr>
          <w:rFonts w:ascii="Arial" w:hAnsi="Arial" w:cs="Arial"/>
          <w:color w:val="000000" w:themeColor="text1"/>
          <w:lang w:val="hu-HU"/>
        </w:rPr>
        <w:t>E</w:t>
      </w:r>
      <w:r w:rsidR="000C37CC" w:rsidRPr="00066002">
        <w:rPr>
          <w:rFonts w:ascii="Arial" w:hAnsi="Arial" w:cs="Arial"/>
          <w:color w:val="000000" w:themeColor="text1"/>
          <w:lang w:val="hu-HU"/>
        </w:rPr>
        <w:t xml:space="preserve">z utóbbiról </w:t>
      </w:r>
      <w:r w:rsidR="00066002">
        <w:rPr>
          <w:rFonts w:ascii="Arial" w:hAnsi="Arial" w:cs="Arial"/>
          <w:color w:val="000000" w:themeColor="text1"/>
          <w:lang w:val="hu-HU"/>
        </w:rPr>
        <w:t xml:space="preserve">a </w:t>
      </w:r>
      <w:r w:rsidR="0096587C" w:rsidRPr="00066002">
        <w:rPr>
          <w:rFonts w:ascii="Arial" w:hAnsi="Arial" w:cs="Arial"/>
          <w:color w:val="000000" w:themeColor="text1"/>
          <w:lang w:val="hu-HU"/>
        </w:rPr>
        <w:t xml:space="preserve">„Roto Com-Tec“ </w:t>
      </w:r>
      <w:r w:rsidR="00066002">
        <w:rPr>
          <w:rFonts w:ascii="Arial" w:hAnsi="Arial" w:cs="Arial"/>
          <w:color w:val="000000" w:themeColor="text1"/>
          <w:lang w:val="hu-HU"/>
        </w:rPr>
        <w:t xml:space="preserve">vezetéknélküli </w:t>
      </w:r>
      <w:r w:rsidR="0096587C" w:rsidRPr="00066002">
        <w:rPr>
          <w:rFonts w:ascii="Arial" w:hAnsi="Arial" w:cs="Arial"/>
          <w:color w:val="000000" w:themeColor="text1"/>
          <w:lang w:val="hu-HU"/>
        </w:rPr>
        <w:t>szenzor gondoskodik.</w:t>
      </w:r>
    </w:p>
    <w:p w14:paraId="3144E17D" w14:textId="4ECB8D49" w:rsidR="00041EDB" w:rsidRPr="00066002" w:rsidRDefault="00041EDB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71F7F724" w14:textId="50D1272C" w:rsidR="00AD68C3" w:rsidRPr="00066002" w:rsidRDefault="00AD68C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02D8B002" w14:textId="4DE4FB37" w:rsidR="00AD68C3" w:rsidRPr="00066002" w:rsidRDefault="00AD68C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6486598D" w14:textId="77777777" w:rsidR="00AD68C3" w:rsidRPr="00066002" w:rsidRDefault="00AD68C3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6771BEC3" w14:textId="77777777" w:rsidR="0096587C" w:rsidRPr="00066002" w:rsidRDefault="0096587C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11B0232C" w14:textId="77777777" w:rsidR="0096587C" w:rsidRPr="00066002" w:rsidRDefault="0096587C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2D420AC7" w14:textId="77777777" w:rsidR="0096587C" w:rsidRPr="00066002" w:rsidRDefault="0096587C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0B63EF82" w14:textId="7096AD20" w:rsidR="00041EDB" w:rsidRPr="00066002" w:rsidRDefault="00064164" w:rsidP="00041CB1">
      <w:pPr>
        <w:spacing w:line="360" w:lineRule="auto"/>
        <w:ind w:right="1985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066002">
        <w:rPr>
          <w:rFonts w:ascii="Arial" w:hAnsi="Arial" w:cs="Arial"/>
          <w:b/>
          <w:bCs/>
          <w:color w:val="000000" w:themeColor="text1"/>
          <w:lang w:val="hu-HU"/>
        </w:rPr>
        <w:t>Gazdasági</w:t>
      </w:r>
      <w:r w:rsidR="000F76B3" w:rsidRPr="00066002">
        <w:rPr>
          <w:rFonts w:ascii="Arial" w:hAnsi="Arial" w:cs="Arial"/>
          <w:b/>
          <w:bCs/>
          <w:color w:val="000000" w:themeColor="text1"/>
          <w:lang w:val="hu-HU"/>
        </w:rPr>
        <w:t xml:space="preserve"> </w:t>
      </w:r>
      <w:r w:rsidRPr="00066002">
        <w:rPr>
          <w:rFonts w:ascii="Arial" w:hAnsi="Arial" w:cs="Arial"/>
          <w:b/>
          <w:bCs/>
          <w:color w:val="000000" w:themeColor="text1"/>
          <w:lang w:val="hu-HU"/>
        </w:rPr>
        <w:t>és egyéb bizonyítékok</w:t>
      </w:r>
    </w:p>
    <w:p w14:paraId="29504867" w14:textId="07F657EF" w:rsidR="00041EDB" w:rsidRPr="00066002" w:rsidRDefault="00041EDB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10982E5D" w14:textId="1CF1B933" w:rsidR="00041EDB" w:rsidRPr="00066002" w:rsidRDefault="00064164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  <w:r w:rsidRPr="00066002">
        <w:rPr>
          <w:rFonts w:ascii="Arial" w:hAnsi="Arial" w:cs="Arial"/>
          <w:color w:val="000000" w:themeColor="text1"/>
          <w:lang w:val="hu-HU"/>
        </w:rPr>
        <w:t xml:space="preserve">Az a tény is bizonyítja a </w:t>
      </w:r>
      <w:r w:rsidR="00816A7A" w:rsidRPr="00066002">
        <w:rPr>
          <w:rFonts w:ascii="Arial" w:hAnsi="Arial" w:cs="Arial"/>
          <w:color w:val="000000" w:themeColor="text1"/>
          <w:lang w:val="hu-HU"/>
        </w:rPr>
        <w:t xml:space="preserve">rendszer </w:t>
      </w:r>
      <w:r w:rsidR="00FD5E72" w:rsidRPr="00066002">
        <w:rPr>
          <w:rFonts w:ascii="Arial" w:hAnsi="Arial" w:cs="Arial"/>
          <w:color w:val="000000" w:themeColor="text1"/>
          <w:lang w:val="hu-HU"/>
        </w:rPr>
        <w:t>részének tekintendő</w:t>
      </w:r>
      <w:r w:rsidRPr="00066002">
        <w:rPr>
          <w:rFonts w:ascii="Arial" w:hAnsi="Arial" w:cs="Arial"/>
          <w:color w:val="000000" w:themeColor="text1"/>
          <w:lang w:val="hu-HU"/>
        </w:rPr>
        <w:t xml:space="preserve"> termékszegmensek gazdaságosságát, hogy </w:t>
      </w:r>
      <w:r w:rsidR="0097482E">
        <w:rPr>
          <w:rFonts w:ascii="Arial" w:hAnsi="Arial" w:cs="Arial"/>
          <w:color w:val="000000" w:themeColor="text1"/>
          <w:lang w:val="hu-HU"/>
        </w:rPr>
        <w:t>egyes</w:t>
      </w:r>
      <w:r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A87028" w:rsidRPr="00066002">
        <w:rPr>
          <w:rFonts w:ascii="Arial" w:hAnsi="Arial" w:cs="Arial"/>
          <w:color w:val="000000" w:themeColor="text1"/>
          <w:lang w:val="hu-HU"/>
        </w:rPr>
        <w:t>„NX“</w:t>
      </w:r>
      <w:r w:rsidR="0097482E">
        <w:rPr>
          <w:rFonts w:ascii="Arial" w:hAnsi="Arial" w:cs="Arial"/>
          <w:color w:val="000000" w:themeColor="text1"/>
          <w:lang w:val="hu-HU"/>
        </w:rPr>
        <w:t xml:space="preserve"> </w:t>
      </w:r>
      <w:r w:rsidRPr="00066002">
        <w:rPr>
          <w:rFonts w:ascii="Arial" w:hAnsi="Arial" w:cs="Arial"/>
          <w:color w:val="000000" w:themeColor="text1"/>
          <w:lang w:val="hu-HU"/>
        </w:rPr>
        <w:t>alkatrészek</w:t>
      </w:r>
      <w:r w:rsidR="00A87028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Pr="00066002">
        <w:rPr>
          <w:rFonts w:ascii="Arial" w:hAnsi="Arial" w:cs="Arial"/>
          <w:color w:val="000000" w:themeColor="text1"/>
          <w:lang w:val="hu-HU"/>
        </w:rPr>
        <w:t>toló</w:t>
      </w:r>
      <w:r w:rsidR="0097482E">
        <w:rPr>
          <w:rFonts w:ascii="Arial" w:hAnsi="Arial" w:cs="Arial"/>
          <w:color w:val="000000" w:themeColor="text1"/>
          <w:lang w:val="hu-HU"/>
        </w:rPr>
        <w:t xml:space="preserve"> szerkezetek</w:t>
      </w:r>
      <w:r w:rsidRPr="00066002">
        <w:rPr>
          <w:rFonts w:ascii="Arial" w:hAnsi="Arial" w:cs="Arial"/>
          <w:color w:val="000000" w:themeColor="text1"/>
          <w:lang w:val="hu-HU"/>
        </w:rPr>
        <w:t xml:space="preserve"> gyártásá</w:t>
      </w:r>
      <w:r w:rsidR="0097482E">
        <w:rPr>
          <w:rFonts w:ascii="Arial" w:hAnsi="Arial" w:cs="Arial"/>
          <w:color w:val="000000" w:themeColor="text1"/>
          <w:lang w:val="hu-HU"/>
        </w:rPr>
        <w:t>hoz</w:t>
      </w:r>
      <w:r w:rsidRPr="00066002">
        <w:rPr>
          <w:rFonts w:ascii="Arial" w:hAnsi="Arial" w:cs="Arial"/>
          <w:color w:val="000000" w:themeColor="text1"/>
          <w:lang w:val="hu-HU"/>
        </w:rPr>
        <w:t xml:space="preserve"> is szolgálnak</w:t>
      </w:r>
      <w:r w:rsidR="00A87028" w:rsidRPr="00066002">
        <w:rPr>
          <w:rFonts w:ascii="Arial" w:hAnsi="Arial" w:cs="Arial"/>
          <w:color w:val="000000" w:themeColor="text1"/>
          <w:lang w:val="hu-HU"/>
        </w:rPr>
        <w:t xml:space="preserve">. </w:t>
      </w:r>
      <w:r w:rsidRPr="00066002">
        <w:rPr>
          <w:rFonts w:ascii="Arial" w:hAnsi="Arial" w:cs="Arial"/>
          <w:color w:val="000000" w:themeColor="text1"/>
          <w:lang w:val="hu-HU"/>
        </w:rPr>
        <w:t xml:space="preserve">Ez különösen a </w:t>
      </w:r>
      <w:r w:rsidR="00A87028" w:rsidRPr="00066002">
        <w:rPr>
          <w:rFonts w:ascii="Arial" w:hAnsi="Arial" w:cs="Arial"/>
          <w:color w:val="000000" w:themeColor="text1"/>
          <w:lang w:val="hu-HU"/>
        </w:rPr>
        <w:t xml:space="preserve">„Roto Patio Inowa“ </w:t>
      </w:r>
      <w:r w:rsidR="0097799E" w:rsidRPr="00066002">
        <w:rPr>
          <w:rFonts w:ascii="Arial" w:hAnsi="Arial" w:cs="Arial"/>
          <w:color w:val="000000" w:themeColor="text1"/>
          <w:lang w:val="hu-HU"/>
        </w:rPr>
        <w:t>és „Roto Patio Alversa“ programokra érvényes.</w:t>
      </w:r>
      <w:r w:rsidR="00A87028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97799E" w:rsidRPr="00066002">
        <w:rPr>
          <w:rFonts w:ascii="Arial" w:hAnsi="Arial" w:cs="Arial"/>
          <w:color w:val="000000" w:themeColor="text1"/>
          <w:lang w:val="hu-HU"/>
        </w:rPr>
        <w:t>Az utóbbi esetében e</w:t>
      </w:r>
      <w:r w:rsidR="0097482E">
        <w:rPr>
          <w:rFonts w:ascii="Arial" w:hAnsi="Arial" w:cs="Arial"/>
          <w:color w:val="000000" w:themeColor="text1"/>
          <w:lang w:val="hu-HU"/>
        </w:rPr>
        <w:t xml:space="preserve">gy bukó- és három tolóváltozat – </w:t>
      </w:r>
      <w:r w:rsidR="0097799E" w:rsidRPr="00066002">
        <w:rPr>
          <w:rFonts w:ascii="Arial" w:hAnsi="Arial" w:cs="Arial"/>
          <w:color w:val="000000" w:themeColor="text1"/>
          <w:lang w:val="hu-HU"/>
        </w:rPr>
        <w:t xml:space="preserve">beleértve a különböző szellőztető funkciókat </w:t>
      </w:r>
      <w:r w:rsidR="0097482E">
        <w:rPr>
          <w:rFonts w:ascii="Arial" w:hAnsi="Arial" w:cs="Arial"/>
          <w:color w:val="000000" w:themeColor="text1"/>
          <w:lang w:val="hu-HU"/>
        </w:rPr>
        <w:t xml:space="preserve">– </w:t>
      </w:r>
      <w:r w:rsidR="0097799E" w:rsidRPr="00066002">
        <w:rPr>
          <w:rFonts w:ascii="Arial" w:hAnsi="Arial" w:cs="Arial"/>
          <w:color w:val="000000" w:themeColor="text1"/>
          <w:lang w:val="hu-HU"/>
        </w:rPr>
        <w:t>gyártható egy gyártósoron</w:t>
      </w:r>
      <w:r w:rsidR="00A87028" w:rsidRPr="00066002">
        <w:rPr>
          <w:rFonts w:ascii="Arial" w:hAnsi="Arial" w:cs="Arial"/>
          <w:color w:val="000000" w:themeColor="text1"/>
          <w:lang w:val="hu-HU"/>
        </w:rPr>
        <w:t xml:space="preserve">. </w:t>
      </w:r>
      <w:r w:rsidR="0097799E" w:rsidRPr="00066002">
        <w:rPr>
          <w:rFonts w:ascii="Arial" w:hAnsi="Arial" w:cs="Arial"/>
          <w:color w:val="000000" w:themeColor="text1"/>
          <w:lang w:val="hu-HU"/>
        </w:rPr>
        <w:t xml:space="preserve">Mind a négy </w:t>
      </w:r>
      <w:r w:rsidR="00B45B95" w:rsidRPr="00066002">
        <w:rPr>
          <w:rFonts w:ascii="Arial" w:hAnsi="Arial" w:cs="Arial"/>
          <w:color w:val="000000" w:themeColor="text1"/>
          <w:lang w:val="hu-HU"/>
        </w:rPr>
        <w:t>„</w:t>
      </w:r>
      <w:r w:rsidR="00EE11DC" w:rsidRPr="00066002">
        <w:rPr>
          <w:rFonts w:ascii="Arial" w:hAnsi="Arial" w:cs="Arial"/>
          <w:color w:val="000000" w:themeColor="text1"/>
          <w:lang w:val="hu-HU"/>
        </w:rPr>
        <w:t>Alversa</w:t>
      </w:r>
      <w:r w:rsidR="00B45B95" w:rsidRPr="00066002">
        <w:rPr>
          <w:rFonts w:ascii="Arial" w:hAnsi="Arial" w:cs="Arial"/>
          <w:color w:val="000000" w:themeColor="text1"/>
          <w:lang w:val="hu-HU"/>
        </w:rPr>
        <w:t>“</w:t>
      </w:r>
      <w:r w:rsidR="0097482E">
        <w:rPr>
          <w:rFonts w:ascii="Arial" w:hAnsi="Arial" w:cs="Arial"/>
          <w:color w:val="000000" w:themeColor="text1"/>
          <w:lang w:val="hu-HU"/>
        </w:rPr>
        <w:t xml:space="preserve"> </w:t>
      </w:r>
      <w:r w:rsidR="0097799E" w:rsidRPr="00066002">
        <w:rPr>
          <w:rFonts w:ascii="Arial" w:hAnsi="Arial" w:cs="Arial"/>
          <w:color w:val="000000" w:themeColor="text1"/>
          <w:lang w:val="hu-HU"/>
        </w:rPr>
        <w:t>változat esetén az univerzális központi zár</w:t>
      </w:r>
      <w:r w:rsidR="0097482E">
        <w:rPr>
          <w:rFonts w:ascii="Arial" w:hAnsi="Arial" w:cs="Arial"/>
          <w:color w:val="000000" w:themeColor="text1"/>
          <w:lang w:val="hu-HU"/>
        </w:rPr>
        <w:t>ásnak</w:t>
      </w:r>
      <w:r w:rsidR="0097799E" w:rsidRPr="00066002">
        <w:rPr>
          <w:rFonts w:ascii="Arial" w:hAnsi="Arial" w:cs="Arial"/>
          <w:color w:val="000000" w:themeColor="text1"/>
          <w:lang w:val="hu-HU"/>
        </w:rPr>
        <w:t xml:space="preserve"> és a </w:t>
      </w:r>
      <w:r w:rsidR="00DF7225" w:rsidRPr="00066002">
        <w:rPr>
          <w:rFonts w:ascii="Arial" w:hAnsi="Arial" w:cs="Arial"/>
          <w:color w:val="000000" w:themeColor="text1"/>
          <w:lang w:val="hu-HU"/>
        </w:rPr>
        <w:t xml:space="preserve">hasonló alkatrészek tudatos használatának köszönhető különösen gazdaságos </w:t>
      </w:r>
      <w:r w:rsidR="0097482E">
        <w:rPr>
          <w:rFonts w:ascii="Arial" w:hAnsi="Arial" w:cs="Arial"/>
          <w:color w:val="000000" w:themeColor="text1"/>
          <w:lang w:val="hu-HU"/>
        </w:rPr>
        <w:t xml:space="preserve">a </w:t>
      </w:r>
      <w:r w:rsidR="00DF7225" w:rsidRPr="00066002">
        <w:rPr>
          <w:rFonts w:ascii="Arial" w:hAnsi="Arial" w:cs="Arial"/>
          <w:color w:val="000000" w:themeColor="text1"/>
          <w:lang w:val="hu-HU"/>
        </w:rPr>
        <w:t>gyártás.</w:t>
      </w:r>
    </w:p>
    <w:p w14:paraId="60103127" w14:textId="683A7CD5" w:rsidR="00A87028" w:rsidRPr="00066002" w:rsidRDefault="00A87028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26D3E527" w14:textId="6D23C0D8" w:rsidR="00A87028" w:rsidRPr="00066002" w:rsidRDefault="00DF7225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  <w:r w:rsidRPr="00066002">
        <w:rPr>
          <w:rFonts w:ascii="Arial" w:hAnsi="Arial" w:cs="Arial"/>
          <w:color w:val="000000" w:themeColor="text1"/>
          <w:lang w:val="hu-HU"/>
        </w:rPr>
        <w:t xml:space="preserve">A tolószegmens </w:t>
      </w:r>
      <w:r w:rsidR="00FD5E72" w:rsidRPr="00066002">
        <w:rPr>
          <w:rFonts w:ascii="Arial" w:hAnsi="Arial" w:cs="Arial"/>
          <w:color w:val="000000" w:themeColor="text1"/>
          <w:lang w:val="hu-HU"/>
        </w:rPr>
        <w:t xml:space="preserve">termékskála mellett szóló </w:t>
      </w:r>
      <w:r w:rsidRPr="00066002">
        <w:rPr>
          <w:rFonts w:ascii="Arial" w:hAnsi="Arial" w:cs="Arial"/>
          <w:color w:val="000000" w:themeColor="text1"/>
          <w:lang w:val="hu-HU"/>
        </w:rPr>
        <w:t>további bizonyíték</w:t>
      </w:r>
      <w:r w:rsidR="00FD5E72" w:rsidRPr="00066002">
        <w:rPr>
          <w:rFonts w:ascii="Arial" w:hAnsi="Arial" w:cs="Arial"/>
          <w:color w:val="000000" w:themeColor="text1"/>
          <w:lang w:val="hu-HU"/>
        </w:rPr>
        <w:t>ok</w:t>
      </w:r>
      <w:r w:rsidRPr="00066002">
        <w:rPr>
          <w:rFonts w:ascii="Arial" w:hAnsi="Arial" w:cs="Arial"/>
          <w:color w:val="000000" w:themeColor="text1"/>
          <w:lang w:val="hu-HU"/>
        </w:rPr>
        <w:t>:</w:t>
      </w:r>
      <w:r w:rsidR="00A87028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Pr="00066002">
        <w:rPr>
          <w:rFonts w:ascii="Arial" w:hAnsi="Arial" w:cs="Arial"/>
          <w:color w:val="000000" w:themeColor="text1"/>
          <w:lang w:val="hu-HU"/>
        </w:rPr>
        <w:t xml:space="preserve">a vasalat és a hozzáillő tömítés mellett olyan kiegészítő alkatrészek is az optimális szállítási </w:t>
      </w:r>
      <w:r w:rsidR="0097482E">
        <w:rPr>
          <w:rFonts w:ascii="Arial" w:hAnsi="Arial" w:cs="Arial"/>
          <w:color w:val="000000" w:themeColor="text1"/>
          <w:lang w:val="hu-HU"/>
        </w:rPr>
        <w:t>portfólió</w:t>
      </w:r>
      <w:r w:rsidRPr="00066002">
        <w:rPr>
          <w:rFonts w:ascii="Arial" w:hAnsi="Arial" w:cs="Arial"/>
          <w:color w:val="000000" w:themeColor="text1"/>
          <w:lang w:val="hu-HU"/>
        </w:rPr>
        <w:t xml:space="preserve"> részét képezik, mint a kilincsek, üvegező</w:t>
      </w:r>
      <w:r w:rsidR="0097482E">
        <w:rPr>
          <w:rFonts w:ascii="Arial" w:hAnsi="Arial" w:cs="Arial"/>
          <w:color w:val="000000" w:themeColor="text1"/>
          <w:lang w:val="hu-HU"/>
        </w:rPr>
        <w:t>ékek</w:t>
      </w:r>
      <w:r w:rsidRPr="00066002">
        <w:rPr>
          <w:rFonts w:ascii="Arial" w:hAnsi="Arial" w:cs="Arial"/>
          <w:color w:val="000000" w:themeColor="text1"/>
          <w:lang w:val="hu-HU"/>
        </w:rPr>
        <w:t xml:space="preserve"> és </w:t>
      </w:r>
      <w:r w:rsidR="001F0FF5" w:rsidRPr="00066002">
        <w:rPr>
          <w:rFonts w:ascii="Arial" w:hAnsi="Arial" w:cs="Arial"/>
          <w:color w:val="000000" w:themeColor="text1"/>
          <w:lang w:val="hu-HU"/>
        </w:rPr>
        <w:t>alátét</w:t>
      </w:r>
      <w:r w:rsidR="0097482E">
        <w:rPr>
          <w:rFonts w:ascii="Arial" w:hAnsi="Arial" w:cs="Arial"/>
          <w:color w:val="000000" w:themeColor="text1"/>
          <w:lang w:val="hu-HU"/>
        </w:rPr>
        <w:t>ek</w:t>
      </w:r>
      <w:r w:rsidR="001F0FF5" w:rsidRPr="00066002">
        <w:rPr>
          <w:rFonts w:ascii="Arial" w:hAnsi="Arial" w:cs="Arial"/>
          <w:color w:val="000000" w:themeColor="text1"/>
          <w:lang w:val="hu-HU"/>
        </w:rPr>
        <w:t>.</w:t>
      </w:r>
      <w:r w:rsidR="00C920D2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1F0FF5" w:rsidRPr="00066002">
        <w:rPr>
          <w:rFonts w:ascii="Arial" w:hAnsi="Arial" w:cs="Arial"/>
          <w:color w:val="000000" w:themeColor="text1"/>
          <w:lang w:val="hu-HU"/>
        </w:rPr>
        <w:t xml:space="preserve">Leginkább a nagy és nehéz </w:t>
      </w:r>
      <w:r w:rsidR="0097482E">
        <w:rPr>
          <w:rFonts w:ascii="Arial" w:hAnsi="Arial" w:cs="Arial"/>
          <w:color w:val="000000" w:themeColor="text1"/>
          <w:lang w:val="hu-HU"/>
        </w:rPr>
        <w:t>harmonika</w:t>
      </w:r>
      <w:r w:rsidR="001F0FF5" w:rsidRPr="00066002">
        <w:rPr>
          <w:rFonts w:ascii="Arial" w:hAnsi="Arial" w:cs="Arial"/>
          <w:color w:val="000000" w:themeColor="text1"/>
          <w:lang w:val="hu-HU"/>
        </w:rPr>
        <w:t>- és toló</w:t>
      </w:r>
      <w:r w:rsidR="0097482E">
        <w:rPr>
          <w:rFonts w:ascii="Arial" w:hAnsi="Arial" w:cs="Arial"/>
          <w:color w:val="000000" w:themeColor="text1"/>
          <w:lang w:val="hu-HU"/>
        </w:rPr>
        <w:t xml:space="preserve"> szerkezetek</w:t>
      </w:r>
      <w:r w:rsidR="001F0FF5" w:rsidRPr="00066002">
        <w:rPr>
          <w:rFonts w:ascii="Arial" w:hAnsi="Arial" w:cs="Arial"/>
          <w:color w:val="000000" w:themeColor="text1"/>
          <w:lang w:val="hu-HU"/>
        </w:rPr>
        <w:t xml:space="preserve"> esetében múlik sok minden a helyes alapozáson, amely biztosítja a stabilitást, és megakadályozza a</w:t>
      </w:r>
      <w:r w:rsidR="0097482E">
        <w:rPr>
          <w:rFonts w:ascii="Arial" w:hAnsi="Arial" w:cs="Arial"/>
          <w:color w:val="000000" w:themeColor="text1"/>
          <w:lang w:val="hu-HU"/>
        </w:rPr>
        <w:t xml:space="preserve"> nyílászárók </w:t>
      </w:r>
      <w:r w:rsidR="001F0FF5" w:rsidRPr="00066002">
        <w:rPr>
          <w:rFonts w:ascii="Arial" w:hAnsi="Arial" w:cs="Arial"/>
          <w:color w:val="000000" w:themeColor="text1"/>
          <w:lang w:val="hu-HU"/>
        </w:rPr>
        <w:t>megereszkedését.</w:t>
      </w:r>
    </w:p>
    <w:p w14:paraId="27F64B1C" w14:textId="2EAC2C5E" w:rsidR="00C920D2" w:rsidRPr="00066002" w:rsidRDefault="00C920D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1E2ED8A9" w14:textId="48BF83F9" w:rsidR="00C920D2" w:rsidRPr="00066002" w:rsidRDefault="00F2712F" w:rsidP="00041CB1">
      <w:pPr>
        <w:spacing w:line="360" w:lineRule="auto"/>
        <w:ind w:right="1985"/>
        <w:jc w:val="both"/>
        <w:rPr>
          <w:rFonts w:ascii="Arial" w:hAnsi="Arial" w:cs="Arial"/>
          <w:b/>
          <w:bCs/>
          <w:color w:val="000000" w:themeColor="text1"/>
          <w:lang w:val="hu-HU"/>
        </w:rPr>
      </w:pPr>
      <w:r w:rsidRPr="00066002">
        <w:rPr>
          <w:rFonts w:ascii="Arial" w:hAnsi="Arial" w:cs="Arial"/>
          <w:b/>
          <w:bCs/>
          <w:color w:val="000000" w:themeColor="text1"/>
          <w:lang w:val="hu-HU"/>
        </w:rPr>
        <w:t xml:space="preserve">Biztonságot mindenkinek </w:t>
      </w:r>
    </w:p>
    <w:p w14:paraId="2013AB3B" w14:textId="2D9CB60D" w:rsidR="00C920D2" w:rsidRPr="00066002" w:rsidRDefault="00C920D2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</w:p>
    <w:p w14:paraId="7000CC5D" w14:textId="74AF1200" w:rsidR="00C920D2" w:rsidRPr="00066002" w:rsidRDefault="00F2712F" w:rsidP="00041CB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hu-HU"/>
        </w:rPr>
      </w:pPr>
      <w:r w:rsidRPr="00066002">
        <w:rPr>
          <w:rFonts w:ascii="Arial" w:hAnsi="Arial" w:cs="Arial"/>
          <w:color w:val="000000" w:themeColor="text1"/>
          <w:lang w:val="hu-HU"/>
        </w:rPr>
        <w:t xml:space="preserve">Végül a </w:t>
      </w:r>
      <w:r w:rsidR="00C920D2" w:rsidRPr="00066002">
        <w:rPr>
          <w:rFonts w:ascii="Arial" w:hAnsi="Arial" w:cs="Arial"/>
          <w:color w:val="000000" w:themeColor="text1"/>
          <w:lang w:val="hu-HU"/>
        </w:rPr>
        <w:t>„Roto Door“</w:t>
      </w:r>
      <w:r w:rsidR="0097482E">
        <w:rPr>
          <w:rFonts w:ascii="Arial" w:hAnsi="Arial" w:cs="Arial"/>
          <w:color w:val="000000" w:themeColor="text1"/>
          <w:lang w:val="hu-HU"/>
        </w:rPr>
        <w:t xml:space="preserve"> </w:t>
      </w:r>
      <w:r w:rsidRPr="00066002">
        <w:rPr>
          <w:rFonts w:ascii="Arial" w:hAnsi="Arial" w:cs="Arial"/>
          <w:color w:val="000000" w:themeColor="text1"/>
          <w:lang w:val="hu-HU"/>
        </w:rPr>
        <w:t>p</w:t>
      </w:r>
      <w:r w:rsidR="00A365FE" w:rsidRPr="00066002">
        <w:rPr>
          <w:rFonts w:ascii="Arial" w:hAnsi="Arial" w:cs="Arial"/>
          <w:color w:val="000000" w:themeColor="text1"/>
          <w:lang w:val="hu-HU"/>
        </w:rPr>
        <w:t>ortf</w:t>
      </w:r>
      <w:r w:rsidRPr="00066002">
        <w:rPr>
          <w:rFonts w:ascii="Arial" w:hAnsi="Arial" w:cs="Arial"/>
          <w:color w:val="000000" w:themeColor="text1"/>
          <w:lang w:val="hu-HU"/>
        </w:rPr>
        <w:t>ólió is</w:t>
      </w:r>
      <w:r w:rsidR="00A365FE" w:rsidRPr="00066002">
        <w:rPr>
          <w:rFonts w:ascii="Arial" w:hAnsi="Arial" w:cs="Arial"/>
          <w:color w:val="000000" w:themeColor="text1"/>
          <w:lang w:val="hu-HU"/>
        </w:rPr>
        <w:t xml:space="preserve"> „</w:t>
      </w:r>
      <w:r w:rsidR="0097482E">
        <w:rPr>
          <w:rFonts w:ascii="Arial" w:hAnsi="Arial" w:cs="Arial"/>
          <w:color w:val="000000" w:themeColor="text1"/>
          <w:lang w:val="hu-HU"/>
        </w:rPr>
        <w:t xml:space="preserve">a </w:t>
      </w:r>
      <w:r w:rsidRPr="00066002">
        <w:rPr>
          <w:rFonts w:ascii="Arial" w:hAnsi="Arial" w:cs="Arial"/>
          <w:color w:val="000000" w:themeColor="text1"/>
          <w:lang w:val="hu-HU"/>
        </w:rPr>
        <w:t>rendszer minden e</w:t>
      </w:r>
      <w:r w:rsidR="00A365FE" w:rsidRPr="00066002">
        <w:rPr>
          <w:rFonts w:ascii="Arial" w:hAnsi="Arial" w:cs="Arial"/>
          <w:color w:val="000000" w:themeColor="text1"/>
          <w:lang w:val="hu-HU"/>
        </w:rPr>
        <w:t>le</w:t>
      </w:r>
      <w:r w:rsidRPr="00066002">
        <w:rPr>
          <w:rFonts w:ascii="Arial" w:hAnsi="Arial" w:cs="Arial"/>
          <w:color w:val="000000" w:themeColor="text1"/>
          <w:lang w:val="hu-HU"/>
        </w:rPr>
        <w:t>m</w:t>
      </w:r>
      <w:r w:rsidR="0097482E">
        <w:rPr>
          <w:rFonts w:ascii="Arial" w:hAnsi="Arial" w:cs="Arial"/>
          <w:color w:val="000000" w:themeColor="text1"/>
          <w:lang w:val="hu-HU"/>
        </w:rPr>
        <w:t>é</w:t>
      </w:r>
      <w:r w:rsidRPr="00066002">
        <w:rPr>
          <w:rFonts w:ascii="Arial" w:hAnsi="Arial" w:cs="Arial"/>
          <w:color w:val="000000" w:themeColor="text1"/>
          <w:lang w:val="hu-HU"/>
        </w:rPr>
        <w:t xml:space="preserve">t egy kézből“ stratégiáját követi. </w:t>
      </w:r>
      <w:r w:rsidR="00816A7A" w:rsidRPr="00066002">
        <w:rPr>
          <w:rFonts w:ascii="Arial" w:hAnsi="Arial" w:cs="Arial"/>
          <w:color w:val="000000" w:themeColor="text1"/>
          <w:lang w:val="hu-HU"/>
        </w:rPr>
        <w:t>Ennek eredménye a többpontos zár</w:t>
      </w:r>
      <w:r w:rsidR="0097482E">
        <w:rPr>
          <w:rFonts w:ascii="Arial" w:hAnsi="Arial" w:cs="Arial"/>
          <w:color w:val="000000" w:themeColor="text1"/>
          <w:lang w:val="hu-HU"/>
        </w:rPr>
        <w:t>ak</w:t>
      </w:r>
      <w:r w:rsidR="00816A7A" w:rsidRPr="00066002">
        <w:rPr>
          <w:rFonts w:ascii="Arial" w:hAnsi="Arial" w:cs="Arial"/>
          <w:color w:val="000000" w:themeColor="text1"/>
          <w:lang w:val="hu-HU"/>
        </w:rPr>
        <w:t xml:space="preserve">, a küszöbök és a bejárati ajtó pántok termékcsoportjának következetes összevonása. </w:t>
      </w:r>
      <w:r w:rsidR="0056141F" w:rsidRPr="00066002">
        <w:rPr>
          <w:rFonts w:ascii="Arial" w:hAnsi="Arial" w:cs="Arial"/>
          <w:color w:val="000000" w:themeColor="text1"/>
          <w:lang w:val="hu-HU"/>
        </w:rPr>
        <w:t>A bejárati-, mellékbejárati-, menekülő- és pánik ajtók</w:t>
      </w:r>
      <w:r w:rsidR="0097482E">
        <w:rPr>
          <w:rFonts w:ascii="Arial" w:hAnsi="Arial" w:cs="Arial"/>
          <w:color w:val="000000" w:themeColor="text1"/>
          <w:lang w:val="hu-HU"/>
        </w:rPr>
        <w:t>hoz</w:t>
      </w:r>
      <w:r w:rsidR="0056141F" w:rsidRPr="00066002">
        <w:rPr>
          <w:rFonts w:ascii="Arial" w:hAnsi="Arial" w:cs="Arial"/>
          <w:color w:val="000000" w:themeColor="text1"/>
          <w:lang w:val="hu-HU"/>
        </w:rPr>
        <w:t xml:space="preserve"> mechanikus, elektromechanikus és automatikus </w:t>
      </w:r>
      <w:r w:rsidR="0097482E">
        <w:rPr>
          <w:rFonts w:ascii="Arial" w:hAnsi="Arial" w:cs="Arial"/>
          <w:color w:val="000000" w:themeColor="text1"/>
          <w:lang w:val="hu-HU"/>
        </w:rPr>
        <w:t>többpontos zárak</w:t>
      </w:r>
      <w:r w:rsidR="00CC58A2">
        <w:rPr>
          <w:rFonts w:ascii="Arial" w:hAnsi="Arial" w:cs="Arial"/>
          <w:color w:val="000000" w:themeColor="text1"/>
          <w:lang w:val="hu-HU"/>
        </w:rPr>
        <w:t>kal</w:t>
      </w:r>
      <w:r w:rsidR="0056141F" w:rsidRPr="00066002">
        <w:rPr>
          <w:rFonts w:ascii="Arial" w:hAnsi="Arial" w:cs="Arial"/>
          <w:color w:val="000000" w:themeColor="text1"/>
          <w:lang w:val="hu-HU"/>
        </w:rPr>
        <w:t xml:space="preserve">, </w:t>
      </w:r>
      <w:r w:rsidR="0097482E">
        <w:rPr>
          <w:rFonts w:ascii="Arial" w:hAnsi="Arial" w:cs="Arial"/>
          <w:color w:val="000000" w:themeColor="text1"/>
          <w:lang w:val="hu-HU"/>
        </w:rPr>
        <w:t>hengeres- és külső szerelésű ajtó pántokkal</w:t>
      </w:r>
      <w:r w:rsidR="0056141F" w:rsidRPr="00066002">
        <w:rPr>
          <w:rFonts w:ascii="Arial" w:hAnsi="Arial" w:cs="Arial"/>
          <w:color w:val="000000" w:themeColor="text1"/>
          <w:lang w:val="hu-HU"/>
        </w:rPr>
        <w:t xml:space="preserve">, küszöbökkel, tömítésekkel és tartozékokkal </w:t>
      </w:r>
      <w:r w:rsidR="003B2D66" w:rsidRPr="00066002">
        <w:rPr>
          <w:rFonts w:ascii="Arial" w:hAnsi="Arial" w:cs="Arial"/>
          <w:color w:val="000000" w:themeColor="text1"/>
          <w:lang w:val="hu-HU"/>
        </w:rPr>
        <w:t>komplett nyílászáró termékcsomagot kínálunk. Mindez biztonságot nyújt – a gyártók, a kereskedők és a végfelhasználók számára egyaránt.</w:t>
      </w:r>
    </w:p>
    <w:p w14:paraId="19491EA5" w14:textId="25295A50" w:rsidR="00AD68C3" w:rsidRPr="00066002" w:rsidRDefault="00AD68C3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E7A75A5" w14:textId="7B0018D3" w:rsidR="00AD68C3" w:rsidRPr="00066002" w:rsidRDefault="00AD68C3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4DC54758" w14:textId="244EDC01" w:rsidR="00AD68C3" w:rsidRPr="00066002" w:rsidRDefault="00AD68C3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05ACE76" w14:textId="77777777" w:rsidR="00AD68C3" w:rsidRPr="00066002" w:rsidRDefault="00AD68C3" w:rsidP="004A2F7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B67014C" w14:textId="044FDE4B" w:rsidR="00C923A0" w:rsidRPr="00066002" w:rsidRDefault="00125BED">
      <w:pPr>
        <w:rPr>
          <w:rFonts w:ascii="Arial" w:hAnsi="Arial"/>
          <w:b/>
          <w:lang w:val="hu-HU"/>
        </w:rPr>
      </w:pPr>
      <w:r w:rsidRPr="00066002">
        <w:rPr>
          <w:rFonts w:ascii="Arial" w:hAnsi="Arial"/>
          <w:b/>
          <w:lang w:val="hu-HU"/>
        </w:rPr>
        <w:t>Képfeliratok</w:t>
      </w:r>
    </w:p>
    <w:p w14:paraId="7C32EB3D" w14:textId="77777777" w:rsidR="00C85C24" w:rsidRPr="00066002" w:rsidRDefault="00C85C24">
      <w:pPr>
        <w:rPr>
          <w:rFonts w:ascii="Arial" w:hAnsi="Arial"/>
          <w:b/>
          <w:lang w:val="hu-HU"/>
        </w:rPr>
      </w:pPr>
    </w:p>
    <w:p w14:paraId="7910D734" w14:textId="2EF4DF6C" w:rsidR="009F1BF3" w:rsidRPr="00066002" w:rsidRDefault="00125BED" w:rsidP="009F1BF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66002">
        <w:rPr>
          <w:rFonts w:ascii="Arial" w:hAnsi="Arial"/>
          <w:lang w:val="hu-HU"/>
        </w:rPr>
        <w:t xml:space="preserve">A gyártó szerint </w:t>
      </w:r>
      <w:r w:rsidR="0014276B" w:rsidRPr="00066002">
        <w:rPr>
          <w:rFonts w:ascii="Arial" w:hAnsi="Arial"/>
          <w:lang w:val="hu-HU"/>
        </w:rPr>
        <w:t>az össze</w:t>
      </w:r>
      <w:r w:rsidR="00202046">
        <w:rPr>
          <w:rFonts w:ascii="Arial" w:hAnsi="Arial"/>
          <w:lang w:val="hu-HU"/>
        </w:rPr>
        <w:t>kötött</w:t>
      </w:r>
      <w:r w:rsidRPr="00066002">
        <w:rPr>
          <w:rFonts w:ascii="Arial" w:hAnsi="Arial"/>
          <w:lang w:val="hu-HU"/>
        </w:rPr>
        <w:t xml:space="preserve"> termékprogramok és </w:t>
      </w:r>
      <w:r w:rsidR="00202046">
        <w:rPr>
          <w:rFonts w:ascii="Arial" w:hAnsi="Arial"/>
          <w:lang w:val="hu-HU"/>
        </w:rPr>
        <w:t xml:space="preserve">a </w:t>
      </w:r>
      <w:r w:rsidRPr="00066002">
        <w:rPr>
          <w:rFonts w:ascii="Arial" w:hAnsi="Arial"/>
          <w:lang w:val="hu-HU"/>
        </w:rPr>
        <w:t>gazdaságos</w:t>
      </w:r>
      <w:r w:rsidR="00202046">
        <w:rPr>
          <w:rFonts w:ascii="Arial" w:hAnsi="Arial"/>
          <w:lang w:val="hu-HU"/>
        </w:rPr>
        <w:t xml:space="preserve"> moduláris</w:t>
      </w:r>
      <w:r w:rsidRPr="00066002">
        <w:rPr>
          <w:rFonts w:ascii="Arial" w:hAnsi="Arial"/>
          <w:lang w:val="hu-HU"/>
        </w:rPr>
        <w:t>rendszerek</w:t>
      </w:r>
      <w:r w:rsidR="00202046">
        <w:rPr>
          <w:rFonts w:ascii="Arial" w:hAnsi="Arial"/>
          <w:lang w:val="hu-HU"/>
        </w:rPr>
        <w:t xml:space="preserve"> a központi stratégiai eleme</w:t>
      </w:r>
      <w:r w:rsidR="00085663">
        <w:rPr>
          <w:rFonts w:ascii="Arial" w:hAnsi="Arial"/>
          <w:lang w:val="hu-HU"/>
        </w:rPr>
        <w:t>i a Roto vasalattechnológia fej</w:t>
      </w:r>
      <w:r w:rsidR="00202046">
        <w:rPr>
          <w:rFonts w:ascii="Arial" w:hAnsi="Arial"/>
          <w:lang w:val="hu-HU"/>
        </w:rPr>
        <w:t>l</w:t>
      </w:r>
      <w:r w:rsidR="00085663">
        <w:rPr>
          <w:rFonts w:ascii="Arial" w:hAnsi="Arial"/>
          <w:lang w:val="hu-HU"/>
        </w:rPr>
        <w:t>e</w:t>
      </w:r>
      <w:r w:rsidR="00202046">
        <w:rPr>
          <w:rFonts w:ascii="Arial" w:hAnsi="Arial"/>
          <w:lang w:val="hu-HU"/>
        </w:rPr>
        <w:t>sztésének és gyártásának.</w:t>
      </w:r>
      <w:r w:rsidRPr="00066002">
        <w:rPr>
          <w:rFonts w:ascii="Arial" w:hAnsi="Arial"/>
          <w:lang w:val="hu-HU"/>
        </w:rPr>
        <w:t xml:space="preserve">  A piaci partner</w:t>
      </w:r>
      <w:r w:rsidR="0014276B" w:rsidRPr="00066002">
        <w:rPr>
          <w:rFonts w:ascii="Arial" w:hAnsi="Arial"/>
          <w:lang w:val="hu-HU"/>
        </w:rPr>
        <w:t>ek</w:t>
      </w:r>
      <w:r w:rsidRPr="00066002">
        <w:rPr>
          <w:rFonts w:ascii="Arial" w:hAnsi="Arial"/>
          <w:lang w:val="hu-HU"/>
        </w:rPr>
        <w:t xml:space="preserve"> számára ez több szempontból kifizetődő, hiszen a középpontban mindig a nyílászáró</w:t>
      </w:r>
      <w:r w:rsidR="00202046">
        <w:rPr>
          <w:rFonts w:ascii="Arial" w:hAnsi="Arial"/>
          <w:lang w:val="hu-HU"/>
        </w:rPr>
        <w:t xml:space="preserve"> vásárló </w:t>
      </w:r>
      <w:r w:rsidR="00085663">
        <w:rPr>
          <w:rFonts w:ascii="Arial" w:hAnsi="Arial"/>
          <w:lang w:val="hu-HU"/>
        </w:rPr>
        <w:t xml:space="preserve">és a </w:t>
      </w:r>
      <w:r w:rsidRPr="00066002">
        <w:rPr>
          <w:rFonts w:ascii="Arial" w:hAnsi="Arial"/>
          <w:lang w:val="hu-HU"/>
        </w:rPr>
        <w:t>felhasználó</w:t>
      </w:r>
      <w:r w:rsidR="00085663">
        <w:rPr>
          <w:rFonts w:ascii="Arial" w:hAnsi="Arial"/>
          <w:lang w:val="hu-HU"/>
        </w:rPr>
        <w:t>i</w:t>
      </w:r>
      <w:r w:rsidRPr="00066002">
        <w:rPr>
          <w:rFonts w:ascii="Arial" w:hAnsi="Arial"/>
          <w:lang w:val="hu-HU"/>
        </w:rPr>
        <w:t xml:space="preserve"> előny áll</w:t>
      </w:r>
      <w:r w:rsidR="009F1BF3" w:rsidRPr="00066002">
        <w:rPr>
          <w:rFonts w:ascii="Arial" w:hAnsi="Arial"/>
          <w:lang w:val="hu-HU"/>
        </w:rPr>
        <w:t>.</w:t>
      </w:r>
    </w:p>
    <w:p w14:paraId="161CD16A" w14:textId="59687131" w:rsidR="009F1BF3" w:rsidRPr="00202046" w:rsidRDefault="00125BED" w:rsidP="009F1BF3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lang w:val="hu-HU"/>
        </w:rPr>
      </w:pPr>
      <w:r w:rsidRPr="00066002">
        <w:rPr>
          <w:rFonts w:ascii="Arial" w:eastAsia="Times" w:hAnsi="Arial"/>
          <w:b/>
          <w:lang w:val="hu-HU"/>
        </w:rPr>
        <w:t>Fotó</w:t>
      </w:r>
      <w:r w:rsidR="009F1BF3" w:rsidRPr="00066002">
        <w:rPr>
          <w:rFonts w:ascii="Arial" w:eastAsia="Times" w:hAnsi="Arial"/>
          <w:b/>
          <w:lang w:val="hu-HU"/>
        </w:rPr>
        <w:t xml:space="preserve">: </w:t>
      </w:r>
      <w:r w:rsidR="009F1BF3" w:rsidRPr="00066002">
        <w:rPr>
          <w:rFonts w:ascii="Arial" w:eastAsia="Times" w:hAnsi="Arial"/>
          <w:lang w:val="hu-HU"/>
        </w:rPr>
        <w:t>Roto</w:t>
      </w:r>
      <w:r w:rsidR="009F1BF3" w:rsidRPr="00066002">
        <w:rPr>
          <w:rFonts w:ascii="Arial" w:eastAsia="Times" w:hAnsi="Arial"/>
          <w:b/>
          <w:lang w:val="hu-HU"/>
        </w:rPr>
        <w:tab/>
        <w:t>Roto_System</w:t>
      </w:r>
      <w:r w:rsidR="0057782C" w:rsidRPr="00066002">
        <w:rPr>
          <w:rFonts w:ascii="Arial" w:eastAsia="Times" w:hAnsi="Arial"/>
          <w:b/>
          <w:lang w:val="hu-HU"/>
        </w:rPr>
        <w:t>kompetenz</w:t>
      </w:r>
      <w:r w:rsidR="009F1BF3" w:rsidRPr="00066002">
        <w:rPr>
          <w:rFonts w:ascii="Arial" w:eastAsia="Times" w:hAnsi="Arial"/>
          <w:b/>
          <w:lang w:val="hu-HU"/>
        </w:rPr>
        <w:t>.jpg</w:t>
      </w:r>
    </w:p>
    <w:p w14:paraId="3B63EEA7" w14:textId="77777777" w:rsidR="009F1BF3" w:rsidRPr="00066002" w:rsidRDefault="009F1BF3">
      <w:pPr>
        <w:rPr>
          <w:rFonts w:ascii="Arial" w:hAnsi="Arial"/>
          <w:lang w:val="hu-HU"/>
        </w:rPr>
      </w:pPr>
    </w:p>
    <w:p w14:paraId="4CA53D56" w14:textId="34EBD7A1" w:rsidR="00453A0A" w:rsidRPr="00066002" w:rsidRDefault="00FB6B48" w:rsidP="00453A0A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66002">
        <w:rPr>
          <w:rFonts w:ascii="Arial" w:hAnsi="Arial" w:cs="Arial"/>
          <w:color w:val="000000" w:themeColor="text1"/>
          <w:lang w:val="hu-HU"/>
        </w:rPr>
        <w:t>Az alkalmazott rendszerstratégia „klasszikus példája“-ként jellemzi a vállalat a „Roto NX“ széleskörű vasalatprogramját</w:t>
      </w:r>
      <w:r w:rsidR="00E40491" w:rsidRPr="00066002">
        <w:rPr>
          <w:rFonts w:ascii="Arial" w:hAnsi="Arial"/>
          <w:lang w:val="hu-HU"/>
        </w:rPr>
        <w:t xml:space="preserve">. </w:t>
      </w:r>
      <w:r w:rsidRPr="00066002">
        <w:rPr>
          <w:rFonts w:ascii="Arial" w:hAnsi="Arial"/>
          <w:lang w:val="hu-HU"/>
        </w:rPr>
        <w:t xml:space="preserve">Moduláris rendszerre tervezve és megvalósítva, az új </w:t>
      </w:r>
      <w:r w:rsidR="00CC58A2">
        <w:rPr>
          <w:rFonts w:ascii="Arial" w:hAnsi="Arial"/>
          <w:lang w:val="hu-HU"/>
        </w:rPr>
        <w:t>bukó-nyíló</w:t>
      </w:r>
      <w:r w:rsidRPr="00066002">
        <w:rPr>
          <w:rFonts w:ascii="Arial" w:hAnsi="Arial"/>
          <w:lang w:val="hu-HU"/>
        </w:rPr>
        <w:t xml:space="preserve"> generáció a gyakorlatban sokrétű értéktöbbletet nyújt a vevőknek.</w:t>
      </w:r>
      <w:r w:rsidR="00E40491" w:rsidRPr="00066002">
        <w:rPr>
          <w:rFonts w:ascii="Arial" w:hAnsi="Arial"/>
          <w:lang w:val="hu-HU"/>
        </w:rPr>
        <w:t xml:space="preserve"> </w:t>
      </w:r>
      <w:r w:rsidRPr="00066002">
        <w:rPr>
          <w:rFonts w:ascii="Arial" w:hAnsi="Arial"/>
          <w:lang w:val="hu-HU"/>
        </w:rPr>
        <w:t>Mindez a gyors, egyszerű összeszereléstől és beépítéstől az okos otthonok részeként történő felhasználásukig terjed.</w:t>
      </w:r>
    </w:p>
    <w:p w14:paraId="7A2EDE49" w14:textId="7146FB1E" w:rsidR="00453A0A" w:rsidRPr="00066002" w:rsidRDefault="00FB6B48" w:rsidP="00453A0A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066002">
        <w:rPr>
          <w:rFonts w:ascii="Arial" w:eastAsia="Times" w:hAnsi="Arial"/>
          <w:b/>
          <w:lang w:val="hu-HU"/>
        </w:rPr>
        <w:t>Fotó</w:t>
      </w:r>
      <w:r w:rsidR="00453A0A" w:rsidRPr="00066002">
        <w:rPr>
          <w:rFonts w:ascii="Arial" w:eastAsia="Times" w:hAnsi="Arial"/>
          <w:b/>
          <w:lang w:val="hu-HU"/>
        </w:rPr>
        <w:t xml:space="preserve">: </w:t>
      </w:r>
      <w:r w:rsidR="00453A0A" w:rsidRPr="00066002">
        <w:rPr>
          <w:rFonts w:ascii="Arial" w:eastAsia="Times" w:hAnsi="Arial"/>
          <w:lang w:val="hu-HU"/>
        </w:rPr>
        <w:t>Roto</w:t>
      </w:r>
      <w:r w:rsidR="00453A0A" w:rsidRPr="00066002">
        <w:rPr>
          <w:rFonts w:ascii="Arial" w:eastAsia="Times" w:hAnsi="Arial"/>
          <w:b/>
          <w:lang w:val="hu-HU"/>
        </w:rPr>
        <w:tab/>
      </w:r>
      <w:r w:rsidR="00E04AB2" w:rsidRPr="00066002">
        <w:rPr>
          <w:rFonts w:ascii="Arial" w:eastAsia="Times" w:hAnsi="Arial"/>
          <w:b/>
          <w:lang w:val="hu-HU"/>
        </w:rPr>
        <w:t>Roto_NX_Axerlager_Axerarm_Axerstulp</w:t>
      </w:r>
      <w:r w:rsidR="00453A0A" w:rsidRPr="00066002">
        <w:rPr>
          <w:rFonts w:ascii="Arial" w:eastAsia="Times" w:hAnsi="Arial"/>
          <w:b/>
          <w:lang w:val="hu-HU"/>
        </w:rPr>
        <w:t>.jpg</w:t>
      </w:r>
    </w:p>
    <w:p w14:paraId="65436D87" w14:textId="22EEFD2A" w:rsidR="00F46E39" w:rsidRPr="00066002" w:rsidRDefault="00F46E39" w:rsidP="00F46E39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572F213" w14:textId="47EB6929" w:rsidR="00B0278C" w:rsidRPr="00066002" w:rsidRDefault="00FB6B48" w:rsidP="00F46E39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66002">
        <w:rPr>
          <w:rFonts w:ascii="Arial" w:hAnsi="Arial"/>
          <w:lang w:val="hu-HU"/>
        </w:rPr>
        <w:t>Gazdaságos rendszer:</w:t>
      </w:r>
      <w:r w:rsidR="00B0278C" w:rsidRPr="00066002">
        <w:rPr>
          <w:rFonts w:ascii="Arial" w:hAnsi="Arial"/>
          <w:lang w:val="hu-HU"/>
        </w:rPr>
        <w:t xml:space="preserve"> </w:t>
      </w:r>
      <w:r w:rsidRPr="00066002">
        <w:rPr>
          <w:rFonts w:ascii="Arial" w:hAnsi="Arial"/>
          <w:lang w:val="hu-HU"/>
        </w:rPr>
        <w:t xml:space="preserve">a tolórendszereknél is alkalmazzák a „Roto NX“ vasalatprogram </w:t>
      </w:r>
      <w:r w:rsidR="00F419C3" w:rsidRPr="00066002">
        <w:rPr>
          <w:rFonts w:ascii="Arial" w:hAnsi="Arial"/>
          <w:lang w:val="hu-HU"/>
        </w:rPr>
        <w:t>alkatrész</w:t>
      </w:r>
      <w:r w:rsidRPr="00066002">
        <w:rPr>
          <w:rFonts w:ascii="Arial" w:hAnsi="Arial"/>
          <w:lang w:val="hu-HU"/>
        </w:rPr>
        <w:t>eit.</w:t>
      </w:r>
      <w:r w:rsidR="00B0278C" w:rsidRPr="00066002">
        <w:rPr>
          <w:rFonts w:ascii="Arial" w:hAnsi="Arial"/>
          <w:lang w:val="hu-HU"/>
        </w:rPr>
        <w:t xml:space="preserve"> </w:t>
      </w:r>
      <w:r w:rsidRPr="00066002">
        <w:rPr>
          <w:rFonts w:ascii="Arial" w:hAnsi="Arial"/>
          <w:lang w:val="hu-HU"/>
        </w:rPr>
        <w:t xml:space="preserve">A nyílászáró specialista </w:t>
      </w:r>
      <w:r w:rsidR="00CC58A2">
        <w:rPr>
          <w:rFonts w:ascii="Arial" w:hAnsi="Arial"/>
          <w:lang w:val="hu-HU"/>
        </w:rPr>
        <w:t>elmondása</w:t>
      </w:r>
      <w:r w:rsidRPr="00066002">
        <w:rPr>
          <w:rFonts w:ascii="Arial" w:hAnsi="Arial"/>
          <w:lang w:val="hu-HU"/>
        </w:rPr>
        <w:t xml:space="preserve"> szerint</w:t>
      </w:r>
      <w:r w:rsidR="00B0278C" w:rsidRPr="00066002">
        <w:rPr>
          <w:rFonts w:ascii="Arial" w:hAnsi="Arial"/>
          <w:lang w:val="hu-HU"/>
        </w:rPr>
        <w:t xml:space="preserve">, </w:t>
      </w:r>
      <w:r w:rsidRPr="00066002">
        <w:rPr>
          <w:rFonts w:ascii="Arial" w:hAnsi="Arial"/>
          <w:lang w:val="hu-HU"/>
        </w:rPr>
        <w:t xml:space="preserve">mindezek hozzájárulnak ahhoz, hogy </w:t>
      </w:r>
      <w:r w:rsidR="00FE74AC" w:rsidRPr="00066002">
        <w:rPr>
          <w:rFonts w:ascii="Arial" w:hAnsi="Arial"/>
          <w:lang w:val="hu-HU"/>
        </w:rPr>
        <w:t>a „Roto Patio Alversa“ esetében</w:t>
      </w:r>
      <w:r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FE74AC" w:rsidRPr="00066002">
        <w:rPr>
          <w:rFonts w:ascii="Arial" w:hAnsi="Arial" w:cs="Arial"/>
          <w:color w:val="000000" w:themeColor="text1"/>
          <w:lang w:val="hu-HU"/>
        </w:rPr>
        <w:t>egy bukó-</w:t>
      </w:r>
      <w:r w:rsidR="00CC58A2">
        <w:rPr>
          <w:rFonts w:ascii="Arial" w:hAnsi="Arial" w:cs="Arial"/>
          <w:color w:val="000000" w:themeColor="text1"/>
          <w:lang w:val="hu-HU"/>
        </w:rPr>
        <w:t>toló</w:t>
      </w:r>
      <w:r w:rsidR="00FE74AC" w:rsidRPr="00066002">
        <w:rPr>
          <w:rFonts w:ascii="Arial" w:hAnsi="Arial" w:cs="Arial"/>
          <w:color w:val="000000" w:themeColor="text1"/>
          <w:lang w:val="hu-HU"/>
        </w:rPr>
        <w:t xml:space="preserve"> és három </w:t>
      </w:r>
      <w:r w:rsidR="00CC58A2">
        <w:rPr>
          <w:rFonts w:ascii="Arial" w:hAnsi="Arial" w:cs="Arial"/>
          <w:color w:val="000000" w:themeColor="text1"/>
          <w:lang w:val="hu-HU"/>
        </w:rPr>
        <w:t xml:space="preserve">párhuzamosan </w:t>
      </w:r>
      <w:r w:rsidR="00FE74AC" w:rsidRPr="00066002">
        <w:rPr>
          <w:rFonts w:ascii="Arial" w:hAnsi="Arial" w:cs="Arial"/>
          <w:color w:val="000000" w:themeColor="text1"/>
          <w:lang w:val="hu-HU"/>
        </w:rPr>
        <w:t>toló</w:t>
      </w:r>
      <w:r w:rsidR="00CC58A2">
        <w:rPr>
          <w:rFonts w:ascii="Arial" w:hAnsi="Arial" w:cs="Arial"/>
          <w:color w:val="000000" w:themeColor="text1"/>
          <w:lang w:val="hu-HU"/>
        </w:rPr>
        <w:t xml:space="preserve"> </w:t>
      </w:r>
      <w:r w:rsidR="00FE74AC" w:rsidRPr="00066002">
        <w:rPr>
          <w:rFonts w:ascii="Arial" w:hAnsi="Arial" w:cs="Arial"/>
          <w:color w:val="000000" w:themeColor="text1"/>
          <w:lang w:val="hu-HU"/>
        </w:rPr>
        <w:t xml:space="preserve">változat </w:t>
      </w:r>
      <w:r w:rsidR="00CC58A2">
        <w:rPr>
          <w:rFonts w:ascii="Arial" w:hAnsi="Arial" w:cs="Arial"/>
          <w:color w:val="000000" w:themeColor="text1"/>
          <w:lang w:val="hu-HU"/>
        </w:rPr>
        <w:t xml:space="preserve">– </w:t>
      </w:r>
      <w:r w:rsidR="00FE74AC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Pr="00066002">
        <w:rPr>
          <w:rFonts w:ascii="Arial" w:hAnsi="Arial" w:cs="Arial"/>
          <w:color w:val="000000" w:themeColor="text1"/>
          <w:lang w:val="hu-HU"/>
        </w:rPr>
        <w:t xml:space="preserve">beleértve a különböző szellőztető funkciókat </w:t>
      </w:r>
      <w:r w:rsidR="00CC58A2">
        <w:rPr>
          <w:rFonts w:ascii="Arial" w:hAnsi="Arial" w:cs="Arial"/>
          <w:color w:val="000000" w:themeColor="text1"/>
          <w:lang w:val="hu-HU"/>
        </w:rPr>
        <w:t xml:space="preserve">– </w:t>
      </w:r>
      <w:r w:rsidRPr="00066002">
        <w:rPr>
          <w:rFonts w:ascii="Arial" w:hAnsi="Arial" w:cs="Arial"/>
          <w:color w:val="000000" w:themeColor="text1"/>
          <w:lang w:val="hu-HU"/>
        </w:rPr>
        <w:t>gyártható egy gyártósoron.</w:t>
      </w:r>
      <w:r w:rsidR="00B0278C" w:rsidRPr="00066002">
        <w:rPr>
          <w:rFonts w:ascii="Arial" w:hAnsi="Arial"/>
          <w:lang w:val="hu-HU"/>
        </w:rPr>
        <w:t xml:space="preserve"> </w:t>
      </w:r>
      <w:r w:rsidR="00FE74AC" w:rsidRPr="00066002">
        <w:rPr>
          <w:rFonts w:ascii="Arial" w:hAnsi="Arial"/>
          <w:lang w:val="hu-HU"/>
        </w:rPr>
        <w:t>A</w:t>
      </w:r>
      <w:r w:rsidR="00FE74AC" w:rsidRPr="00066002">
        <w:rPr>
          <w:rFonts w:ascii="Arial" w:hAnsi="Arial" w:cs="Arial"/>
          <w:color w:val="000000" w:themeColor="text1"/>
          <w:lang w:val="hu-HU"/>
        </w:rPr>
        <w:t>z univerzális központi zár</w:t>
      </w:r>
      <w:r w:rsidR="00CC58A2">
        <w:rPr>
          <w:rFonts w:ascii="Arial" w:hAnsi="Arial" w:cs="Arial"/>
          <w:color w:val="000000" w:themeColor="text1"/>
          <w:lang w:val="hu-HU"/>
        </w:rPr>
        <w:t>ás</w:t>
      </w:r>
      <w:r w:rsidR="00FE74AC" w:rsidRPr="00066002">
        <w:rPr>
          <w:rFonts w:ascii="Arial" w:hAnsi="Arial" w:cs="Arial"/>
          <w:color w:val="000000" w:themeColor="text1"/>
          <w:lang w:val="hu-HU"/>
        </w:rPr>
        <w:t xml:space="preserve"> (fotó) és a</w:t>
      </w:r>
      <w:r w:rsidR="00CC58A2">
        <w:rPr>
          <w:rFonts w:ascii="Arial" w:hAnsi="Arial" w:cs="Arial"/>
          <w:color w:val="000000" w:themeColor="text1"/>
          <w:lang w:val="hu-HU"/>
        </w:rPr>
        <w:t>z</w:t>
      </w:r>
      <w:r w:rsidR="00FE74AC" w:rsidRPr="00066002">
        <w:rPr>
          <w:rFonts w:ascii="Arial" w:hAnsi="Arial" w:cs="Arial"/>
          <w:color w:val="000000" w:themeColor="text1"/>
          <w:lang w:val="hu-HU"/>
        </w:rPr>
        <w:t xml:space="preserve"> </w:t>
      </w:r>
      <w:r w:rsidR="00CC58A2">
        <w:rPr>
          <w:rFonts w:ascii="Arial" w:hAnsi="Arial" w:cs="Arial"/>
          <w:color w:val="000000" w:themeColor="text1"/>
          <w:lang w:val="hu-HU"/>
        </w:rPr>
        <w:t>azonos</w:t>
      </w:r>
      <w:r w:rsidR="00FE74AC" w:rsidRPr="00066002">
        <w:rPr>
          <w:rFonts w:ascii="Arial" w:hAnsi="Arial" w:cs="Arial"/>
          <w:color w:val="000000" w:themeColor="text1"/>
          <w:lang w:val="hu-HU"/>
        </w:rPr>
        <w:t xml:space="preserve"> alkatrészek tudatos használata garantálják a különösen gazdaságos gyártást. </w:t>
      </w:r>
    </w:p>
    <w:p w14:paraId="0CBA79EC" w14:textId="4BDFE084" w:rsidR="00F46E39" w:rsidRPr="00066002" w:rsidRDefault="00FE74AC" w:rsidP="007B42D6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066002">
        <w:rPr>
          <w:rFonts w:ascii="Arial" w:eastAsia="Times" w:hAnsi="Arial"/>
          <w:b/>
          <w:lang w:val="hu-HU"/>
        </w:rPr>
        <w:t>Fotó</w:t>
      </w:r>
      <w:r w:rsidR="00F46E39" w:rsidRPr="00066002">
        <w:rPr>
          <w:rFonts w:ascii="Arial" w:eastAsia="Times" w:hAnsi="Arial"/>
          <w:b/>
          <w:lang w:val="hu-HU"/>
        </w:rPr>
        <w:t xml:space="preserve">: </w:t>
      </w:r>
      <w:r w:rsidR="00F46E39" w:rsidRPr="00066002">
        <w:rPr>
          <w:rFonts w:ascii="Arial" w:eastAsia="Times" w:hAnsi="Arial"/>
          <w:lang w:val="hu-HU"/>
        </w:rPr>
        <w:t>Roto</w:t>
      </w:r>
      <w:r w:rsidR="00F46E39" w:rsidRPr="00066002">
        <w:rPr>
          <w:rFonts w:ascii="Arial" w:eastAsia="Times" w:hAnsi="Arial"/>
          <w:b/>
          <w:lang w:val="hu-HU"/>
        </w:rPr>
        <w:tab/>
      </w:r>
      <w:r w:rsidR="00E04AB2" w:rsidRPr="00066002">
        <w:rPr>
          <w:rFonts w:ascii="Arial" w:eastAsia="Times" w:hAnsi="Arial"/>
          <w:b/>
          <w:lang w:val="hu-HU"/>
        </w:rPr>
        <w:t>Zentralverschluss_Patio_Alversa</w:t>
      </w:r>
      <w:r w:rsidR="00F46E39" w:rsidRPr="00066002">
        <w:rPr>
          <w:rFonts w:ascii="Arial" w:eastAsia="Times" w:hAnsi="Arial"/>
          <w:b/>
          <w:lang w:val="hu-HU"/>
        </w:rPr>
        <w:t>.jpg</w:t>
      </w:r>
    </w:p>
    <w:p w14:paraId="10BD810C" w14:textId="77777777" w:rsidR="00F46E39" w:rsidRPr="00066002" w:rsidRDefault="00F46E39">
      <w:pPr>
        <w:rPr>
          <w:rFonts w:ascii="Arial" w:hAnsi="Arial"/>
          <w:lang w:val="hu-HU"/>
        </w:rPr>
      </w:pPr>
    </w:p>
    <w:p w14:paraId="584B3B1D" w14:textId="77777777" w:rsidR="00FA2804" w:rsidRPr="00066002" w:rsidRDefault="00FA2804">
      <w:pPr>
        <w:rPr>
          <w:rFonts w:ascii="Arial" w:hAnsi="Arial"/>
          <w:lang w:val="hu-HU"/>
        </w:rPr>
      </w:pPr>
    </w:p>
    <w:p w14:paraId="2C1FBAE6" w14:textId="77777777" w:rsidR="00CC58A2" w:rsidRDefault="00CC58A2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11189D33" w14:textId="77777777" w:rsidR="00CC58A2" w:rsidRDefault="00CC58A2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5DFDB6B2" w14:textId="34288239" w:rsidR="00373D13" w:rsidRPr="00066002" w:rsidRDefault="00FE74AC" w:rsidP="00373D13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066002">
        <w:rPr>
          <w:rFonts w:ascii="Arial" w:hAnsi="Arial"/>
          <w:sz w:val="17"/>
          <w:lang w:val="hu-HU"/>
        </w:rPr>
        <w:t>Nyomtatható.</w:t>
      </w:r>
      <w:r w:rsidR="00373D13" w:rsidRPr="00066002">
        <w:rPr>
          <w:rFonts w:ascii="Arial" w:hAnsi="Arial"/>
          <w:sz w:val="17"/>
          <w:lang w:val="hu-HU"/>
        </w:rPr>
        <w:t xml:space="preserve"> </w:t>
      </w:r>
      <w:r w:rsidRPr="00066002">
        <w:rPr>
          <w:rFonts w:ascii="Arial" w:hAnsi="Arial"/>
          <w:sz w:val="17"/>
          <w:lang w:val="hu-HU"/>
        </w:rPr>
        <w:t>–</w:t>
      </w:r>
      <w:r w:rsidR="00373D13" w:rsidRPr="00066002">
        <w:rPr>
          <w:rFonts w:ascii="Arial" w:hAnsi="Arial"/>
          <w:sz w:val="17"/>
          <w:lang w:val="hu-HU"/>
        </w:rPr>
        <w:t xml:space="preserve"> </w:t>
      </w:r>
      <w:r w:rsidRPr="00066002">
        <w:rPr>
          <w:rFonts w:ascii="Arial" w:hAnsi="Arial"/>
          <w:sz w:val="17"/>
          <w:lang w:val="hu-HU"/>
        </w:rPr>
        <w:t xml:space="preserve">Másolat kérésre. </w:t>
      </w:r>
    </w:p>
    <w:p w14:paraId="39848497" w14:textId="77777777" w:rsidR="00C4415C" w:rsidRPr="00066002" w:rsidRDefault="00C4415C" w:rsidP="00325495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14:paraId="437711FF" w14:textId="4B6F9ABF" w:rsidR="00325495" w:rsidRPr="00066002" w:rsidRDefault="00FE74AC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066002">
        <w:rPr>
          <w:rFonts w:ascii="Arial" w:hAnsi="Arial"/>
          <w:b/>
          <w:sz w:val="17"/>
          <w:lang w:val="hu-HU"/>
        </w:rPr>
        <w:t>Kiadó</w:t>
      </w:r>
      <w:r w:rsidR="00325495" w:rsidRPr="00066002">
        <w:rPr>
          <w:rFonts w:ascii="Arial" w:hAnsi="Arial"/>
          <w:b/>
          <w:sz w:val="17"/>
          <w:lang w:val="hu-HU"/>
        </w:rPr>
        <w:t xml:space="preserve">: </w:t>
      </w:r>
      <w:r w:rsidR="00325495" w:rsidRPr="00066002">
        <w:rPr>
          <w:rFonts w:ascii="Arial" w:hAnsi="Arial" w:cs="Arial"/>
          <w:sz w:val="17"/>
          <w:lang w:val="hu-HU"/>
        </w:rPr>
        <w:t xml:space="preserve">Roto Frank Fenster- und Türtechnologie GmbH </w:t>
      </w:r>
      <w:r w:rsidR="00325495" w:rsidRPr="00066002">
        <w:rPr>
          <w:rFonts w:ascii="Arial" w:hAnsi="Arial"/>
          <w:sz w:val="17"/>
          <w:lang w:val="hu-HU"/>
        </w:rPr>
        <w:t>• Wilhelm-Frank-Platz 1 • 70771 Leinfelden-Echterdingen • Tel. +49 711 7598 0 • Fax +49 711 7598 253 • info@roto-frank.com</w:t>
      </w:r>
    </w:p>
    <w:p w14:paraId="7DC4A7E6" w14:textId="1B46DB15" w:rsidR="00373D13" w:rsidRPr="00066002" w:rsidRDefault="00FE74AC" w:rsidP="00325495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066002">
        <w:rPr>
          <w:rFonts w:ascii="Arial" w:hAnsi="Arial"/>
          <w:b/>
          <w:sz w:val="17"/>
          <w:lang w:val="hu-HU"/>
        </w:rPr>
        <w:t>Szerkesztőség</w:t>
      </w:r>
      <w:r w:rsidR="00325495" w:rsidRPr="00066002">
        <w:rPr>
          <w:rFonts w:ascii="Arial" w:hAnsi="Arial"/>
          <w:b/>
          <w:sz w:val="17"/>
          <w:lang w:val="hu-HU"/>
        </w:rPr>
        <w:t xml:space="preserve">: </w:t>
      </w:r>
      <w:r w:rsidR="00325495" w:rsidRPr="00066002">
        <w:rPr>
          <w:rFonts w:ascii="Arial" w:hAnsi="Arial"/>
          <w:sz w:val="17"/>
          <w:lang w:val="hu-HU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hamburg@linnigpublic.de</w:t>
      </w:r>
    </w:p>
    <w:sectPr w:rsidR="00373D13" w:rsidRPr="00066002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4DE9" w14:textId="77777777" w:rsidR="00907C82" w:rsidRDefault="00907C82">
      <w:r>
        <w:separator/>
      </w:r>
    </w:p>
  </w:endnote>
  <w:endnote w:type="continuationSeparator" w:id="0">
    <w:p w14:paraId="1E43C445" w14:textId="77777777" w:rsidR="00907C82" w:rsidRDefault="0090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TUnivers 330 BasicLight">
    <w:altName w:val="Times New Roman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C7C4" w14:textId="77777777" w:rsidR="00A57986" w:rsidRDefault="00A5798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396087" w14:textId="77777777" w:rsidR="00A57986" w:rsidRDefault="00A5798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E4857" w14:textId="5A9EB764" w:rsidR="00A57986" w:rsidRPr="00C923A0" w:rsidRDefault="00A57986" w:rsidP="00373D13">
    <w:pPr>
      <w:pStyle w:val="llb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 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PAGE </w:instrText>
    </w:r>
    <w:r w:rsidRPr="00C923A0">
      <w:rPr>
        <w:rStyle w:val="Oldalszm"/>
        <w:rFonts w:ascii="Arial" w:hAnsi="Arial"/>
        <w:sz w:val="18"/>
      </w:rPr>
      <w:fldChar w:fldCharType="separate"/>
    </w:r>
    <w:r w:rsidR="00C35FFC">
      <w:rPr>
        <w:rStyle w:val="Oldalszm"/>
        <w:rFonts w:ascii="Arial" w:hAnsi="Arial"/>
        <w:noProof/>
        <w:sz w:val="18"/>
      </w:rPr>
      <w:t>1</w:t>
    </w:r>
    <w:r w:rsidRPr="00C923A0">
      <w:rPr>
        <w:rStyle w:val="Oldalszm"/>
        <w:rFonts w:ascii="Arial" w:hAnsi="Arial"/>
        <w:sz w:val="18"/>
      </w:rPr>
      <w:fldChar w:fldCharType="end"/>
    </w:r>
    <w:r w:rsidRPr="00C923A0">
      <w:rPr>
        <w:rStyle w:val="Oldalszm"/>
        <w:rFonts w:ascii="Arial" w:hAnsi="Arial"/>
        <w:sz w:val="18"/>
      </w:rPr>
      <w:t>/</w:t>
    </w:r>
    <w:r w:rsidRPr="00C923A0">
      <w:rPr>
        <w:rStyle w:val="Oldalszm"/>
        <w:rFonts w:ascii="Arial" w:hAnsi="Arial"/>
        <w:sz w:val="18"/>
      </w:rPr>
      <w:fldChar w:fldCharType="begin"/>
    </w:r>
    <w:r w:rsidRPr="00C923A0">
      <w:rPr>
        <w:rStyle w:val="Oldalszm"/>
        <w:rFonts w:ascii="Arial" w:hAnsi="Arial"/>
        <w:sz w:val="18"/>
      </w:rPr>
      <w:instrText xml:space="preserve"> NUMPAGES </w:instrText>
    </w:r>
    <w:r w:rsidRPr="00C923A0">
      <w:rPr>
        <w:rStyle w:val="Oldalszm"/>
        <w:rFonts w:ascii="Arial" w:hAnsi="Arial"/>
        <w:sz w:val="18"/>
      </w:rPr>
      <w:fldChar w:fldCharType="separate"/>
    </w:r>
    <w:r w:rsidR="00C35FFC">
      <w:rPr>
        <w:rStyle w:val="Oldalszm"/>
        <w:rFonts w:ascii="Arial" w:hAnsi="Arial"/>
        <w:noProof/>
        <w:sz w:val="18"/>
      </w:rPr>
      <w:t>4</w:t>
    </w:r>
    <w:r w:rsidRPr="00C923A0">
      <w:rPr>
        <w:rStyle w:val="Oldalszm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llb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6AC8" w14:textId="77777777" w:rsidR="00907C82" w:rsidRDefault="00907C82">
      <w:r>
        <w:separator/>
      </w:r>
    </w:p>
  </w:footnote>
  <w:footnote w:type="continuationSeparator" w:id="0">
    <w:p w14:paraId="3F9BE592" w14:textId="77777777" w:rsidR="00907C82" w:rsidRDefault="0090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F76DD" w14:textId="31383B0C" w:rsidR="00A57986" w:rsidRDefault="00A57986">
    <w:pPr>
      <w:pStyle w:val="lfej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CD0"/>
    <w:rsid w:val="00025FD2"/>
    <w:rsid w:val="00034DFE"/>
    <w:rsid w:val="00036190"/>
    <w:rsid w:val="00041CB1"/>
    <w:rsid w:val="00041EDB"/>
    <w:rsid w:val="00047919"/>
    <w:rsid w:val="0005782B"/>
    <w:rsid w:val="0005795A"/>
    <w:rsid w:val="00064164"/>
    <w:rsid w:val="000649BD"/>
    <w:rsid w:val="00066002"/>
    <w:rsid w:val="00071B22"/>
    <w:rsid w:val="00072E1C"/>
    <w:rsid w:val="00077C23"/>
    <w:rsid w:val="00085663"/>
    <w:rsid w:val="0009177E"/>
    <w:rsid w:val="000A32E1"/>
    <w:rsid w:val="000A5E46"/>
    <w:rsid w:val="000B06A4"/>
    <w:rsid w:val="000C158B"/>
    <w:rsid w:val="000C1E7A"/>
    <w:rsid w:val="000C2B8E"/>
    <w:rsid w:val="000C37CC"/>
    <w:rsid w:val="000C4F11"/>
    <w:rsid w:val="000C621F"/>
    <w:rsid w:val="000D16CB"/>
    <w:rsid w:val="000D486A"/>
    <w:rsid w:val="000D70D9"/>
    <w:rsid w:val="000E2B1C"/>
    <w:rsid w:val="000E6F3D"/>
    <w:rsid w:val="000E785F"/>
    <w:rsid w:val="000F15E2"/>
    <w:rsid w:val="000F76B3"/>
    <w:rsid w:val="0010070E"/>
    <w:rsid w:val="00102208"/>
    <w:rsid w:val="001057BE"/>
    <w:rsid w:val="0011060F"/>
    <w:rsid w:val="00112D1D"/>
    <w:rsid w:val="00113E1D"/>
    <w:rsid w:val="00114C47"/>
    <w:rsid w:val="00120B3F"/>
    <w:rsid w:val="00120B62"/>
    <w:rsid w:val="00123ACD"/>
    <w:rsid w:val="00124A66"/>
    <w:rsid w:val="00125BED"/>
    <w:rsid w:val="001268C0"/>
    <w:rsid w:val="00126EC4"/>
    <w:rsid w:val="0014276B"/>
    <w:rsid w:val="001672D9"/>
    <w:rsid w:val="001700DF"/>
    <w:rsid w:val="00180777"/>
    <w:rsid w:val="00182944"/>
    <w:rsid w:val="00186D9F"/>
    <w:rsid w:val="00195BBA"/>
    <w:rsid w:val="00195DE6"/>
    <w:rsid w:val="001A74CA"/>
    <w:rsid w:val="001C726F"/>
    <w:rsid w:val="001D3E98"/>
    <w:rsid w:val="001D5EA1"/>
    <w:rsid w:val="001E0469"/>
    <w:rsid w:val="001E3244"/>
    <w:rsid w:val="001E6184"/>
    <w:rsid w:val="001F0FF5"/>
    <w:rsid w:val="001F3290"/>
    <w:rsid w:val="001F34C1"/>
    <w:rsid w:val="00201F02"/>
    <w:rsid w:val="00202046"/>
    <w:rsid w:val="0020248F"/>
    <w:rsid w:val="00206081"/>
    <w:rsid w:val="002231C2"/>
    <w:rsid w:val="0022672B"/>
    <w:rsid w:val="00237218"/>
    <w:rsid w:val="00237AE8"/>
    <w:rsid w:val="00262EF8"/>
    <w:rsid w:val="00270FFA"/>
    <w:rsid w:val="00282C35"/>
    <w:rsid w:val="00285AA5"/>
    <w:rsid w:val="0028704A"/>
    <w:rsid w:val="00292D0C"/>
    <w:rsid w:val="00297934"/>
    <w:rsid w:val="002A51CF"/>
    <w:rsid w:val="002B5D84"/>
    <w:rsid w:val="002C1AFA"/>
    <w:rsid w:val="002C4C1D"/>
    <w:rsid w:val="002C53F7"/>
    <w:rsid w:val="002D6DB7"/>
    <w:rsid w:val="002E2AEE"/>
    <w:rsid w:val="002F5A75"/>
    <w:rsid w:val="0030091C"/>
    <w:rsid w:val="0030308E"/>
    <w:rsid w:val="00315B64"/>
    <w:rsid w:val="00325495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93D00"/>
    <w:rsid w:val="003A3684"/>
    <w:rsid w:val="003B2D66"/>
    <w:rsid w:val="003C2B1E"/>
    <w:rsid w:val="003C5289"/>
    <w:rsid w:val="003D01D1"/>
    <w:rsid w:val="003D3BFC"/>
    <w:rsid w:val="003E270F"/>
    <w:rsid w:val="003F5F55"/>
    <w:rsid w:val="00402C32"/>
    <w:rsid w:val="00404A14"/>
    <w:rsid w:val="004126E3"/>
    <w:rsid w:val="00412E71"/>
    <w:rsid w:val="004216C2"/>
    <w:rsid w:val="00425420"/>
    <w:rsid w:val="0043716B"/>
    <w:rsid w:val="00453A0A"/>
    <w:rsid w:val="00462BEC"/>
    <w:rsid w:val="00482348"/>
    <w:rsid w:val="00484454"/>
    <w:rsid w:val="0048560B"/>
    <w:rsid w:val="00497D85"/>
    <w:rsid w:val="004A2F77"/>
    <w:rsid w:val="004B057E"/>
    <w:rsid w:val="004B1D67"/>
    <w:rsid w:val="004D2B2F"/>
    <w:rsid w:val="004D52E3"/>
    <w:rsid w:val="004D71A6"/>
    <w:rsid w:val="004F0451"/>
    <w:rsid w:val="004F1426"/>
    <w:rsid w:val="004F243E"/>
    <w:rsid w:val="004F4757"/>
    <w:rsid w:val="00502D34"/>
    <w:rsid w:val="00504700"/>
    <w:rsid w:val="00513649"/>
    <w:rsid w:val="00517C13"/>
    <w:rsid w:val="00522E6C"/>
    <w:rsid w:val="0052505E"/>
    <w:rsid w:val="00527FCA"/>
    <w:rsid w:val="00531787"/>
    <w:rsid w:val="00534797"/>
    <w:rsid w:val="00535639"/>
    <w:rsid w:val="005410CC"/>
    <w:rsid w:val="0055325C"/>
    <w:rsid w:val="0055390E"/>
    <w:rsid w:val="0055418E"/>
    <w:rsid w:val="0056141F"/>
    <w:rsid w:val="00570C5F"/>
    <w:rsid w:val="00573D41"/>
    <w:rsid w:val="0057782C"/>
    <w:rsid w:val="00586762"/>
    <w:rsid w:val="00592468"/>
    <w:rsid w:val="005A5DE3"/>
    <w:rsid w:val="005B337E"/>
    <w:rsid w:val="005C18D1"/>
    <w:rsid w:val="005C7E0C"/>
    <w:rsid w:val="005D0220"/>
    <w:rsid w:val="005D061D"/>
    <w:rsid w:val="005D19B9"/>
    <w:rsid w:val="005E18FB"/>
    <w:rsid w:val="005E5A77"/>
    <w:rsid w:val="005E62C1"/>
    <w:rsid w:val="005F73EC"/>
    <w:rsid w:val="006225A5"/>
    <w:rsid w:val="00624257"/>
    <w:rsid w:val="0063514E"/>
    <w:rsid w:val="00636994"/>
    <w:rsid w:val="00641654"/>
    <w:rsid w:val="006437F8"/>
    <w:rsid w:val="00643899"/>
    <w:rsid w:val="00654819"/>
    <w:rsid w:val="0065552A"/>
    <w:rsid w:val="00656F45"/>
    <w:rsid w:val="00660E4C"/>
    <w:rsid w:val="00662B05"/>
    <w:rsid w:val="00696749"/>
    <w:rsid w:val="006A10A2"/>
    <w:rsid w:val="006A7263"/>
    <w:rsid w:val="006B2B3A"/>
    <w:rsid w:val="006B398E"/>
    <w:rsid w:val="006C6A22"/>
    <w:rsid w:val="006D0692"/>
    <w:rsid w:val="006D5EC3"/>
    <w:rsid w:val="006E2C1D"/>
    <w:rsid w:val="006E3DEB"/>
    <w:rsid w:val="006E7280"/>
    <w:rsid w:val="006F0095"/>
    <w:rsid w:val="00704AF9"/>
    <w:rsid w:val="00724102"/>
    <w:rsid w:val="00730D1C"/>
    <w:rsid w:val="00734583"/>
    <w:rsid w:val="007354D3"/>
    <w:rsid w:val="00742ACA"/>
    <w:rsid w:val="00746ABC"/>
    <w:rsid w:val="007507A7"/>
    <w:rsid w:val="00753ED7"/>
    <w:rsid w:val="00770B3D"/>
    <w:rsid w:val="00771B1E"/>
    <w:rsid w:val="00773BE2"/>
    <w:rsid w:val="00785DA1"/>
    <w:rsid w:val="00787022"/>
    <w:rsid w:val="00787075"/>
    <w:rsid w:val="00791BD1"/>
    <w:rsid w:val="007A5185"/>
    <w:rsid w:val="007A5380"/>
    <w:rsid w:val="007A5EAC"/>
    <w:rsid w:val="007B0759"/>
    <w:rsid w:val="007B2E9B"/>
    <w:rsid w:val="007B352E"/>
    <w:rsid w:val="007B42D6"/>
    <w:rsid w:val="007C096D"/>
    <w:rsid w:val="007C13EA"/>
    <w:rsid w:val="007D3536"/>
    <w:rsid w:val="007F5434"/>
    <w:rsid w:val="00802B9D"/>
    <w:rsid w:val="00816A7A"/>
    <w:rsid w:val="00821479"/>
    <w:rsid w:val="00825DF8"/>
    <w:rsid w:val="00827124"/>
    <w:rsid w:val="008302A2"/>
    <w:rsid w:val="00833EB4"/>
    <w:rsid w:val="00834F6F"/>
    <w:rsid w:val="008378E0"/>
    <w:rsid w:val="0084613C"/>
    <w:rsid w:val="00873A21"/>
    <w:rsid w:val="008801BD"/>
    <w:rsid w:val="00896B92"/>
    <w:rsid w:val="008A0843"/>
    <w:rsid w:val="008A2AFB"/>
    <w:rsid w:val="008A3472"/>
    <w:rsid w:val="008A6669"/>
    <w:rsid w:val="008A787C"/>
    <w:rsid w:val="008B4E37"/>
    <w:rsid w:val="008B63C9"/>
    <w:rsid w:val="008B64E2"/>
    <w:rsid w:val="008C08C6"/>
    <w:rsid w:val="008D1C18"/>
    <w:rsid w:val="008D5678"/>
    <w:rsid w:val="008D73A9"/>
    <w:rsid w:val="008E2943"/>
    <w:rsid w:val="008E5459"/>
    <w:rsid w:val="008F0B8D"/>
    <w:rsid w:val="009056D1"/>
    <w:rsid w:val="00907C82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6587C"/>
    <w:rsid w:val="0097482E"/>
    <w:rsid w:val="0097799E"/>
    <w:rsid w:val="009811E5"/>
    <w:rsid w:val="009B2A63"/>
    <w:rsid w:val="009C2111"/>
    <w:rsid w:val="009C2746"/>
    <w:rsid w:val="009C5337"/>
    <w:rsid w:val="009D7878"/>
    <w:rsid w:val="009E152D"/>
    <w:rsid w:val="009E2F0C"/>
    <w:rsid w:val="009E356E"/>
    <w:rsid w:val="009E7F44"/>
    <w:rsid w:val="009F1BF3"/>
    <w:rsid w:val="009F7EC7"/>
    <w:rsid w:val="00A01848"/>
    <w:rsid w:val="00A027E1"/>
    <w:rsid w:val="00A029D9"/>
    <w:rsid w:val="00A046DF"/>
    <w:rsid w:val="00A14FDE"/>
    <w:rsid w:val="00A16D91"/>
    <w:rsid w:val="00A25656"/>
    <w:rsid w:val="00A304E9"/>
    <w:rsid w:val="00A3250B"/>
    <w:rsid w:val="00A32C09"/>
    <w:rsid w:val="00A33CA9"/>
    <w:rsid w:val="00A365FE"/>
    <w:rsid w:val="00A37DF0"/>
    <w:rsid w:val="00A41CE6"/>
    <w:rsid w:val="00A4253B"/>
    <w:rsid w:val="00A45AF1"/>
    <w:rsid w:val="00A45D6D"/>
    <w:rsid w:val="00A472A7"/>
    <w:rsid w:val="00A476DC"/>
    <w:rsid w:val="00A57986"/>
    <w:rsid w:val="00A57C65"/>
    <w:rsid w:val="00A621CC"/>
    <w:rsid w:val="00A819C3"/>
    <w:rsid w:val="00A87028"/>
    <w:rsid w:val="00A94249"/>
    <w:rsid w:val="00A97154"/>
    <w:rsid w:val="00A97D43"/>
    <w:rsid w:val="00AA15CC"/>
    <w:rsid w:val="00AA1858"/>
    <w:rsid w:val="00AC52D3"/>
    <w:rsid w:val="00AC6556"/>
    <w:rsid w:val="00AD1F51"/>
    <w:rsid w:val="00AD68C3"/>
    <w:rsid w:val="00AE1F79"/>
    <w:rsid w:val="00AE3149"/>
    <w:rsid w:val="00AE5860"/>
    <w:rsid w:val="00AE6116"/>
    <w:rsid w:val="00AE6727"/>
    <w:rsid w:val="00AF0CE5"/>
    <w:rsid w:val="00AF46D0"/>
    <w:rsid w:val="00B0278C"/>
    <w:rsid w:val="00B059FC"/>
    <w:rsid w:val="00B237D7"/>
    <w:rsid w:val="00B25763"/>
    <w:rsid w:val="00B346B5"/>
    <w:rsid w:val="00B35FF9"/>
    <w:rsid w:val="00B45B95"/>
    <w:rsid w:val="00B53227"/>
    <w:rsid w:val="00B54A9D"/>
    <w:rsid w:val="00B5533E"/>
    <w:rsid w:val="00B72A16"/>
    <w:rsid w:val="00B87671"/>
    <w:rsid w:val="00B93AE6"/>
    <w:rsid w:val="00B978A6"/>
    <w:rsid w:val="00BA462F"/>
    <w:rsid w:val="00BB085A"/>
    <w:rsid w:val="00BD2688"/>
    <w:rsid w:val="00BE158A"/>
    <w:rsid w:val="00BE4C0A"/>
    <w:rsid w:val="00BE6A91"/>
    <w:rsid w:val="00BE6BFB"/>
    <w:rsid w:val="00BF41C3"/>
    <w:rsid w:val="00C0386C"/>
    <w:rsid w:val="00C12287"/>
    <w:rsid w:val="00C14F72"/>
    <w:rsid w:val="00C2291A"/>
    <w:rsid w:val="00C22F7A"/>
    <w:rsid w:val="00C2460B"/>
    <w:rsid w:val="00C31ED1"/>
    <w:rsid w:val="00C35FFC"/>
    <w:rsid w:val="00C36A32"/>
    <w:rsid w:val="00C42EF7"/>
    <w:rsid w:val="00C43475"/>
    <w:rsid w:val="00C43A17"/>
    <w:rsid w:val="00C4415C"/>
    <w:rsid w:val="00C46B48"/>
    <w:rsid w:val="00C52D9C"/>
    <w:rsid w:val="00C55850"/>
    <w:rsid w:val="00C57D64"/>
    <w:rsid w:val="00C60148"/>
    <w:rsid w:val="00C60494"/>
    <w:rsid w:val="00C61B09"/>
    <w:rsid w:val="00C67A14"/>
    <w:rsid w:val="00C815F6"/>
    <w:rsid w:val="00C82306"/>
    <w:rsid w:val="00C85C24"/>
    <w:rsid w:val="00C920D2"/>
    <w:rsid w:val="00C923A0"/>
    <w:rsid w:val="00CA00F0"/>
    <w:rsid w:val="00CA07A6"/>
    <w:rsid w:val="00CA3AC1"/>
    <w:rsid w:val="00CA5F81"/>
    <w:rsid w:val="00CB7691"/>
    <w:rsid w:val="00CC58A2"/>
    <w:rsid w:val="00CD0419"/>
    <w:rsid w:val="00CD78B8"/>
    <w:rsid w:val="00CE271D"/>
    <w:rsid w:val="00CE62E2"/>
    <w:rsid w:val="00CF1576"/>
    <w:rsid w:val="00CF4E8C"/>
    <w:rsid w:val="00D11FDB"/>
    <w:rsid w:val="00D12942"/>
    <w:rsid w:val="00D16691"/>
    <w:rsid w:val="00D25054"/>
    <w:rsid w:val="00D26BBE"/>
    <w:rsid w:val="00D349EE"/>
    <w:rsid w:val="00D43D7C"/>
    <w:rsid w:val="00D56CF3"/>
    <w:rsid w:val="00D7087A"/>
    <w:rsid w:val="00D71934"/>
    <w:rsid w:val="00D73583"/>
    <w:rsid w:val="00D84127"/>
    <w:rsid w:val="00D9415D"/>
    <w:rsid w:val="00D944E2"/>
    <w:rsid w:val="00DA0A40"/>
    <w:rsid w:val="00DA5E6F"/>
    <w:rsid w:val="00DB6D35"/>
    <w:rsid w:val="00DC49F7"/>
    <w:rsid w:val="00DC4E91"/>
    <w:rsid w:val="00DC6552"/>
    <w:rsid w:val="00DC6917"/>
    <w:rsid w:val="00DD1110"/>
    <w:rsid w:val="00DD6BF0"/>
    <w:rsid w:val="00DE7EFC"/>
    <w:rsid w:val="00DF3186"/>
    <w:rsid w:val="00DF5A51"/>
    <w:rsid w:val="00DF7225"/>
    <w:rsid w:val="00E04AB2"/>
    <w:rsid w:val="00E06396"/>
    <w:rsid w:val="00E07D13"/>
    <w:rsid w:val="00E12D71"/>
    <w:rsid w:val="00E14013"/>
    <w:rsid w:val="00E16981"/>
    <w:rsid w:val="00E2494C"/>
    <w:rsid w:val="00E3112C"/>
    <w:rsid w:val="00E32A43"/>
    <w:rsid w:val="00E33847"/>
    <w:rsid w:val="00E40491"/>
    <w:rsid w:val="00E445F1"/>
    <w:rsid w:val="00E4472B"/>
    <w:rsid w:val="00E46390"/>
    <w:rsid w:val="00E528E6"/>
    <w:rsid w:val="00E56F25"/>
    <w:rsid w:val="00E63EB4"/>
    <w:rsid w:val="00E66E94"/>
    <w:rsid w:val="00E804F7"/>
    <w:rsid w:val="00E85F5F"/>
    <w:rsid w:val="00E8647A"/>
    <w:rsid w:val="00E86B46"/>
    <w:rsid w:val="00E91351"/>
    <w:rsid w:val="00E979D9"/>
    <w:rsid w:val="00EB72D2"/>
    <w:rsid w:val="00EC12C6"/>
    <w:rsid w:val="00ED2EC7"/>
    <w:rsid w:val="00ED48C8"/>
    <w:rsid w:val="00EE11DC"/>
    <w:rsid w:val="00EF3BB3"/>
    <w:rsid w:val="00EF4A9B"/>
    <w:rsid w:val="00F13B82"/>
    <w:rsid w:val="00F2712F"/>
    <w:rsid w:val="00F36649"/>
    <w:rsid w:val="00F40677"/>
    <w:rsid w:val="00F419C3"/>
    <w:rsid w:val="00F46E39"/>
    <w:rsid w:val="00F5063D"/>
    <w:rsid w:val="00F5221A"/>
    <w:rsid w:val="00F718B4"/>
    <w:rsid w:val="00F73B47"/>
    <w:rsid w:val="00F8135A"/>
    <w:rsid w:val="00F81AF5"/>
    <w:rsid w:val="00F93B1D"/>
    <w:rsid w:val="00F93D91"/>
    <w:rsid w:val="00FA2804"/>
    <w:rsid w:val="00FA43D5"/>
    <w:rsid w:val="00FA536E"/>
    <w:rsid w:val="00FA6F01"/>
    <w:rsid w:val="00FB6B48"/>
    <w:rsid w:val="00FB73A8"/>
    <w:rsid w:val="00FB7FBF"/>
    <w:rsid w:val="00FC1BB9"/>
    <w:rsid w:val="00FC4082"/>
    <w:rsid w:val="00FC462D"/>
    <w:rsid w:val="00FC6391"/>
    <w:rsid w:val="00FC6569"/>
    <w:rsid w:val="00FD1D36"/>
    <w:rsid w:val="00FD5E72"/>
    <w:rsid w:val="00FD6C25"/>
    <w:rsid w:val="00FE74A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5:docId w15:val="{67BD4456-AB38-4E1B-8FB2-AC9A4AB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Oldalszm">
    <w:name w:val="page number"/>
    <w:basedOn w:val="Bekezdsalapbettpusa"/>
    <w:rsid w:val="00773BE2"/>
  </w:style>
  <w:style w:type="paragraph" w:styleId="lfej">
    <w:name w:val="header"/>
    <w:basedOn w:val="Norml"/>
    <w:rsid w:val="0090576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A1231A"/>
    <w:rPr>
      <w:color w:val="0000FF"/>
      <w:u w:val="single"/>
    </w:rPr>
  </w:style>
  <w:style w:type="character" w:customStyle="1" w:styleId="llbChar">
    <w:name w:val="Élőláb Char"/>
    <w:link w:val="llb"/>
    <w:semiHidden/>
    <w:rsid w:val="00853F92"/>
    <w:rPr>
      <w:rFonts w:ascii="Helvetica" w:eastAsia="Times" w:hAnsi="Helvetica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CD3A-987C-4B29-8F20-492034B7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829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30</cp:revision>
  <cp:lastPrinted>2020-01-24T17:34:00Z</cp:lastPrinted>
  <dcterms:created xsi:type="dcterms:W3CDTF">2020-09-13T07:06:00Z</dcterms:created>
  <dcterms:modified xsi:type="dcterms:W3CDTF">2020-09-17T12:55:00Z</dcterms:modified>
</cp:coreProperties>
</file>