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503E5F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503E5F">
        <w:rPr>
          <w:rFonts w:ascii="LTUnivers 330 BasicLight" w:hAnsi="LTUnivers 330 BasicLight" w:cs="Arial"/>
          <w:color w:val="000000" w:themeColor="text1"/>
        </w:rPr>
        <w:t>Informacja prasowa</w:t>
      </w:r>
      <w:r w:rsidR="009115C5">
        <w:rPr>
          <w:rFonts w:ascii="LTUnivers 330 BasicLight" w:hAnsi="LTUnivers 330 BasicLight" w:cs="Arial"/>
          <w:color w:val="000000" w:themeColor="text1"/>
        </w:rPr>
        <w:t xml:space="preserve"> </w:t>
      </w:r>
    </w:p>
    <w:p w:rsidR="00344927" w:rsidRPr="00503E5F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344927" w:rsidRPr="00503E5F" w:rsidRDefault="00AE0D7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>
        <w:rPr>
          <w:rFonts w:ascii="LTUnivers 330 BasicLight" w:hAnsi="LTUnivers 330 BasicLight" w:cs="Arial"/>
          <w:color w:val="000000" w:themeColor="text1"/>
        </w:rPr>
        <w:t>2</w:t>
      </w:r>
      <w:r w:rsidR="00F908A5">
        <w:rPr>
          <w:rFonts w:ascii="LTUnivers 330 BasicLight" w:hAnsi="LTUnivers 330 BasicLight" w:cs="Arial"/>
          <w:color w:val="000000" w:themeColor="text1"/>
        </w:rPr>
        <w:t>5</w:t>
      </w:r>
      <w:r w:rsidR="00344927" w:rsidRPr="00503E5F">
        <w:rPr>
          <w:rFonts w:ascii="LTUnivers 330 BasicLight" w:hAnsi="LTUnivers 330 BasicLight" w:cs="Arial"/>
          <w:color w:val="000000" w:themeColor="text1"/>
        </w:rPr>
        <w:t xml:space="preserve"> </w:t>
      </w:r>
      <w:r>
        <w:rPr>
          <w:rFonts w:ascii="LTUnivers 330 BasicLight" w:hAnsi="LTUnivers 330 BasicLight" w:cs="Arial"/>
          <w:color w:val="000000" w:themeColor="text1"/>
        </w:rPr>
        <w:t>marca</w:t>
      </w:r>
      <w:r w:rsidR="00503E5F" w:rsidRPr="00503E5F">
        <w:rPr>
          <w:rFonts w:ascii="LTUnivers 330 BasicLight" w:hAnsi="LTUnivers 330 BasicLight" w:cs="Arial"/>
          <w:color w:val="000000" w:themeColor="text1"/>
        </w:rPr>
        <w:t xml:space="preserve"> 2020</w:t>
      </w:r>
      <w:r w:rsidR="003F0BA8" w:rsidRPr="00503E5F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344927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AE0D77" w:rsidRPr="00AE0D77" w:rsidRDefault="00AE0D77" w:rsidP="00AE0D77">
      <w:pPr>
        <w:spacing w:after="240" w:line="276" w:lineRule="auto"/>
        <w:jc w:val="both"/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</w:pPr>
      <w:r w:rsidRPr="00AE0D77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>Roto Patio Inowa z tytułem Innowacyjne Rozwiązanie Branży Stolarki</w:t>
      </w:r>
    </w:p>
    <w:p w:rsidR="00AE0D77" w:rsidRPr="00AE0D77" w:rsidRDefault="00AE0D77" w:rsidP="00AE0D77">
      <w:pPr>
        <w:spacing w:after="240" w:line="276" w:lineRule="auto"/>
        <w:jc w:val="both"/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</w:pPr>
      <w:r w:rsidRPr="00AE0D77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>System okuć przesuwnych Roto Patio Inowa do bardzo szczelnych drzwi tarasowych został laureatem V edycji programu IRBS 2020. Kapituła wyróżniła połączenie intuicyjnej obsługi drzwi z wysoką izolacyjnością termiczną i akustyczną oraz ochroną antywyważeniową.</w:t>
      </w:r>
    </w:p>
    <w:p w:rsidR="00AE0D77" w:rsidRPr="00AE0D77" w:rsidRDefault="00AE0D77" w:rsidP="00AE0D77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Roto Patio Inowa, nowatorski system okuć do drzwi tarasowych przesuwnych z profili PVC, drewna i aluminium to nowa alternatywa wśród rozwiązań przesuwnych. Drzwi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okuciem Roto Patio Inowa</w:t>
      </w:r>
      <w:r w:rsidR="00CA6C24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wyróżnia lekki, 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innowacyjny ruch odstawno-przesuwny: skrzydło przy zamykaniu jest dociskane do profilu ościeżnicy. Uszczelka i punkty ryglujące umieszczone na całym obwodzie, gwarantują dużą siłę docisku i w efekcie bardzo wysoką szczelność termiczną i akustyczną.</w:t>
      </w:r>
    </w:p>
    <w:p w:rsidR="00AE0D77" w:rsidRPr="00AE0D77" w:rsidRDefault="00AE0D77" w:rsidP="00AE0D77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„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Tytuł IRBS jest dla nas </w:t>
      </w:r>
      <w:r w:rsid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kolejnym 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wyróżnieniem i zachętą do intensywnych działań na rzecz dostarczania innowacyjnych rozwiązań </w:t>
      </w:r>
      <w:r w:rsid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okuciowych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, spełniających wymagania nowoczesnej architektury”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– mówi Barbara Ahlers, prezes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Roto Frank Okucia Budowlane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. „System Roto Patio Inowa zaprojektowaliśmy z myślą o potrzebach budownictwa mieszkaniowego i obiektach użyteczności publicznej, gdzie łatwa obsługa i niezawodność należą do najbardziej pożądanych cech. Innowacyjna technologia gwarantuje ciszę i ciepło, zwiększając </w:t>
      </w:r>
      <w:r w:rsid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jednocześnie 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energooszczędność budynków”.</w:t>
      </w:r>
    </w:p>
    <w:p w:rsidR="00AE0D77" w:rsidRPr="00AE0D77" w:rsidRDefault="00AE0D77" w:rsidP="00AE0D77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Roto Patio Inowa cechuje wysoka odporność na wiatr i zacinający deszcz. Konstrukcja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pomyślnie przeszła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testy huraganowe</w:t>
      </w:r>
      <w:r w:rsidR="00CA6C24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w USA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i</w:t>
      </w:r>
      <w:r w:rsidR="00CA6C24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tajfunowe w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Azji. Rozwiązanie znajduje 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zastosowanie w </w:t>
      </w:r>
      <w:r w:rsid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obiektach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narażonych na duży napór wiatr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u, np. na terenach nadmorskich czy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wysokich kondygnacjach w apartamentowcach. Ze względu </w:t>
      </w:r>
      <w:r w:rsid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doskonałą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ochronę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przed hałasem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sprawdza się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w </w:t>
      </w:r>
      <w:r w:rsid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budynkach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zlokalizowanych</w:t>
      </w: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w pobliżu ruchliwych ulic, lotnisk czy szkół. </w:t>
      </w:r>
    </w:p>
    <w:p w:rsidR="00AE0D77" w:rsidRPr="00AE0D77" w:rsidRDefault="00AE0D77" w:rsidP="00AE0D77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„</w:t>
      </w:r>
      <w:r w:rsidR="00102E19" w:rsidRP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Przy tworzeniu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 Roto Patio Inowa </w:t>
      </w:r>
      <w:r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uwzględni</w:t>
      </w:r>
      <w:r w:rsid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liśmy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 ważny aspek</w:t>
      </w:r>
      <w:r w:rsid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t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 codziennego życia jakim jest bezpieczeństwo. Solidna konstrukcja, punkty ryglujące</w:t>
      </w:r>
      <w:r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 w obszarze słupka środkowego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 i</w:t>
      </w:r>
      <w:r w:rsidR="00CA6C24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 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klamk</w:t>
      </w:r>
      <w:r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a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 zamykaną na klucz </w:t>
      </w:r>
      <w:r w:rsid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 xml:space="preserve">zapewniają ochronę przed </w:t>
      </w:r>
      <w:r w:rsidRPr="00AE0D77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wyważeniem w klasie RC2. Producenci stolarki mogą też indywidualnie dopasować stopień zabezpieczeń a</w:t>
      </w:r>
      <w:r w:rsidR="00102E19">
        <w:rPr>
          <w:rFonts w:ascii="LTUnivers 330 BasicLight" w:hAnsi="LTUnivers 330 BasicLight" w:cs="Helvetica"/>
          <w:i/>
          <w:color w:val="000000" w:themeColor="text1"/>
          <w:sz w:val="22"/>
          <w:szCs w:val="22"/>
          <w:shd w:val="clear" w:color="auto" w:fill="FFFFFF"/>
        </w:rPr>
        <w:t>ntywyważeniowych</w:t>
      </w:r>
      <w:r w:rsidR="00C50ECE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” – dodaje Barbara </w:t>
      </w:r>
      <w:proofErr w:type="spellStart"/>
      <w:r w:rsidR="00C50ECE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A</w:t>
      </w:r>
      <w:r w:rsidR="00E86C05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hl</w:t>
      </w:r>
      <w:r w:rsidR="00C50ECE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ers</w:t>
      </w:r>
      <w:proofErr w:type="spellEnd"/>
      <w:r w:rsidR="00C50ECE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.</w:t>
      </w:r>
    </w:p>
    <w:p w:rsidR="00AE0D77" w:rsidRDefault="00102E19" w:rsidP="00AE0D77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Jednocześnie o</w:t>
      </w:r>
      <w:r w:rsidR="00AE0D77"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bsługa systemu Roto Patio Inowa jest bardzo</w:t>
      </w:r>
      <w:r w:rsidR="00AE4D2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prosta niewymagająca wysiłku</w:t>
      </w:r>
      <w:r w:rsidR="00AE0D77"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. Mechanizm </w:t>
      </w:r>
      <w:r w:rsid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lekkojezdnych rolek </w:t>
      </w:r>
      <w:r w:rsidR="00AE0D77" w:rsidRPr="00AE0D7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oraz intuicyjne ułożenie klamki to ułatwienia, dostosowane do możliwości dzieci czy osób starszych. </w:t>
      </w:r>
    </w:p>
    <w:p w:rsidR="00102E19" w:rsidRDefault="00102E19" w:rsidP="00AE0D77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bookmarkStart w:id="0" w:name="_GoBack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lastRenderedPageBreak/>
        <w:t>Tytuł</w:t>
      </w:r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I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nnowacyjnego Rozwiązania Branży Stolarki 2020 to kolejne z rzędu wyróżnienie dla produktów Roto</w:t>
      </w:r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. W ubiegłym roku nagrodę zdobyło okno z funkcją Roto </w:t>
      </w:r>
      <w:proofErr w:type="spellStart"/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TiltSafe</w:t>
      </w:r>
      <w:proofErr w:type="spellEnd"/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, zabezpieczającą </w:t>
      </w:r>
      <w:r w:rsidR="00F908A5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przed </w:t>
      </w:r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wyważeniem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nawet uchylone okno.</w:t>
      </w:r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Ideą programu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IRBS</w:t>
      </w:r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jest upowszechnianie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nowatorskich, </w:t>
      </w:r>
      <w:r w:rsidR="00AE0D77"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wyjątkowych i przyszłościowych rozwiązań w branży stolarki budowlanej, dostępnych na terenie Unii Europejskiej. </w:t>
      </w:r>
    </w:p>
    <w:p w:rsidR="00AE0D77" w:rsidRPr="00102E19" w:rsidRDefault="00AE0D77" w:rsidP="00AE0D77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Rozstrzygnięcie V</w:t>
      </w:r>
      <w:r w:rsid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02E1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edycji programu i wręczenie nagród miało miejsce podczas uroczystej gali Konwentu Stolarki organizowanego przez Stolarka VIP na Zamku w Gniewie w dniach 27-28 lutego 2020 r.</w:t>
      </w:r>
    </w:p>
    <w:bookmarkEnd w:id="0"/>
    <w:p w:rsidR="00603628" w:rsidRDefault="00603628" w:rsidP="00503E5F">
      <w:pPr>
        <w:spacing w:after="240" w:line="276" w:lineRule="auto"/>
        <w:jc w:val="both"/>
        <w:rPr>
          <w:rFonts w:ascii="LTUnivers 330 BasicLight" w:hAnsi="LTUnivers 330 BasicLight"/>
          <w:color w:val="000000"/>
          <w:sz w:val="22"/>
          <w:szCs w:val="22"/>
        </w:rPr>
      </w:pPr>
    </w:p>
    <w:p w:rsidR="00603628" w:rsidRDefault="00603628" w:rsidP="00603628">
      <w:pPr>
        <w:spacing w:line="360" w:lineRule="auto"/>
        <w:jc w:val="center"/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</w:pP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x</w:t>
      </w:r>
      <w:r w:rsidRPr="00211B2B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xx</w:t>
      </w:r>
    </w:p>
    <w:p w:rsidR="00603628" w:rsidRPr="00211B2B" w:rsidRDefault="00603628" w:rsidP="00603628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211B2B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603628" w:rsidRPr="00211B2B" w:rsidRDefault="00603628" w:rsidP="00603628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proofErr w:type="spellStart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</w:t>
      </w:r>
      <w:proofErr w:type="spellEnd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-uchylnych, przesuwnych, harmonijkowych, a także zamki, zawiasy i progi, akcesoria do szklenia oraz elektroniczne wyposażenie dodatkowe. Ponad 8000 artykułów z gamy różnych rozwiązań łączy bezpieczeństwo, zarządzanie energią i komfort w budynkach. Innowacyjne niezawodne okucia produkowane są w 15 zakładach Roto na całym świecie.</w:t>
      </w:r>
      <w:r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Grupa Roto Frank, której początki sięgają 1935 roku, jest światowym liderem w produkcji okuć do systemów </w:t>
      </w:r>
      <w:proofErr w:type="spellStart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</w:t>
      </w:r>
      <w:proofErr w:type="spellEnd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-uchylnych, oraz producentem okien dachowych – reprezentowanym w Polsce przez drugą spółkę Roto Okna Dachowe. 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fldChar w:fldCharType="begin"/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instrText>HYPERLINK "http://www.roto-frank.pl/"</w:instrTex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fldChar w:fldCharType="separate"/>
      </w:r>
      <w:r w:rsidRPr="00211B2B"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</w:rPr>
        <w:t xml:space="preserve">www.roto-frank.pl. </w:t>
      </w:r>
    </w:p>
    <w:p w:rsidR="00603628" w:rsidRPr="00211B2B" w:rsidRDefault="00603628" w:rsidP="00603628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fldChar w:fldCharType="end"/>
      </w:r>
      <w:r w:rsidRPr="00211B2B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603628" w:rsidRPr="00211B2B" w:rsidRDefault="00603628" w:rsidP="00603628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</w:t>
      </w:r>
      <w:proofErr w:type="spellStart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>Pezda</w:t>
      </w:r>
      <w:proofErr w:type="spellEnd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, Specjalista ds. komunikacji marketingowej Europa Północno-Wschodnia tel.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 xml:space="preserve">+48 22 5670937, e-mail: </w:t>
      </w:r>
      <w:hyperlink r:id="rId7" w:history="1">
        <w:r w:rsidRPr="00211B2B">
          <w:rPr>
            <w:rStyle w:val="Hipercze"/>
            <w:rFonts w:ascii="LTUnivers 330 BasicLight" w:hAnsi="LTUnivers 330 BasicLight" w:cs="Arial"/>
            <w:color w:val="000000" w:themeColor="text1"/>
            <w:sz w:val="18"/>
            <w:szCs w:val="18"/>
            <w:lang w:val="en-US"/>
          </w:rPr>
          <w:t>Monika.pezda@roto-frank.com</w:t>
        </w:r>
      </w:hyperlink>
    </w:p>
    <w:p w:rsidR="00603628" w:rsidRPr="003F3247" w:rsidRDefault="00603628" w:rsidP="00503E5F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</w:p>
    <w:sectPr w:rsidR="00603628" w:rsidRPr="003F3247" w:rsidSect="00662243">
      <w:headerReference w:type="default" r:id="rId8"/>
      <w:headerReference w:type="first" r:id="rId9"/>
      <w:pgSz w:w="11906" w:h="16838" w:code="9"/>
      <w:pgMar w:top="2096" w:right="1416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3D" w:rsidRDefault="0027453D">
      <w:r>
        <w:separator/>
      </w:r>
    </w:p>
  </w:endnote>
  <w:endnote w:type="continuationSeparator" w:id="0">
    <w:p w:rsidR="0027453D" w:rsidRDefault="002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TUniversCE 330 BasicLight">
    <w:altName w:val="Times New Roman"/>
    <w:charset w:val="EE"/>
    <w:family w:val="auto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3D" w:rsidRDefault="0027453D">
      <w:r>
        <w:separator/>
      </w:r>
    </w:p>
  </w:footnote>
  <w:footnote w:type="continuationSeparator" w:id="0">
    <w:p w:rsidR="0027453D" w:rsidRDefault="0027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27" w:rsidRPr="0032129B" w:rsidRDefault="00AE4D27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2A3962C" wp14:editId="68C50A29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27" w:rsidRDefault="00AE4D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23A5E7" wp14:editId="74A0750B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4D27" w:rsidRDefault="00AE4D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2D1C"/>
    <w:rsid w:val="00015CEB"/>
    <w:rsid w:val="000236ED"/>
    <w:rsid w:val="0004190B"/>
    <w:rsid w:val="00043EC3"/>
    <w:rsid w:val="00070F5A"/>
    <w:rsid w:val="00074834"/>
    <w:rsid w:val="00080A5F"/>
    <w:rsid w:val="00084761"/>
    <w:rsid w:val="000F14B8"/>
    <w:rsid w:val="000F7EC1"/>
    <w:rsid w:val="00100C82"/>
    <w:rsid w:val="00102E19"/>
    <w:rsid w:val="00103750"/>
    <w:rsid w:val="00150ABB"/>
    <w:rsid w:val="0015384E"/>
    <w:rsid w:val="001639A6"/>
    <w:rsid w:val="00172F93"/>
    <w:rsid w:val="00173151"/>
    <w:rsid w:val="00180781"/>
    <w:rsid w:val="001952EE"/>
    <w:rsid w:val="001B3DDA"/>
    <w:rsid w:val="001B4559"/>
    <w:rsid w:val="001B47A9"/>
    <w:rsid w:val="001D159D"/>
    <w:rsid w:val="001F2571"/>
    <w:rsid w:val="00202217"/>
    <w:rsid w:val="00237099"/>
    <w:rsid w:val="0027000B"/>
    <w:rsid w:val="0027453D"/>
    <w:rsid w:val="002A3194"/>
    <w:rsid w:val="002B0554"/>
    <w:rsid w:val="002B2127"/>
    <w:rsid w:val="002E405E"/>
    <w:rsid w:val="00313D9E"/>
    <w:rsid w:val="00314B55"/>
    <w:rsid w:val="0032129B"/>
    <w:rsid w:val="0034262C"/>
    <w:rsid w:val="00344927"/>
    <w:rsid w:val="003C7A57"/>
    <w:rsid w:val="003D0F04"/>
    <w:rsid w:val="003D7951"/>
    <w:rsid w:val="003F0BA8"/>
    <w:rsid w:val="003F3247"/>
    <w:rsid w:val="0041034D"/>
    <w:rsid w:val="00415AAC"/>
    <w:rsid w:val="00434F9D"/>
    <w:rsid w:val="00444DA7"/>
    <w:rsid w:val="004563E0"/>
    <w:rsid w:val="00463EC2"/>
    <w:rsid w:val="00466BB7"/>
    <w:rsid w:val="00496E8B"/>
    <w:rsid w:val="00497529"/>
    <w:rsid w:val="004A4DA4"/>
    <w:rsid w:val="004A654C"/>
    <w:rsid w:val="004B5DC5"/>
    <w:rsid w:val="004C07BF"/>
    <w:rsid w:val="004C6B8E"/>
    <w:rsid w:val="004E2008"/>
    <w:rsid w:val="00503E5F"/>
    <w:rsid w:val="005049A8"/>
    <w:rsid w:val="0050766A"/>
    <w:rsid w:val="00542E9C"/>
    <w:rsid w:val="0055350C"/>
    <w:rsid w:val="00581071"/>
    <w:rsid w:val="00582C41"/>
    <w:rsid w:val="005875A9"/>
    <w:rsid w:val="005A0FD8"/>
    <w:rsid w:val="005A6D7F"/>
    <w:rsid w:val="005B35ED"/>
    <w:rsid w:val="005B68FF"/>
    <w:rsid w:val="005C0922"/>
    <w:rsid w:val="005E4A92"/>
    <w:rsid w:val="005F49C6"/>
    <w:rsid w:val="00603628"/>
    <w:rsid w:val="0063501C"/>
    <w:rsid w:val="0064380B"/>
    <w:rsid w:val="0066137A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20E9E"/>
    <w:rsid w:val="0072134B"/>
    <w:rsid w:val="007375C5"/>
    <w:rsid w:val="00737E2E"/>
    <w:rsid w:val="007440E3"/>
    <w:rsid w:val="00745DAE"/>
    <w:rsid w:val="00764458"/>
    <w:rsid w:val="00767BD1"/>
    <w:rsid w:val="007A3CAF"/>
    <w:rsid w:val="007A5101"/>
    <w:rsid w:val="007A682B"/>
    <w:rsid w:val="007A6FF1"/>
    <w:rsid w:val="007B03C8"/>
    <w:rsid w:val="007C40F1"/>
    <w:rsid w:val="007D5C87"/>
    <w:rsid w:val="007D6F6C"/>
    <w:rsid w:val="0080355E"/>
    <w:rsid w:val="008066FC"/>
    <w:rsid w:val="008301AF"/>
    <w:rsid w:val="00831EEB"/>
    <w:rsid w:val="00842B51"/>
    <w:rsid w:val="00852347"/>
    <w:rsid w:val="008769EA"/>
    <w:rsid w:val="00885DD9"/>
    <w:rsid w:val="0089448F"/>
    <w:rsid w:val="008B6DC9"/>
    <w:rsid w:val="009001D5"/>
    <w:rsid w:val="009115C5"/>
    <w:rsid w:val="00912F71"/>
    <w:rsid w:val="00927348"/>
    <w:rsid w:val="00943E6B"/>
    <w:rsid w:val="009449FE"/>
    <w:rsid w:val="0095654D"/>
    <w:rsid w:val="0096318D"/>
    <w:rsid w:val="00973B50"/>
    <w:rsid w:val="00974926"/>
    <w:rsid w:val="009A4805"/>
    <w:rsid w:val="009B1970"/>
    <w:rsid w:val="009C617F"/>
    <w:rsid w:val="009D3E36"/>
    <w:rsid w:val="009D4217"/>
    <w:rsid w:val="009E03BA"/>
    <w:rsid w:val="00A025F3"/>
    <w:rsid w:val="00A43EAE"/>
    <w:rsid w:val="00A54842"/>
    <w:rsid w:val="00A55EFD"/>
    <w:rsid w:val="00A8336A"/>
    <w:rsid w:val="00AB11C5"/>
    <w:rsid w:val="00AC16A2"/>
    <w:rsid w:val="00AC218D"/>
    <w:rsid w:val="00AE0D77"/>
    <w:rsid w:val="00AE4D27"/>
    <w:rsid w:val="00AF6A0B"/>
    <w:rsid w:val="00B26CCE"/>
    <w:rsid w:val="00B27B11"/>
    <w:rsid w:val="00B460F0"/>
    <w:rsid w:val="00B54E02"/>
    <w:rsid w:val="00B57043"/>
    <w:rsid w:val="00B620AC"/>
    <w:rsid w:val="00B64F1F"/>
    <w:rsid w:val="00B6529F"/>
    <w:rsid w:val="00B7177B"/>
    <w:rsid w:val="00BA58DB"/>
    <w:rsid w:val="00BB2133"/>
    <w:rsid w:val="00BD3AE5"/>
    <w:rsid w:val="00BD5DBA"/>
    <w:rsid w:val="00BE0889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50ECE"/>
    <w:rsid w:val="00CA6C24"/>
    <w:rsid w:val="00CD05AA"/>
    <w:rsid w:val="00CD0775"/>
    <w:rsid w:val="00CD1934"/>
    <w:rsid w:val="00CD5F8B"/>
    <w:rsid w:val="00D36E6C"/>
    <w:rsid w:val="00D538D5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E05180"/>
    <w:rsid w:val="00E078F0"/>
    <w:rsid w:val="00E26C52"/>
    <w:rsid w:val="00E27EAE"/>
    <w:rsid w:val="00E3466E"/>
    <w:rsid w:val="00E81A03"/>
    <w:rsid w:val="00E86C05"/>
    <w:rsid w:val="00E8724A"/>
    <w:rsid w:val="00E91DD3"/>
    <w:rsid w:val="00EC5AEA"/>
    <w:rsid w:val="00EE4358"/>
    <w:rsid w:val="00EE6ABB"/>
    <w:rsid w:val="00EF7035"/>
    <w:rsid w:val="00F1389F"/>
    <w:rsid w:val="00F51BF6"/>
    <w:rsid w:val="00F528C5"/>
    <w:rsid w:val="00F52BFB"/>
    <w:rsid w:val="00F56FC0"/>
    <w:rsid w:val="00F76AAE"/>
    <w:rsid w:val="00F8038A"/>
    <w:rsid w:val="00F908A5"/>
    <w:rsid w:val="00FA323F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character" w:customStyle="1" w:styleId="6qdm">
    <w:name w:val="_6qdm"/>
    <w:basedOn w:val="Domylnaczcionkaakapitu"/>
    <w:rsid w:val="0066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character" w:customStyle="1" w:styleId="6qdm">
    <w:name w:val="_6qdm"/>
    <w:basedOn w:val="Domylnaczcionkaakapitu"/>
    <w:rsid w:val="0066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pezda@roto-fr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2020-03-23T11:29:00Z</cp:lastPrinted>
  <dcterms:created xsi:type="dcterms:W3CDTF">2020-03-25T20:33:00Z</dcterms:created>
  <dcterms:modified xsi:type="dcterms:W3CDTF">2020-03-25T20:33:00Z</dcterms:modified>
</cp:coreProperties>
</file>