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C51C40" w14:textId="77777777" w:rsidR="00373D13" w:rsidRPr="00C923A0" w:rsidRDefault="00373D13" w:rsidP="00373D13">
      <w:pPr>
        <w:spacing w:line="360" w:lineRule="auto"/>
        <w:ind w:right="1699"/>
        <w:jc w:val="both"/>
        <w:rPr>
          <w:rFonts w:ascii="Arial" w:hAnsi="Arial"/>
          <w:b/>
          <w:sz w:val="24"/>
          <w:szCs w:val="24"/>
        </w:rPr>
      </w:pPr>
      <w:r w:rsidRPr="00C923A0">
        <w:rPr>
          <w:rFonts w:ascii="Arial" w:hAnsi="Arial"/>
          <w:b/>
          <w:sz w:val="24"/>
          <w:szCs w:val="24"/>
        </w:rPr>
        <w:t>Presse-Information</w:t>
      </w:r>
    </w:p>
    <w:p w14:paraId="5FD9B105" w14:textId="77777777" w:rsidR="00373D13" w:rsidRPr="00C82306" w:rsidRDefault="00373D13" w:rsidP="00373D13">
      <w:pPr>
        <w:spacing w:line="360" w:lineRule="auto"/>
        <w:ind w:right="1699"/>
        <w:jc w:val="both"/>
        <w:rPr>
          <w:rFonts w:ascii="Arial" w:hAnsi="Arial"/>
          <w:b/>
        </w:rPr>
      </w:pPr>
    </w:p>
    <w:p w14:paraId="3D68EAB4" w14:textId="77777777" w:rsidR="00373D13" w:rsidRPr="00C82306" w:rsidRDefault="00373D13" w:rsidP="00373D13">
      <w:pPr>
        <w:spacing w:line="360" w:lineRule="auto"/>
        <w:ind w:right="1699"/>
        <w:jc w:val="both"/>
        <w:rPr>
          <w:rFonts w:ascii="Arial" w:hAnsi="Arial"/>
          <w:b/>
        </w:rPr>
      </w:pPr>
    </w:p>
    <w:p w14:paraId="7D00C5B7" w14:textId="079FF39C" w:rsidR="00373D13" w:rsidRPr="00C82306" w:rsidRDefault="00373D13" w:rsidP="00373D13">
      <w:pPr>
        <w:spacing w:line="360" w:lineRule="auto"/>
        <w:ind w:right="1982"/>
        <w:jc w:val="both"/>
        <w:rPr>
          <w:rFonts w:ascii="Arial" w:hAnsi="Arial"/>
        </w:rPr>
      </w:pPr>
      <w:r w:rsidRPr="00C82306">
        <w:rPr>
          <w:rFonts w:ascii="Arial" w:hAnsi="Arial"/>
          <w:b/>
        </w:rPr>
        <w:t>Datum:</w:t>
      </w:r>
      <w:r w:rsidR="004A2F77">
        <w:rPr>
          <w:rFonts w:ascii="Arial" w:hAnsi="Arial"/>
        </w:rPr>
        <w:t xml:space="preserve"> </w:t>
      </w:r>
      <w:r w:rsidR="00903593">
        <w:rPr>
          <w:rFonts w:ascii="Arial" w:hAnsi="Arial"/>
        </w:rPr>
        <w:t>1</w:t>
      </w:r>
      <w:r w:rsidR="0080490F">
        <w:rPr>
          <w:rFonts w:ascii="Arial" w:hAnsi="Arial"/>
        </w:rPr>
        <w:t>7</w:t>
      </w:r>
      <w:r w:rsidR="00CD78B8" w:rsidRPr="00C82306">
        <w:rPr>
          <w:rFonts w:ascii="Arial" w:hAnsi="Arial"/>
        </w:rPr>
        <w:t xml:space="preserve">. </w:t>
      </w:r>
      <w:r w:rsidR="00B92B87">
        <w:rPr>
          <w:rFonts w:ascii="Arial" w:hAnsi="Arial"/>
        </w:rPr>
        <w:t>März</w:t>
      </w:r>
      <w:r w:rsidR="00CD78B8" w:rsidRPr="00C82306">
        <w:rPr>
          <w:rFonts w:ascii="Arial" w:hAnsi="Arial"/>
        </w:rPr>
        <w:t xml:space="preserve"> 20</w:t>
      </w:r>
      <w:r w:rsidR="00AE1F79">
        <w:rPr>
          <w:rFonts w:ascii="Arial" w:hAnsi="Arial"/>
        </w:rPr>
        <w:t>20</w:t>
      </w:r>
    </w:p>
    <w:p w14:paraId="181DA191" w14:textId="43CBFD22" w:rsidR="008617AE" w:rsidRDefault="008617AE" w:rsidP="00373D13">
      <w:pPr>
        <w:spacing w:line="360" w:lineRule="auto"/>
        <w:ind w:right="1982"/>
        <w:jc w:val="both"/>
        <w:rPr>
          <w:rFonts w:ascii="Arial" w:hAnsi="Arial"/>
        </w:rPr>
      </w:pPr>
    </w:p>
    <w:p w14:paraId="03BAE9CE" w14:textId="00F5C962" w:rsidR="008617AE" w:rsidRPr="008617AE" w:rsidRDefault="00AB17CD" w:rsidP="00373D13">
      <w:pPr>
        <w:spacing w:line="360" w:lineRule="auto"/>
        <w:ind w:right="1982"/>
        <w:jc w:val="both"/>
        <w:rPr>
          <w:rFonts w:ascii="Arial" w:hAnsi="Arial"/>
        </w:rPr>
      </w:pPr>
      <w:r>
        <w:rPr>
          <w:rFonts w:ascii="Arial" w:hAnsi="Arial"/>
        </w:rPr>
        <w:t>„Fensterbau Frontale“ 2020: Was Roto u</w:t>
      </w:r>
      <w:r w:rsidR="008F05CA">
        <w:rPr>
          <w:rFonts w:ascii="Arial" w:hAnsi="Arial"/>
        </w:rPr>
        <w:t>rsprünglich</w:t>
      </w:r>
      <w:r>
        <w:rPr>
          <w:rFonts w:ascii="Arial" w:hAnsi="Arial"/>
        </w:rPr>
        <w:t xml:space="preserve"> zeigen wollte / Interview mit FTT-Chef Marcus Sander / Verzahntes Portfolio / Erweitertes Drehkipp-Beschlagprogramm </w:t>
      </w:r>
      <w:r w:rsidR="008617AE">
        <w:rPr>
          <w:rFonts w:ascii="Arial" w:hAnsi="Arial"/>
        </w:rPr>
        <w:t>„Roto NX“</w:t>
      </w:r>
      <w:r>
        <w:rPr>
          <w:rFonts w:ascii="Arial" w:hAnsi="Arial"/>
        </w:rPr>
        <w:t xml:space="preserve"> /</w:t>
      </w:r>
      <w:r w:rsidR="008617AE">
        <w:rPr>
          <w:rFonts w:ascii="Arial" w:hAnsi="Arial"/>
        </w:rPr>
        <w:t xml:space="preserve"> </w:t>
      </w:r>
      <w:r>
        <w:rPr>
          <w:rFonts w:ascii="Arial" w:hAnsi="Arial"/>
        </w:rPr>
        <w:t>Leistungsfäh</w:t>
      </w:r>
      <w:r w:rsidR="00CA56A0">
        <w:rPr>
          <w:rFonts w:ascii="Arial" w:hAnsi="Arial"/>
        </w:rPr>
        <w:t xml:space="preserve">ige </w:t>
      </w:r>
      <w:r w:rsidR="008617AE">
        <w:rPr>
          <w:rFonts w:ascii="Arial" w:hAnsi="Arial"/>
        </w:rPr>
        <w:t>Schiebe</w:t>
      </w:r>
      <w:r w:rsidR="00CA56A0">
        <w:rPr>
          <w:rFonts w:ascii="Arial" w:hAnsi="Arial"/>
        </w:rPr>
        <w:t xml:space="preserve">systeme / </w:t>
      </w:r>
      <w:r w:rsidR="008617AE">
        <w:rPr>
          <w:rFonts w:ascii="Arial" w:hAnsi="Arial"/>
        </w:rPr>
        <w:t>Beschl</w:t>
      </w:r>
      <w:r w:rsidR="00CA56A0">
        <w:rPr>
          <w:rFonts w:ascii="Arial" w:hAnsi="Arial"/>
        </w:rPr>
        <w:t>a</w:t>
      </w:r>
      <w:r w:rsidR="008617AE">
        <w:rPr>
          <w:rFonts w:ascii="Arial" w:hAnsi="Arial"/>
        </w:rPr>
        <w:t xml:space="preserve">g und Dichtung </w:t>
      </w:r>
      <w:r w:rsidR="00CA56A0">
        <w:rPr>
          <w:rFonts w:ascii="Arial" w:hAnsi="Arial"/>
        </w:rPr>
        <w:t>aufeinander abgestimmt</w:t>
      </w:r>
      <w:r w:rsidR="008617AE">
        <w:rPr>
          <w:rFonts w:ascii="Arial" w:hAnsi="Arial"/>
        </w:rPr>
        <w:t xml:space="preserve"> / </w:t>
      </w:r>
      <w:r w:rsidR="00CA56A0">
        <w:rPr>
          <w:rFonts w:ascii="Arial" w:hAnsi="Arial"/>
        </w:rPr>
        <w:t>Individuelle Dichtprofile von Deventer / Türtechnik aus einer Hand / Neue Haustürband-Variante</w:t>
      </w:r>
    </w:p>
    <w:p w14:paraId="4908222F" w14:textId="77777777" w:rsidR="004A2F77" w:rsidRPr="008617AE" w:rsidRDefault="004A2F77" w:rsidP="00373D13">
      <w:pPr>
        <w:spacing w:line="360" w:lineRule="auto"/>
        <w:ind w:right="1982"/>
        <w:jc w:val="both"/>
        <w:rPr>
          <w:rFonts w:ascii="Arial" w:hAnsi="Arial"/>
        </w:rPr>
      </w:pPr>
    </w:p>
    <w:p w14:paraId="62E5655F" w14:textId="55295F54" w:rsidR="00195BBA" w:rsidRPr="00C923A0" w:rsidRDefault="00CA56A0" w:rsidP="00195BBA">
      <w:pPr>
        <w:widowControl w:val="0"/>
        <w:autoSpaceDE w:val="0"/>
        <w:autoSpaceDN w:val="0"/>
        <w:adjustRightInd w:val="0"/>
        <w:spacing w:line="360" w:lineRule="auto"/>
        <w:ind w:right="1985"/>
        <w:jc w:val="both"/>
        <w:rPr>
          <w:rFonts w:ascii="Arial" w:eastAsia="MS Mincho" w:hAnsi="Arial" w:cs="Century Gothic"/>
          <w:b/>
          <w:color w:val="FFFFFF" w:themeColor="background1"/>
          <w:sz w:val="24"/>
          <w:szCs w:val="24"/>
          <w:lang w:eastAsia="ja-JP"/>
        </w:rPr>
      </w:pPr>
      <w:r>
        <w:rPr>
          <w:rFonts w:ascii="Arial" w:eastAsia="MS Mincho" w:hAnsi="Arial" w:cs="Century Gothic"/>
          <w:b/>
          <w:sz w:val="24"/>
          <w:szCs w:val="24"/>
          <w:lang w:eastAsia="ja-JP"/>
        </w:rPr>
        <w:t xml:space="preserve">Kundennutzen </w:t>
      </w:r>
      <w:r w:rsidR="0080490F">
        <w:rPr>
          <w:rFonts w:ascii="Arial" w:eastAsia="MS Mincho" w:hAnsi="Arial" w:cs="Century Gothic"/>
          <w:b/>
          <w:sz w:val="24"/>
          <w:szCs w:val="24"/>
          <w:lang w:eastAsia="ja-JP"/>
        </w:rPr>
        <w:t>durch</w:t>
      </w:r>
      <w:r>
        <w:rPr>
          <w:rFonts w:ascii="Arial" w:eastAsia="MS Mincho" w:hAnsi="Arial" w:cs="Century Gothic"/>
          <w:b/>
          <w:sz w:val="24"/>
          <w:szCs w:val="24"/>
          <w:lang w:eastAsia="ja-JP"/>
        </w:rPr>
        <w:t xml:space="preserve"> Systemkompetenz</w:t>
      </w:r>
    </w:p>
    <w:p w14:paraId="4D7EEC95" w14:textId="77777777" w:rsidR="005D061D" w:rsidRDefault="005D061D" w:rsidP="00A14FDE">
      <w:pPr>
        <w:spacing w:line="360" w:lineRule="auto"/>
        <w:ind w:right="1985"/>
        <w:jc w:val="both"/>
        <w:rPr>
          <w:rFonts w:ascii="Arial" w:hAnsi="Arial"/>
          <w:b/>
        </w:rPr>
      </w:pPr>
    </w:p>
    <w:p w14:paraId="71CCF099" w14:textId="06D69903" w:rsidR="00D11FDB" w:rsidRDefault="00BA462F" w:rsidP="00B92B87">
      <w:pPr>
        <w:spacing w:line="360" w:lineRule="auto"/>
        <w:ind w:right="1985"/>
        <w:jc w:val="both"/>
        <w:rPr>
          <w:rFonts w:ascii="Arial" w:hAnsi="Arial"/>
        </w:rPr>
      </w:pPr>
      <w:r w:rsidRPr="00C923A0">
        <w:rPr>
          <w:rFonts w:ascii="Arial" w:hAnsi="Arial"/>
          <w:b/>
          <w:i/>
        </w:rPr>
        <w:t>Leinfelden-Echterdingen</w:t>
      </w:r>
      <w:r w:rsidR="00373D13" w:rsidRPr="00C923A0">
        <w:rPr>
          <w:rFonts w:ascii="Arial" w:hAnsi="Arial"/>
          <w:b/>
          <w:i/>
        </w:rPr>
        <w:t xml:space="preserve"> - (</w:t>
      </w:r>
      <w:proofErr w:type="spellStart"/>
      <w:r w:rsidR="00373D13" w:rsidRPr="00C923A0">
        <w:rPr>
          <w:rFonts w:ascii="Arial" w:hAnsi="Arial"/>
          <w:b/>
          <w:i/>
        </w:rPr>
        <w:t>rp</w:t>
      </w:r>
      <w:proofErr w:type="spellEnd"/>
      <w:r w:rsidR="00373D13" w:rsidRPr="00C923A0">
        <w:rPr>
          <w:rFonts w:ascii="Arial" w:hAnsi="Arial"/>
          <w:b/>
          <w:i/>
        </w:rPr>
        <w:t>)</w:t>
      </w:r>
      <w:r w:rsidR="00373D13" w:rsidRPr="00C923A0">
        <w:rPr>
          <w:rFonts w:ascii="Arial" w:hAnsi="Arial"/>
        </w:rPr>
        <w:t xml:space="preserve"> </w:t>
      </w:r>
      <w:r w:rsidR="00CA56A0">
        <w:rPr>
          <w:rFonts w:ascii="Arial" w:hAnsi="Arial"/>
        </w:rPr>
        <w:t xml:space="preserve">Nach der mit mehreren Sachargumenten begründeten Absage der nun auf den 16. bis 19. Juni 2020 verschobenen „Fensterbau Frontale“ informiert Roto Frank Fenster- und Türtechnologie </w:t>
      </w:r>
      <w:r w:rsidR="00B769FC">
        <w:rPr>
          <w:rFonts w:ascii="Arial" w:hAnsi="Arial"/>
        </w:rPr>
        <w:t xml:space="preserve">(FTT) </w:t>
      </w:r>
      <w:r w:rsidR="00CA56A0">
        <w:rPr>
          <w:rFonts w:ascii="Arial" w:hAnsi="Arial"/>
        </w:rPr>
        <w:t>über die ursprünglich vorgesehenen Messethemen des Unternehmens. „Wir hätten dem Fachpublikum unsere umfassende Systemkompetenz und den daraus resultierenden praktischen Kundennutzen dokumentiert“</w:t>
      </w:r>
      <w:r w:rsidR="00B769FC">
        <w:rPr>
          <w:rFonts w:ascii="Arial" w:hAnsi="Arial"/>
        </w:rPr>
        <w:t>, er</w:t>
      </w:r>
      <w:r w:rsidR="00CA56A0">
        <w:rPr>
          <w:rFonts w:ascii="Arial" w:hAnsi="Arial"/>
        </w:rPr>
        <w:t>k</w:t>
      </w:r>
      <w:r w:rsidR="00B769FC">
        <w:rPr>
          <w:rFonts w:ascii="Arial" w:hAnsi="Arial"/>
        </w:rPr>
        <w:t>lä</w:t>
      </w:r>
      <w:r w:rsidR="00CA56A0">
        <w:rPr>
          <w:rFonts w:ascii="Arial" w:hAnsi="Arial"/>
        </w:rPr>
        <w:t>r</w:t>
      </w:r>
      <w:r w:rsidR="00B769FC">
        <w:rPr>
          <w:rFonts w:ascii="Arial" w:hAnsi="Arial"/>
        </w:rPr>
        <w:t xml:space="preserve">t Marcus Sander. </w:t>
      </w:r>
      <w:r w:rsidR="00CA56A0">
        <w:rPr>
          <w:rFonts w:ascii="Arial" w:hAnsi="Arial"/>
        </w:rPr>
        <w:t>Im folgenden Interview geht d</w:t>
      </w:r>
      <w:r w:rsidR="00B769FC">
        <w:rPr>
          <w:rFonts w:ascii="Arial" w:hAnsi="Arial"/>
        </w:rPr>
        <w:t xml:space="preserve">er Vorsitzende der Geschäftsführung </w:t>
      </w:r>
      <w:r w:rsidR="00CA56A0">
        <w:rPr>
          <w:rFonts w:ascii="Arial" w:hAnsi="Arial"/>
        </w:rPr>
        <w:t>auf die wichtigsten Inhalte ein.</w:t>
      </w:r>
    </w:p>
    <w:p w14:paraId="74AE2320" w14:textId="77777777" w:rsidR="001917C8" w:rsidRDefault="001917C8" w:rsidP="001917C8">
      <w:pPr>
        <w:spacing w:line="360" w:lineRule="auto"/>
        <w:ind w:right="1985"/>
        <w:jc w:val="both"/>
        <w:rPr>
          <w:rFonts w:ascii="Arial" w:hAnsi="Arial"/>
        </w:rPr>
      </w:pPr>
    </w:p>
    <w:p w14:paraId="5786885F" w14:textId="77E7C797" w:rsidR="001917C8" w:rsidRDefault="001917C8" w:rsidP="001917C8">
      <w:pPr>
        <w:spacing w:line="360" w:lineRule="auto"/>
        <w:ind w:right="1985"/>
        <w:jc w:val="both"/>
        <w:rPr>
          <w:rFonts w:ascii="Arial" w:hAnsi="Arial"/>
        </w:rPr>
      </w:pPr>
      <w:r>
        <w:rPr>
          <w:rFonts w:ascii="Wingdings" w:hAnsi="Wingdings"/>
        </w:rPr>
        <w:t></w:t>
      </w:r>
      <w:r>
        <w:rPr>
          <w:rFonts w:ascii="Arial" w:hAnsi="Arial"/>
        </w:rPr>
        <w:t xml:space="preserve"> </w:t>
      </w:r>
      <w:r w:rsidR="005C7F31">
        <w:rPr>
          <w:rFonts w:ascii="Arial" w:hAnsi="Arial"/>
        </w:rPr>
        <w:t>Welche Schwerpunkte waren in Nürnberg im Einzelnen geplant?</w:t>
      </w:r>
    </w:p>
    <w:p w14:paraId="5F2A8731" w14:textId="77777777" w:rsidR="001917C8" w:rsidRDefault="001917C8" w:rsidP="001917C8">
      <w:pPr>
        <w:spacing w:line="360" w:lineRule="auto"/>
        <w:ind w:right="1985"/>
        <w:jc w:val="both"/>
        <w:rPr>
          <w:rFonts w:ascii="Arial" w:hAnsi="Arial"/>
        </w:rPr>
      </w:pPr>
    </w:p>
    <w:p w14:paraId="435E6F95" w14:textId="32032D04" w:rsidR="00B43224" w:rsidRPr="005C7F31" w:rsidRDefault="001917C8" w:rsidP="001917C8">
      <w:pPr>
        <w:spacing w:line="360" w:lineRule="auto"/>
        <w:ind w:right="1985"/>
        <w:jc w:val="both"/>
        <w:rPr>
          <w:rFonts w:ascii="Arial" w:hAnsi="Arial"/>
        </w:rPr>
      </w:pPr>
      <w:r>
        <w:rPr>
          <w:rFonts w:ascii="Arial" w:hAnsi="Arial"/>
          <w:b/>
          <w:bCs/>
        </w:rPr>
        <w:t xml:space="preserve">Sander: </w:t>
      </w:r>
      <w:r w:rsidR="005C7F31">
        <w:rPr>
          <w:rFonts w:ascii="Arial" w:hAnsi="Arial"/>
        </w:rPr>
        <w:t>Da ist zunächst die Weiterentwicklung des Drehkipp-Beschlagprogrammes „Roto NX“ zu nennen. Seit Ende letzten Jahres steht es auch für Holzfenster zur Verfügung. Die Bandseite T eignet sich für Flügelgewichte bis zu 150 kg und damit für zeitgemäße großzügige Fensterplanungen. Außerdem zeichnet sie sich durch die gleichen Praxisvorteile wie das Kunststoff-Pendant aus</w:t>
      </w:r>
      <w:r w:rsidR="00B43224">
        <w:rPr>
          <w:rFonts w:ascii="Arial" w:hAnsi="Arial"/>
        </w:rPr>
        <w:t>. Dazu gehören das ansprechende Design u. a. durch verdeckte Schrauben, die integrierte Spaltlüftung in der Standardversion, das „</w:t>
      </w:r>
      <w:proofErr w:type="spellStart"/>
      <w:r w:rsidR="00B43224">
        <w:rPr>
          <w:rFonts w:ascii="Arial" w:hAnsi="Arial"/>
        </w:rPr>
        <w:t>TiltSafe</w:t>
      </w:r>
      <w:proofErr w:type="spellEnd"/>
      <w:r w:rsidR="00B43224">
        <w:rPr>
          <w:rFonts w:ascii="Arial" w:hAnsi="Arial"/>
        </w:rPr>
        <w:t xml:space="preserve">“-Fenster mit der Möglichkeit zur Einbruchhemmung gemäß RC 2 in </w:t>
      </w:r>
      <w:r w:rsidR="00B43224">
        <w:rPr>
          <w:rFonts w:ascii="Arial" w:hAnsi="Arial"/>
        </w:rPr>
        <w:lastRenderedPageBreak/>
        <w:t xml:space="preserve">Kippstellung sowie die Oberfläche „Roto </w:t>
      </w:r>
      <w:proofErr w:type="spellStart"/>
      <w:r w:rsidR="00B43224">
        <w:rPr>
          <w:rFonts w:ascii="Arial" w:hAnsi="Arial"/>
        </w:rPr>
        <w:t>Sil</w:t>
      </w:r>
      <w:proofErr w:type="spellEnd"/>
      <w:r w:rsidR="00B43224">
        <w:rPr>
          <w:rFonts w:ascii="Arial" w:hAnsi="Arial"/>
        </w:rPr>
        <w:t xml:space="preserve"> Level 6“, die </w:t>
      </w:r>
      <w:r w:rsidR="0012183F">
        <w:rPr>
          <w:rFonts w:ascii="Arial" w:hAnsi="Arial"/>
        </w:rPr>
        <w:t>a</w:t>
      </w:r>
      <w:r w:rsidR="00B43224">
        <w:rPr>
          <w:rFonts w:ascii="Arial" w:hAnsi="Arial"/>
        </w:rPr>
        <w:t xml:space="preserve">n </w:t>
      </w:r>
      <w:r w:rsidR="0012183F">
        <w:rPr>
          <w:rFonts w:ascii="Arial" w:hAnsi="Arial"/>
        </w:rPr>
        <w:t>besonders beanspruchten Stellen einen</w:t>
      </w:r>
      <w:r w:rsidR="00B43224">
        <w:rPr>
          <w:rFonts w:ascii="Arial" w:hAnsi="Arial"/>
        </w:rPr>
        <w:t xml:space="preserve"> hohen Korrosionsschutz bietet. Nicht zu vergessen die „Smart Home </w:t>
      </w:r>
      <w:proofErr w:type="spellStart"/>
      <w:r w:rsidR="00B43224">
        <w:rPr>
          <w:rFonts w:ascii="Arial" w:hAnsi="Arial"/>
        </w:rPr>
        <w:t>ready</w:t>
      </w:r>
      <w:proofErr w:type="spellEnd"/>
      <w:r w:rsidR="00B43224">
        <w:rPr>
          <w:rFonts w:ascii="Arial" w:hAnsi="Arial"/>
        </w:rPr>
        <w:t xml:space="preserve">“-Fähigkeit durch den neuen Funksensor „Roto </w:t>
      </w:r>
      <w:proofErr w:type="spellStart"/>
      <w:r w:rsidR="00B43224">
        <w:rPr>
          <w:rFonts w:ascii="Arial" w:hAnsi="Arial"/>
        </w:rPr>
        <w:t>Com-Tec</w:t>
      </w:r>
      <w:proofErr w:type="spellEnd"/>
      <w:r w:rsidR="00B43224">
        <w:rPr>
          <w:rFonts w:ascii="Arial" w:hAnsi="Arial"/>
        </w:rPr>
        <w:t xml:space="preserve">“ zum Einbau in die Eckumlenkung. </w:t>
      </w:r>
      <w:r w:rsidR="0012183F">
        <w:rPr>
          <w:rFonts w:ascii="Arial" w:hAnsi="Arial"/>
        </w:rPr>
        <w:t>Er sorgt</w:t>
      </w:r>
      <w:r w:rsidR="00B43224">
        <w:rPr>
          <w:rFonts w:ascii="Arial" w:hAnsi="Arial"/>
        </w:rPr>
        <w:t xml:space="preserve"> </w:t>
      </w:r>
      <w:r w:rsidR="005B7335">
        <w:rPr>
          <w:rFonts w:ascii="Arial" w:hAnsi="Arial"/>
        </w:rPr>
        <w:t xml:space="preserve">in drei Varianten </w:t>
      </w:r>
      <w:r w:rsidR="00B43224">
        <w:rPr>
          <w:rFonts w:ascii="Arial" w:hAnsi="Arial"/>
        </w:rPr>
        <w:t>für mehr Sicherheit und Komfort</w:t>
      </w:r>
      <w:r w:rsidR="005108F0">
        <w:rPr>
          <w:rFonts w:ascii="Arial" w:hAnsi="Arial"/>
        </w:rPr>
        <w:t xml:space="preserve">; übrigens auch bei unserem Parallel- und Kippschiebesystem „Patio </w:t>
      </w:r>
      <w:proofErr w:type="spellStart"/>
      <w:r w:rsidR="005108F0">
        <w:rPr>
          <w:rFonts w:ascii="Arial" w:hAnsi="Arial"/>
        </w:rPr>
        <w:t>Alversa</w:t>
      </w:r>
      <w:proofErr w:type="spellEnd"/>
      <w:r w:rsidR="005108F0">
        <w:rPr>
          <w:rFonts w:ascii="Arial" w:hAnsi="Arial"/>
        </w:rPr>
        <w:t>“.</w:t>
      </w:r>
    </w:p>
    <w:p w14:paraId="4612FB5C" w14:textId="77777777" w:rsidR="001917C8" w:rsidRDefault="001917C8" w:rsidP="001917C8">
      <w:pPr>
        <w:spacing w:line="360" w:lineRule="auto"/>
        <w:ind w:right="1985"/>
        <w:jc w:val="both"/>
        <w:rPr>
          <w:rFonts w:ascii="Arial" w:hAnsi="Arial"/>
        </w:rPr>
      </w:pPr>
    </w:p>
    <w:p w14:paraId="6141D196" w14:textId="45CBFBE6" w:rsidR="001917C8" w:rsidRDefault="001917C8" w:rsidP="001917C8">
      <w:pPr>
        <w:spacing w:line="360" w:lineRule="auto"/>
        <w:ind w:right="1985"/>
        <w:jc w:val="both"/>
        <w:rPr>
          <w:rFonts w:ascii="Arial" w:hAnsi="Arial"/>
        </w:rPr>
      </w:pPr>
      <w:r>
        <w:rPr>
          <w:rFonts w:ascii="Wingdings" w:hAnsi="Wingdings"/>
        </w:rPr>
        <w:t></w:t>
      </w:r>
      <w:r>
        <w:rPr>
          <w:rFonts w:ascii="Arial" w:hAnsi="Arial"/>
        </w:rPr>
        <w:t xml:space="preserve"> </w:t>
      </w:r>
      <w:r w:rsidR="00DC58B3">
        <w:rPr>
          <w:rFonts w:ascii="Arial" w:hAnsi="Arial"/>
        </w:rPr>
        <w:t>Was stand bei Ihrem neuen Drehkipp-Flaggschiff sonst noch auf der Messeagenda?</w:t>
      </w:r>
    </w:p>
    <w:p w14:paraId="3512472D" w14:textId="77777777" w:rsidR="001917C8" w:rsidRDefault="001917C8" w:rsidP="001917C8">
      <w:pPr>
        <w:spacing w:line="360" w:lineRule="auto"/>
        <w:ind w:right="1985"/>
        <w:jc w:val="both"/>
        <w:rPr>
          <w:rFonts w:ascii="Arial" w:hAnsi="Arial"/>
        </w:rPr>
      </w:pPr>
    </w:p>
    <w:p w14:paraId="19416177" w14:textId="3A512CAF" w:rsidR="001917C8" w:rsidRDefault="001917C8" w:rsidP="001917C8">
      <w:pPr>
        <w:spacing w:line="360" w:lineRule="auto"/>
        <w:ind w:right="1985"/>
        <w:jc w:val="both"/>
        <w:rPr>
          <w:rFonts w:ascii="Arial" w:hAnsi="Arial"/>
        </w:rPr>
      </w:pPr>
      <w:r>
        <w:rPr>
          <w:rFonts w:ascii="Arial" w:hAnsi="Arial"/>
          <w:b/>
          <w:bCs/>
        </w:rPr>
        <w:t xml:space="preserve">Sander: </w:t>
      </w:r>
      <w:r w:rsidR="00DC58B3">
        <w:rPr>
          <w:rFonts w:ascii="Arial" w:hAnsi="Arial"/>
        </w:rPr>
        <w:t>Mit de</w:t>
      </w:r>
      <w:r w:rsidR="003B73A9">
        <w:rPr>
          <w:rFonts w:ascii="Arial" w:hAnsi="Arial"/>
        </w:rPr>
        <w:t>m</w:t>
      </w:r>
      <w:r w:rsidR="00DC58B3">
        <w:rPr>
          <w:rFonts w:ascii="Arial" w:hAnsi="Arial"/>
        </w:rPr>
        <w:t xml:space="preserve"> weiterentwickelten V-Schließzapfen liefern wir </w:t>
      </w:r>
      <w:r w:rsidR="003B73A9">
        <w:rPr>
          <w:rFonts w:ascii="Arial" w:hAnsi="Arial"/>
        </w:rPr>
        <w:t>se</w:t>
      </w:r>
      <w:r w:rsidR="00DC58B3">
        <w:rPr>
          <w:rFonts w:ascii="Arial" w:hAnsi="Arial"/>
        </w:rPr>
        <w:t>i</w:t>
      </w:r>
      <w:r w:rsidR="003B73A9">
        <w:rPr>
          <w:rFonts w:ascii="Arial" w:hAnsi="Arial"/>
        </w:rPr>
        <w:t>t</w:t>
      </w:r>
      <w:r w:rsidR="00DC58B3">
        <w:rPr>
          <w:rFonts w:ascii="Arial" w:hAnsi="Arial"/>
        </w:rPr>
        <w:t xml:space="preserve"> wenigen Wochen ein</w:t>
      </w:r>
      <w:r w:rsidR="0012183F">
        <w:rPr>
          <w:rFonts w:ascii="Arial" w:hAnsi="Arial"/>
        </w:rPr>
        <w:t>e</w:t>
      </w:r>
      <w:r w:rsidR="00DC58B3">
        <w:rPr>
          <w:rFonts w:ascii="Arial" w:hAnsi="Arial"/>
        </w:rPr>
        <w:t xml:space="preserve"> zusätzliche </w:t>
      </w:r>
      <w:r w:rsidR="0012183F">
        <w:rPr>
          <w:rFonts w:ascii="Arial" w:hAnsi="Arial"/>
        </w:rPr>
        <w:t>Komponente</w:t>
      </w:r>
      <w:r w:rsidR="00DC58B3">
        <w:rPr>
          <w:rFonts w:ascii="Arial" w:hAnsi="Arial"/>
        </w:rPr>
        <w:t xml:space="preserve"> der Beschlagserie aus. Sein nochmals vergrößerter Falzlufttoleranzbereich begünst</w:t>
      </w:r>
      <w:r w:rsidR="0095054C">
        <w:rPr>
          <w:rFonts w:ascii="Arial" w:hAnsi="Arial"/>
        </w:rPr>
        <w:t>igt eine schnelle Montage auch bei schwierigen Einbaubedingungen, da er weniger Einstellungen erfordert. Das integrierte Feingewinde bewirkt eine präzise Höhenjustierung und minimiert damit Kollision</w:t>
      </w:r>
      <w:r w:rsidR="0012183F">
        <w:rPr>
          <w:rFonts w:ascii="Arial" w:hAnsi="Arial"/>
        </w:rPr>
        <w:t>en</w:t>
      </w:r>
      <w:r w:rsidR="0095054C">
        <w:rPr>
          <w:rFonts w:ascii="Arial" w:hAnsi="Arial"/>
        </w:rPr>
        <w:t xml:space="preserve"> mit </w:t>
      </w:r>
      <w:r w:rsidR="0012183F">
        <w:rPr>
          <w:rFonts w:ascii="Arial" w:hAnsi="Arial"/>
        </w:rPr>
        <w:t>den Rahmen</w:t>
      </w:r>
      <w:r w:rsidR="0095054C">
        <w:rPr>
          <w:rFonts w:ascii="Arial" w:hAnsi="Arial"/>
        </w:rPr>
        <w:t xml:space="preserve">teilen. Der robuste </w:t>
      </w:r>
      <w:r w:rsidR="0012183F">
        <w:rPr>
          <w:rFonts w:ascii="Arial" w:hAnsi="Arial"/>
        </w:rPr>
        <w:t>V-</w:t>
      </w:r>
      <w:r w:rsidR="0095054C">
        <w:rPr>
          <w:rFonts w:ascii="Arial" w:hAnsi="Arial"/>
        </w:rPr>
        <w:t xml:space="preserve">Schließzapfen </w:t>
      </w:r>
      <w:r w:rsidR="0012183F">
        <w:rPr>
          <w:rFonts w:ascii="Arial" w:hAnsi="Arial"/>
        </w:rPr>
        <w:t xml:space="preserve">gewährleistet einen </w:t>
      </w:r>
      <w:r w:rsidR="0095054C">
        <w:rPr>
          <w:rFonts w:ascii="Arial" w:hAnsi="Arial"/>
        </w:rPr>
        <w:t xml:space="preserve">gleichmäßigen Anpressdruck </w:t>
      </w:r>
      <w:r w:rsidR="0012183F">
        <w:rPr>
          <w:rFonts w:ascii="Arial" w:hAnsi="Arial"/>
        </w:rPr>
        <w:t>und daher hochdichte Fenster. Er lässt sich mit einem handelsüblichen Innensechskantschlüssel leicht verstellen</w:t>
      </w:r>
      <w:r w:rsidR="0095054C">
        <w:rPr>
          <w:rFonts w:ascii="Arial" w:hAnsi="Arial"/>
        </w:rPr>
        <w:t xml:space="preserve">. Generell führen wir den anhaltenden Markterfolg des umfassenden „NX“-Sortimentes wesentlich auf seinen Mehrwert für Handel und Verarbeiter zurück. Ein Beispiel dafür ist die Einsetzbarkeit der Komponenten auch bei den Schiebesystemen „Patio </w:t>
      </w:r>
      <w:proofErr w:type="spellStart"/>
      <w:r w:rsidR="0095054C">
        <w:rPr>
          <w:rFonts w:ascii="Arial" w:hAnsi="Arial"/>
        </w:rPr>
        <w:t>Alversa</w:t>
      </w:r>
      <w:proofErr w:type="spellEnd"/>
      <w:r w:rsidR="0095054C">
        <w:rPr>
          <w:rFonts w:ascii="Arial" w:hAnsi="Arial"/>
        </w:rPr>
        <w:t xml:space="preserve">“ und „Patio Inowa“. Die Effekte: </w:t>
      </w:r>
      <w:r w:rsidR="004405CA">
        <w:rPr>
          <w:rFonts w:ascii="Arial" w:hAnsi="Arial"/>
        </w:rPr>
        <w:t>w</w:t>
      </w:r>
      <w:r w:rsidR="0095054C">
        <w:rPr>
          <w:rFonts w:ascii="Arial" w:hAnsi="Arial"/>
        </w:rPr>
        <w:t>eniger Komplexität und reduzierte Artikelzahl.</w:t>
      </w:r>
    </w:p>
    <w:p w14:paraId="4D5C4512" w14:textId="67D298BB" w:rsidR="001725BA" w:rsidRDefault="001725BA" w:rsidP="001917C8">
      <w:pPr>
        <w:spacing w:line="360" w:lineRule="auto"/>
        <w:ind w:right="1985"/>
        <w:jc w:val="both"/>
        <w:rPr>
          <w:rFonts w:ascii="Arial" w:hAnsi="Arial"/>
        </w:rPr>
      </w:pPr>
    </w:p>
    <w:p w14:paraId="153A2BEE" w14:textId="2E5A3B0E" w:rsidR="001725BA" w:rsidRPr="001725BA" w:rsidRDefault="005108F0" w:rsidP="001917C8">
      <w:pPr>
        <w:spacing w:line="360" w:lineRule="auto"/>
        <w:ind w:right="1985"/>
        <w:jc w:val="both"/>
        <w:rPr>
          <w:rFonts w:ascii="Arial" w:hAnsi="Arial"/>
          <w:b/>
          <w:bCs/>
        </w:rPr>
      </w:pPr>
      <w:r>
        <w:rPr>
          <w:rFonts w:ascii="Arial" w:hAnsi="Arial"/>
          <w:b/>
          <w:bCs/>
        </w:rPr>
        <w:t>Nachfragegerechte</w:t>
      </w:r>
      <w:r w:rsidR="001725BA" w:rsidRPr="001725BA">
        <w:rPr>
          <w:rFonts w:ascii="Arial" w:hAnsi="Arial"/>
          <w:b/>
          <w:bCs/>
        </w:rPr>
        <w:t xml:space="preserve"> Sliding-Generation</w:t>
      </w:r>
    </w:p>
    <w:p w14:paraId="78E25A13" w14:textId="77777777" w:rsidR="001917C8" w:rsidRDefault="001917C8" w:rsidP="001917C8">
      <w:pPr>
        <w:spacing w:line="360" w:lineRule="auto"/>
        <w:ind w:right="1985"/>
        <w:jc w:val="both"/>
        <w:rPr>
          <w:rFonts w:ascii="Arial" w:hAnsi="Arial"/>
        </w:rPr>
      </w:pPr>
    </w:p>
    <w:p w14:paraId="1EA67707" w14:textId="537F39AA" w:rsidR="001917C8" w:rsidRDefault="001917C8" w:rsidP="001917C8">
      <w:pPr>
        <w:spacing w:line="360" w:lineRule="auto"/>
        <w:ind w:right="1985"/>
        <w:jc w:val="both"/>
        <w:rPr>
          <w:rFonts w:ascii="Arial" w:hAnsi="Arial"/>
        </w:rPr>
      </w:pPr>
      <w:r>
        <w:rPr>
          <w:rFonts w:ascii="Wingdings" w:hAnsi="Wingdings"/>
        </w:rPr>
        <w:t></w:t>
      </w:r>
      <w:r>
        <w:rPr>
          <w:rFonts w:ascii="Arial" w:hAnsi="Arial"/>
        </w:rPr>
        <w:t xml:space="preserve"> </w:t>
      </w:r>
      <w:r w:rsidR="0095054C">
        <w:rPr>
          <w:rFonts w:ascii="Arial" w:hAnsi="Arial"/>
        </w:rPr>
        <w:t>Bleiben wir bei Schiebesystemen. Wären sie während der „Fensterbau Frontale“ ein weiteres Roto-Kernthema gewesen?</w:t>
      </w:r>
    </w:p>
    <w:p w14:paraId="7330FF36" w14:textId="77777777" w:rsidR="001917C8" w:rsidRDefault="001917C8" w:rsidP="001917C8">
      <w:pPr>
        <w:spacing w:line="360" w:lineRule="auto"/>
        <w:ind w:right="1985"/>
        <w:jc w:val="both"/>
        <w:rPr>
          <w:rFonts w:ascii="Arial" w:hAnsi="Arial"/>
        </w:rPr>
      </w:pPr>
    </w:p>
    <w:p w14:paraId="39BBB93F" w14:textId="5319E855" w:rsidR="001917C8" w:rsidRPr="0095054C" w:rsidRDefault="001917C8" w:rsidP="001917C8">
      <w:pPr>
        <w:spacing w:line="360" w:lineRule="auto"/>
        <w:ind w:right="1985"/>
        <w:jc w:val="both"/>
        <w:rPr>
          <w:rFonts w:ascii="Arial" w:hAnsi="Arial"/>
        </w:rPr>
      </w:pPr>
      <w:r>
        <w:rPr>
          <w:rFonts w:ascii="Arial" w:hAnsi="Arial"/>
          <w:b/>
          <w:bCs/>
        </w:rPr>
        <w:t xml:space="preserve">Sander: </w:t>
      </w:r>
      <w:r w:rsidR="0095054C">
        <w:rPr>
          <w:rFonts w:ascii="Arial" w:hAnsi="Arial"/>
        </w:rPr>
        <w:t>In der Tat. Grundsätzlich sehen wir in Schiebe</w:t>
      </w:r>
      <w:r w:rsidR="0012183F">
        <w:rPr>
          <w:rFonts w:ascii="Arial" w:hAnsi="Arial"/>
        </w:rPr>
        <w:t>systemen</w:t>
      </w:r>
      <w:r w:rsidR="0095054C">
        <w:rPr>
          <w:rFonts w:ascii="Arial" w:hAnsi="Arial"/>
        </w:rPr>
        <w:t xml:space="preserve"> ein klares Wachstumssegment. Einerseits verfügen sie nach unserer Auffassung über das</w:t>
      </w:r>
      <w:r w:rsidR="00AE09C9">
        <w:rPr>
          <w:rFonts w:ascii="Arial" w:hAnsi="Arial"/>
        </w:rPr>
        <w:t xml:space="preserve"> notwendige Potenzial, um die erheblich </w:t>
      </w:r>
      <w:r w:rsidR="00AE09C9">
        <w:rPr>
          <w:rFonts w:ascii="Arial" w:hAnsi="Arial"/>
        </w:rPr>
        <w:lastRenderedPageBreak/>
        <w:t xml:space="preserve">veränderten Rahmenbedingungen und Marktanforderungen von „morgen“ effizient zu erfüllen. Das gilt u. a. für die </w:t>
      </w:r>
      <w:r w:rsidR="001725BA">
        <w:rPr>
          <w:rFonts w:ascii="Arial" w:hAnsi="Arial"/>
        </w:rPr>
        <w:t>Konsequenzen</w:t>
      </w:r>
      <w:r w:rsidR="00AE09C9">
        <w:rPr>
          <w:rFonts w:ascii="Arial" w:hAnsi="Arial"/>
        </w:rPr>
        <w:t xml:space="preserve"> der Wohnungssituation, des Klimawandels und der Demografie. Andererseits punkten die Systeme inzwischen bei allen relevanten Trends. Im Einzelnen meine ich damit die deutlich spürbaren Tendenzen zu mehr Licht und daher zu größeren Glasflächen und bodentiefen Elementen, zu schlanken Profilen, zu integrierten, unsichtbaren Beschlägen sowie zu Energieeffizienz</w:t>
      </w:r>
      <w:r w:rsidR="001725BA">
        <w:rPr>
          <w:rFonts w:ascii="Arial" w:hAnsi="Arial"/>
        </w:rPr>
        <w:t xml:space="preserve"> und Schalldämmung</w:t>
      </w:r>
      <w:r w:rsidR="00AE09C9">
        <w:rPr>
          <w:rFonts w:ascii="Arial" w:hAnsi="Arial"/>
        </w:rPr>
        <w:t xml:space="preserve">. Auch die </w:t>
      </w:r>
      <w:r w:rsidR="001725BA">
        <w:rPr>
          <w:rFonts w:ascii="Arial" w:hAnsi="Arial"/>
        </w:rPr>
        <w:t>durch den d</w:t>
      </w:r>
      <w:r w:rsidR="00AE09C9">
        <w:rPr>
          <w:rFonts w:ascii="Arial" w:hAnsi="Arial"/>
        </w:rPr>
        <w:t xml:space="preserve">emografischen Wandel steigende Nachfrage nach barrierefreien und komfortablen Lösungen – hier hätten wir die Messe übrigens ebenfalls zur </w:t>
      </w:r>
      <w:r w:rsidR="005108F0">
        <w:rPr>
          <w:rFonts w:ascii="Arial" w:hAnsi="Arial"/>
        </w:rPr>
        <w:t xml:space="preserve">Dokumentation unserer </w:t>
      </w:r>
      <w:r w:rsidR="00AE09C9">
        <w:rPr>
          <w:rFonts w:ascii="Arial" w:hAnsi="Arial"/>
        </w:rPr>
        <w:t xml:space="preserve">Kompetenz genutzt </w:t>
      </w:r>
      <w:r w:rsidR="00466179">
        <w:rPr>
          <w:rFonts w:ascii="Arial" w:hAnsi="Arial"/>
        </w:rPr>
        <w:t>–</w:t>
      </w:r>
      <w:r w:rsidR="00AE09C9">
        <w:rPr>
          <w:rFonts w:ascii="Arial" w:hAnsi="Arial"/>
        </w:rPr>
        <w:t xml:space="preserve"> </w:t>
      </w:r>
      <w:r w:rsidR="00466179">
        <w:rPr>
          <w:rFonts w:ascii="Arial" w:hAnsi="Arial"/>
        </w:rPr>
        <w:t xml:space="preserve">spricht für den Vormarsch der modernen Sliding-Generation. Sie muss </w:t>
      </w:r>
      <w:r w:rsidR="001725BA">
        <w:rPr>
          <w:rFonts w:ascii="Arial" w:hAnsi="Arial"/>
        </w:rPr>
        <w:t xml:space="preserve">jedoch </w:t>
      </w:r>
      <w:r w:rsidR="00466179">
        <w:rPr>
          <w:rFonts w:ascii="Arial" w:hAnsi="Arial"/>
        </w:rPr>
        <w:t>ebenso bezahlbar wie qualitativ überzeugend sein.</w:t>
      </w:r>
    </w:p>
    <w:p w14:paraId="341455CC" w14:textId="77777777" w:rsidR="001917C8" w:rsidRDefault="001917C8" w:rsidP="001917C8">
      <w:pPr>
        <w:spacing w:line="360" w:lineRule="auto"/>
        <w:ind w:right="1985"/>
        <w:jc w:val="both"/>
        <w:rPr>
          <w:rFonts w:ascii="Arial" w:hAnsi="Arial"/>
        </w:rPr>
      </w:pPr>
    </w:p>
    <w:p w14:paraId="0B2C3161" w14:textId="0119837F" w:rsidR="001917C8" w:rsidRDefault="001917C8" w:rsidP="001917C8">
      <w:pPr>
        <w:spacing w:line="360" w:lineRule="auto"/>
        <w:ind w:right="1985"/>
        <w:jc w:val="both"/>
        <w:rPr>
          <w:rFonts w:ascii="Arial" w:hAnsi="Arial"/>
        </w:rPr>
      </w:pPr>
      <w:r>
        <w:rPr>
          <w:rFonts w:ascii="Wingdings" w:hAnsi="Wingdings"/>
        </w:rPr>
        <w:t></w:t>
      </w:r>
      <w:r>
        <w:rPr>
          <w:rFonts w:ascii="Arial" w:hAnsi="Arial"/>
        </w:rPr>
        <w:t xml:space="preserve"> </w:t>
      </w:r>
      <w:r w:rsidR="00466179">
        <w:rPr>
          <w:rFonts w:ascii="Arial" w:hAnsi="Arial"/>
        </w:rPr>
        <w:t>Welche Beiträge leistet Roto dazu in der Praxis?</w:t>
      </w:r>
    </w:p>
    <w:p w14:paraId="396F078B" w14:textId="77777777" w:rsidR="001917C8" w:rsidRDefault="001917C8" w:rsidP="001917C8">
      <w:pPr>
        <w:spacing w:line="360" w:lineRule="auto"/>
        <w:ind w:right="1985"/>
        <w:jc w:val="both"/>
        <w:rPr>
          <w:rFonts w:ascii="Arial" w:hAnsi="Arial"/>
        </w:rPr>
      </w:pPr>
    </w:p>
    <w:p w14:paraId="738126E6" w14:textId="7B0256B4" w:rsidR="001917C8" w:rsidRPr="00466179" w:rsidRDefault="001917C8" w:rsidP="001917C8">
      <w:pPr>
        <w:spacing w:line="360" w:lineRule="auto"/>
        <w:ind w:right="1985"/>
        <w:jc w:val="both"/>
        <w:rPr>
          <w:rFonts w:ascii="Arial" w:hAnsi="Arial"/>
        </w:rPr>
      </w:pPr>
      <w:r>
        <w:rPr>
          <w:rFonts w:ascii="Arial" w:hAnsi="Arial"/>
          <w:b/>
          <w:bCs/>
        </w:rPr>
        <w:t xml:space="preserve">Sander: </w:t>
      </w:r>
      <w:r w:rsidR="00466179">
        <w:rPr>
          <w:rFonts w:ascii="Arial" w:hAnsi="Arial"/>
        </w:rPr>
        <w:t xml:space="preserve">Ich will als konkrete Beispiele die Beschlagprogramme „Patio </w:t>
      </w:r>
      <w:proofErr w:type="spellStart"/>
      <w:r w:rsidR="00466179">
        <w:rPr>
          <w:rFonts w:ascii="Arial" w:hAnsi="Arial"/>
        </w:rPr>
        <w:t>Alversa</w:t>
      </w:r>
      <w:proofErr w:type="spellEnd"/>
      <w:r w:rsidR="00466179">
        <w:rPr>
          <w:rFonts w:ascii="Arial" w:hAnsi="Arial"/>
        </w:rPr>
        <w:t>“ und „Patio Inowa“ nennen. Bei ihnen haben wir intelligente und rationelle Fertigungstechnologien entwickelt. Dadurch sind Schiebeelemente auch auf den überwiegend automatisierten Produktionsstraßen der Fensterbauer in großen Mengen herstellbar. So lassen sich etwa bei „</w:t>
      </w:r>
      <w:proofErr w:type="spellStart"/>
      <w:r w:rsidR="00466179">
        <w:rPr>
          <w:rFonts w:ascii="Arial" w:hAnsi="Arial"/>
        </w:rPr>
        <w:t>Alversa</w:t>
      </w:r>
      <w:proofErr w:type="spellEnd"/>
      <w:r w:rsidR="00466179">
        <w:rPr>
          <w:rFonts w:ascii="Arial" w:hAnsi="Arial"/>
        </w:rPr>
        <w:t>“ eine Kipp- und drei Parallelschiebelösungen inklusive unterschiedlicher Lüftungsfunktionen auf einer Produktionslinie fertigen. Das garantiert eine in hohem Maße wirtschaftliche Herstellung und schafft so die Basis für eine kontinuierliche Marktabdeckung zu erschwinglichen Preisen.</w:t>
      </w:r>
    </w:p>
    <w:p w14:paraId="3CBE49BB" w14:textId="77777777" w:rsidR="001917C8" w:rsidRDefault="001917C8" w:rsidP="001917C8">
      <w:pPr>
        <w:spacing w:line="360" w:lineRule="auto"/>
        <w:ind w:right="1985"/>
        <w:jc w:val="both"/>
        <w:rPr>
          <w:rFonts w:ascii="Arial" w:hAnsi="Arial"/>
        </w:rPr>
      </w:pPr>
    </w:p>
    <w:p w14:paraId="0CB189BC" w14:textId="1993F6C6" w:rsidR="00AA23C0" w:rsidRDefault="00AA23C0" w:rsidP="00AA23C0">
      <w:pPr>
        <w:spacing w:line="360" w:lineRule="auto"/>
        <w:ind w:right="1985"/>
        <w:jc w:val="both"/>
        <w:rPr>
          <w:rFonts w:ascii="Arial" w:hAnsi="Arial"/>
        </w:rPr>
      </w:pPr>
      <w:r>
        <w:rPr>
          <w:rFonts w:ascii="Wingdings" w:hAnsi="Wingdings"/>
        </w:rPr>
        <w:t></w:t>
      </w:r>
      <w:r>
        <w:rPr>
          <w:rFonts w:ascii="Arial" w:hAnsi="Arial"/>
        </w:rPr>
        <w:t xml:space="preserve"> Welche Hauptargumente verbinden Sie mit „Patio </w:t>
      </w:r>
      <w:proofErr w:type="spellStart"/>
      <w:r>
        <w:rPr>
          <w:rFonts w:ascii="Arial" w:hAnsi="Arial"/>
        </w:rPr>
        <w:t>Alversa</w:t>
      </w:r>
      <w:proofErr w:type="spellEnd"/>
      <w:r>
        <w:rPr>
          <w:rFonts w:ascii="Arial" w:hAnsi="Arial"/>
        </w:rPr>
        <w:t>“?</w:t>
      </w:r>
    </w:p>
    <w:p w14:paraId="71BE7ED3" w14:textId="77777777" w:rsidR="001917C8" w:rsidRDefault="001917C8" w:rsidP="001917C8">
      <w:pPr>
        <w:spacing w:line="360" w:lineRule="auto"/>
        <w:ind w:right="1985"/>
        <w:jc w:val="both"/>
        <w:rPr>
          <w:rFonts w:ascii="Arial" w:hAnsi="Arial"/>
        </w:rPr>
      </w:pPr>
    </w:p>
    <w:p w14:paraId="7C44DD15" w14:textId="49B04AEE" w:rsidR="001917C8" w:rsidRDefault="00AA23C0" w:rsidP="001917C8">
      <w:pPr>
        <w:spacing w:line="360" w:lineRule="auto"/>
        <w:ind w:right="1985"/>
        <w:jc w:val="both"/>
        <w:rPr>
          <w:rFonts w:ascii="Arial" w:hAnsi="Arial"/>
        </w:rPr>
      </w:pPr>
      <w:r>
        <w:rPr>
          <w:rFonts w:ascii="Arial" w:hAnsi="Arial"/>
          <w:b/>
          <w:bCs/>
        </w:rPr>
        <w:t xml:space="preserve">Sander: </w:t>
      </w:r>
      <w:r>
        <w:rPr>
          <w:rFonts w:ascii="Arial" w:hAnsi="Arial"/>
        </w:rPr>
        <w:t>Die hohe Wirtschaftlichkeit des modularen Programmes resultiert primär aus dem universellen Zentralverschluss sowie der ausgeprägten Gleichteileverwendung bei allen vier Varianten. Die integrierte Spaltlüftungsfunktion und die RC 2-</w:t>
      </w:r>
      <w:r w:rsidR="001725BA">
        <w:rPr>
          <w:rFonts w:ascii="Arial" w:hAnsi="Arial"/>
        </w:rPr>
        <w:t>F</w:t>
      </w:r>
      <w:r>
        <w:rPr>
          <w:rFonts w:ascii="Arial" w:hAnsi="Arial"/>
        </w:rPr>
        <w:t xml:space="preserve">ähigkeit sind neben </w:t>
      </w:r>
      <w:r>
        <w:rPr>
          <w:rFonts w:ascii="Arial" w:hAnsi="Arial"/>
        </w:rPr>
        <w:lastRenderedPageBreak/>
        <w:t xml:space="preserve">typspezifischen Vorteilen weitere Stärken des Systems. Seine Attraktivität beruht ferner auf einer intuitiven Bedienbarkeit der Parallelschiebe-Versionen. </w:t>
      </w:r>
      <w:r w:rsidR="00C07B9C">
        <w:rPr>
          <w:rFonts w:ascii="Arial" w:hAnsi="Arial"/>
        </w:rPr>
        <w:t>Hier gelang es uns, die Bedienlogik den gelernten und vertrauten Gewohnheiten bei Drehkipp-Fenstern anzupassen. Gleiches gilt für „Patio I</w:t>
      </w:r>
      <w:r w:rsidR="001725BA">
        <w:rPr>
          <w:rFonts w:ascii="Arial" w:hAnsi="Arial"/>
        </w:rPr>
        <w:t>n</w:t>
      </w:r>
      <w:r w:rsidR="00C07B9C">
        <w:rPr>
          <w:rFonts w:ascii="Arial" w:hAnsi="Arial"/>
        </w:rPr>
        <w:t>owa“.</w:t>
      </w:r>
    </w:p>
    <w:p w14:paraId="10191FDB" w14:textId="2EE7D1DA" w:rsidR="00C07B9C" w:rsidRDefault="00C07B9C" w:rsidP="001917C8">
      <w:pPr>
        <w:spacing w:line="360" w:lineRule="auto"/>
        <w:ind w:right="1985"/>
        <w:jc w:val="both"/>
        <w:rPr>
          <w:rFonts w:ascii="Arial" w:hAnsi="Arial"/>
        </w:rPr>
      </w:pPr>
    </w:p>
    <w:p w14:paraId="6EF87262" w14:textId="7D932580" w:rsidR="00C07B9C" w:rsidRDefault="00C07B9C" w:rsidP="00C07B9C">
      <w:pPr>
        <w:spacing w:line="360" w:lineRule="auto"/>
        <w:ind w:right="1985"/>
        <w:jc w:val="both"/>
        <w:rPr>
          <w:rFonts w:ascii="Arial" w:hAnsi="Arial"/>
        </w:rPr>
      </w:pPr>
      <w:r>
        <w:rPr>
          <w:rFonts w:ascii="Wingdings" w:hAnsi="Wingdings"/>
        </w:rPr>
        <w:t></w:t>
      </w:r>
      <w:r>
        <w:rPr>
          <w:rFonts w:ascii="Arial" w:hAnsi="Arial"/>
        </w:rPr>
        <w:t xml:space="preserve"> Wie hätten Sie denn diese Sliding-Alternative bei den Messebesuchern positioniert?</w:t>
      </w:r>
    </w:p>
    <w:p w14:paraId="11129A03" w14:textId="11AB17F8" w:rsidR="00C07B9C" w:rsidRDefault="00C07B9C" w:rsidP="00C07B9C">
      <w:pPr>
        <w:spacing w:line="360" w:lineRule="auto"/>
        <w:ind w:right="1985"/>
        <w:jc w:val="both"/>
        <w:rPr>
          <w:rFonts w:ascii="Arial" w:hAnsi="Arial"/>
        </w:rPr>
      </w:pPr>
    </w:p>
    <w:p w14:paraId="6BC34561" w14:textId="490EA7F5" w:rsidR="00C07B9C" w:rsidRDefault="00C07B9C" w:rsidP="00C07B9C">
      <w:pPr>
        <w:spacing w:line="360" w:lineRule="auto"/>
        <w:ind w:right="1985"/>
        <w:jc w:val="both"/>
        <w:rPr>
          <w:rFonts w:ascii="Arial" w:hAnsi="Arial"/>
        </w:rPr>
      </w:pPr>
      <w:r w:rsidRPr="00C07B9C">
        <w:rPr>
          <w:rFonts w:ascii="Arial" w:hAnsi="Arial"/>
          <w:b/>
          <w:bCs/>
        </w:rPr>
        <w:t>Sander:</w:t>
      </w:r>
      <w:r>
        <w:rPr>
          <w:rFonts w:ascii="Arial" w:hAnsi="Arial"/>
        </w:rPr>
        <w:t xml:space="preserve"> Als „smarten Beschlag für hochdichte und RC 2-taugliche Schiebesysteme“. Durch die spezielle Schließbewegung des Flügels </w:t>
      </w:r>
      <w:r w:rsidR="00AB16E9">
        <w:rPr>
          <w:rFonts w:ascii="Arial" w:hAnsi="Arial"/>
        </w:rPr>
        <w:t xml:space="preserve">quer zum Rahmenprofil, die umlaufende Dichtung und die aktiven Verschlusspunkte im Mittelbruch eignet sich </w:t>
      </w:r>
      <w:r w:rsidR="0012183F">
        <w:rPr>
          <w:rFonts w:ascii="Arial" w:hAnsi="Arial"/>
        </w:rPr>
        <w:t>„Patio Inowa“</w:t>
      </w:r>
      <w:r w:rsidR="00AB16E9">
        <w:rPr>
          <w:rFonts w:ascii="Arial" w:hAnsi="Arial"/>
        </w:rPr>
        <w:t xml:space="preserve"> besonders für</w:t>
      </w:r>
      <w:r w:rsidR="0012183F">
        <w:rPr>
          <w:rFonts w:ascii="Arial" w:hAnsi="Arial"/>
        </w:rPr>
        <w:t xml:space="preserve"> unterschiedliche Einsatzmöglichkeiten als Fenster oder Fenstertür und natürlich auch für</w:t>
      </w:r>
      <w:r w:rsidR="00AB16E9">
        <w:rPr>
          <w:rFonts w:ascii="Arial" w:hAnsi="Arial"/>
        </w:rPr>
        <w:t xml:space="preserve"> Objekte </w:t>
      </w:r>
      <w:r w:rsidR="001725BA">
        <w:rPr>
          <w:rFonts w:ascii="Arial" w:hAnsi="Arial"/>
        </w:rPr>
        <w:t>in</w:t>
      </w:r>
      <w:r w:rsidR="00AB16E9">
        <w:rPr>
          <w:rFonts w:ascii="Arial" w:hAnsi="Arial"/>
        </w:rPr>
        <w:t xml:space="preserve"> Regionen mit extremen Wetterverhältnissen. Das bestätigen neutrale Auszeichnungen in den USA. Zur internationalen Expertise gehören </w:t>
      </w:r>
      <w:r w:rsidR="001725BA">
        <w:rPr>
          <w:rFonts w:ascii="Arial" w:hAnsi="Arial"/>
        </w:rPr>
        <w:t>außerdem</w:t>
      </w:r>
      <w:r w:rsidR="00AB16E9">
        <w:rPr>
          <w:rFonts w:ascii="Arial" w:hAnsi="Arial"/>
        </w:rPr>
        <w:t xml:space="preserve"> zahlreiche Referenzprojekte in vielen Ländern.</w:t>
      </w:r>
    </w:p>
    <w:p w14:paraId="6AED2CB5" w14:textId="27D8FB11" w:rsidR="00AB16E9" w:rsidRDefault="00AB16E9" w:rsidP="00C07B9C">
      <w:pPr>
        <w:spacing w:line="360" w:lineRule="auto"/>
        <w:ind w:right="1985"/>
        <w:jc w:val="both"/>
        <w:rPr>
          <w:rFonts w:ascii="Arial" w:hAnsi="Arial"/>
        </w:rPr>
      </w:pPr>
    </w:p>
    <w:p w14:paraId="4A247073" w14:textId="4AB5FFA4" w:rsidR="00AB16E9" w:rsidRDefault="00AB16E9" w:rsidP="00C07B9C">
      <w:pPr>
        <w:spacing w:line="360" w:lineRule="auto"/>
        <w:ind w:right="1985"/>
        <w:jc w:val="both"/>
        <w:rPr>
          <w:rFonts w:ascii="Arial" w:hAnsi="Arial"/>
        </w:rPr>
      </w:pPr>
      <w:r>
        <w:rPr>
          <w:rFonts w:ascii="Wingdings" w:hAnsi="Wingdings"/>
        </w:rPr>
        <w:t></w:t>
      </w:r>
      <w:r>
        <w:rPr>
          <w:rFonts w:ascii="Arial" w:hAnsi="Arial"/>
        </w:rPr>
        <w:t xml:space="preserve"> Stichwort „Produktverbesserungen“: Was hätte das Fachpublikum in Nürnberg auf diesem Gebiet gesehen und erfahren?</w:t>
      </w:r>
    </w:p>
    <w:p w14:paraId="431D0D45" w14:textId="4C92EFF9" w:rsidR="00AB16E9" w:rsidRDefault="00AB16E9" w:rsidP="00C07B9C">
      <w:pPr>
        <w:spacing w:line="360" w:lineRule="auto"/>
        <w:ind w:right="1985"/>
        <w:jc w:val="both"/>
        <w:rPr>
          <w:rFonts w:ascii="Arial" w:hAnsi="Arial"/>
        </w:rPr>
      </w:pPr>
    </w:p>
    <w:p w14:paraId="3C0D107A" w14:textId="48D91896" w:rsidR="00AB16E9" w:rsidRDefault="00AB16E9" w:rsidP="00C07B9C">
      <w:pPr>
        <w:spacing w:line="360" w:lineRule="auto"/>
        <w:ind w:right="1985"/>
        <w:jc w:val="both"/>
        <w:rPr>
          <w:rFonts w:ascii="Arial" w:hAnsi="Arial"/>
        </w:rPr>
      </w:pPr>
      <w:r w:rsidRPr="00AB16E9">
        <w:rPr>
          <w:rFonts w:ascii="Arial" w:hAnsi="Arial"/>
          <w:b/>
          <w:bCs/>
        </w:rPr>
        <w:t>Sander:</w:t>
      </w:r>
      <w:r>
        <w:rPr>
          <w:rFonts w:ascii="Arial" w:hAnsi="Arial"/>
        </w:rPr>
        <w:t xml:space="preserve"> Bei „Patio Inowa“ war die Premiere der „</w:t>
      </w:r>
      <w:proofErr w:type="spellStart"/>
      <w:r>
        <w:rPr>
          <w:rFonts w:ascii="Arial" w:hAnsi="Arial"/>
        </w:rPr>
        <w:t>Soft</w:t>
      </w:r>
      <w:r w:rsidR="006D3787">
        <w:rPr>
          <w:rFonts w:ascii="Arial" w:hAnsi="Arial"/>
        </w:rPr>
        <w:t>C</w:t>
      </w:r>
      <w:r>
        <w:rPr>
          <w:rFonts w:ascii="Arial" w:hAnsi="Arial"/>
        </w:rPr>
        <w:t>lose</w:t>
      </w:r>
      <w:proofErr w:type="spellEnd"/>
      <w:r>
        <w:rPr>
          <w:rFonts w:ascii="Arial" w:hAnsi="Arial"/>
        </w:rPr>
        <w:t xml:space="preserve">“-Funktion geplant. Sie bewirkt, dass </w:t>
      </w:r>
      <w:r w:rsidR="008F0775">
        <w:rPr>
          <w:rFonts w:ascii="Arial" w:hAnsi="Arial"/>
        </w:rPr>
        <w:t xml:space="preserve">der Flügel sanft gebremst sowie </w:t>
      </w:r>
      <w:r w:rsidR="008D6570">
        <w:rPr>
          <w:rFonts w:ascii="Arial" w:hAnsi="Arial"/>
        </w:rPr>
        <w:t>selbsttätig</w:t>
      </w:r>
      <w:r w:rsidR="008F0775">
        <w:rPr>
          <w:rFonts w:ascii="Arial" w:hAnsi="Arial"/>
        </w:rPr>
        <w:t xml:space="preserve"> zugezogen und geschlossen wird. Mehr Komfort also. Weitere Produktanpassungen bei dem „smarten“ Beschlag tragen u. a. dazu bei, die Montagefreundlichkeit nochmals zu erhöhen.</w:t>
      </w:r>
    </w:p>
    <w:p w14:paraId="713CEC2D" w14:textId="493D601A" w:rsidR="006D3787" w:rsidRDefault="006D3787" w:rsidP="00C07B9C">
      <w:pPr>
        <w:spacing w:line="360" w:lineRule="auto"/>
        <w:ind w:right="1985"/>
        <w:jc w:val="both"/>
        <w:rPr>
          <w:rFonts w:ascii="Arial" w:hAnsi="Arial"/>
        </w:rPr>
      </w:pPr>
    </w:p>
    <w:p w14:paraId="529C92B2" w14:textId="61796F65" w:rsidR="006D3787" w:rsidRPr="006D3787" w:rsidRDefault="006D3787" w:rsidP="00C07B9C">
      <w:pPr>
        <w:spacing w:line="360" w:lineRule="auto"/>
        <w:ind w:right="1985"/>
        <w:jc w:val="both"/>
        <w:rPr>
          <w:rFonts w:ascii="Arial" w:hAnsi="Arial"/>
          <w:b/>
          <w:bCs/>
        </w:rPr>
      </w:pPr>
      <w:r w:rsidRPr="006D3787">
        <w:rPr>
          <w:rFonts w:ascii="Arial" w:hAnsi="Arial"/>
          <w:b/>
          <w:bCs/>
        </w:rPr>
        <w:t>Großer Sicherheitsgewinn für Partner</w:t>
      </w:r>
    </w:p>
    <w:p w14:paraId="7D771EBC" w14:textId="5DE316EB" w:rsidR="00D33C16" w:rsidRDefault="00D33C16" w:rsidP="00C07B9C">
      <w:pPr>
        <w:spacing w:line="360" w:lineRule="auto"/>
        <w:ind w:right="1985"/>
        <w:jc w:val="both"/>
        <w:rPr>
          <w:rFonts w:ascii="Arial" w:hAnsi="Arial"/>
        </w:rPr>
      </w:pPr>
    </w:p>
    <w:p w14:paraId="40D7EC1E" w14:textId="35E452CF" w:rsidR="00D33C16" w:rsidRDefault="00D33C16" w:rsidP="00D33C16">
      <w:pPr>
        <w:spacing w:line="360" w:lineRule="auto"/>
        <w:ind w:right="1985"/>
        <w:jc w:val="both"/>
        <w:rPr>
          <w:rFonts w:ascii="Arial" w:hAnsi="Arial"/>
        </w:rPr>
      </w:pPr>
      <w:r>
        <w:rPr>
          <w:rFonts w:ascii="Wingdings" w:hAnsi="Wingdings"/>
        </w:rPr>
        <w:t></w:t>
      </w:r>
      <w:r>
        <w:rPr>
          <w:rFonts w:ascii="Arial" w:hAnsi="Arial"/>
        </w:rPr>
        <w:t xml:space="preserve"> Produktverzahnung und Systemgedanke sind wichtige Baustein</w:t>
      </w:r>
      <w:r w:rsidR="006D3787">
        <w:rPr>
          <w:rFonts w:ascii="Arial" w:hAnsi="Arial"/>
        </w:rPr>
        <w:t>e</w:t>
      </w:r>
      <w:r>
        <w:rPr>
          <w:rFonts w:ascii="Arial" w:hAnsi="Arial"/>
        </w:rPr>
        <w:t xml:space="preserve"> der Roto-Strategie. Welche weiteren Umsetzungsbeweise dafür hätten Sie Mitte März präsentiert?</w:t>
      </w:r>
    </w:p>
    <w:p w14:paraId="2DAB065F" w14:textId="15203B83" w:rsidR="00D33C16" w:rsidRDefault="00D33C16" w:rsidP="00D33C16">
      <w:pPr>
        <w:spacing w:line="360" w:lineRule="auto"/>
        <w:ind w:right="1985"/>
        <w:jc w:val="both"/>
        <w:rPr>
          <w:rFonts w:ascii="Arial" w:hAnsi="Arial"/>
        </w:rPr>
      </w:pPr>
    </w:p>
    <w:p w14:paraId="1097D1A1" w14:textId="4F2B5512" w:rsidR="00D33C16" w:rsidRDefault="00D33C16" w:rsidP="00D33C16">
      <w:pPr>
        <w:spacing w:line="360" w:lineRule="auto"/>
        <w:ind w:right="1985"/>
        <w:jc w:val="both"/>
        <w:rPr>
          <w:rFonts w:ascii="Arial" w:hAnsi="Arial"/>
        </w:rPr>
      </w:pPr>
      <w:r w:rsidRPr="00D33C16">
        <w:rPr>
          <w:rFonts w:ascii="Arial" w:hAnsi="Arial"/>
          <w:b/>
          <w:bCs/>
        </w:rPr>
        <w:lastRenderedPageBreak/>
        <w:t>Sander:</w:t>
      </w:r>
      <w:r>
        <w:rPr>
          <w:rFonts w:ascii="Arial" w:hAnsi="Arial"/>
        </w:rPr>
        <w:t xml:space="preserve"> Von substanzieller Bedeutung ist in dem </w:t>
      </w:r>
      <w:r w:rsidR="006D3787">
        <w:rPr>
          <w:rFonts w:ascii="Arial" w:hAnsi="Arial"/>
        </w:rPr>
        <w:t>Kontext</w:t>
      </w:r>
      <w:r>
        <w:rPr>
          <w:rFonts w:ascii="Arial" w:hAnsi="Arial"/>
        </w:rPr>
        <w:t xml:space="preserve"> das zuverlässige Zusammenwirken von Beschlägen und Dichtungen. Sie beeinflussen die Performance von Fenstern und Türen ebenso unmittelbar wie elementar. Im FTT-Leistungsverbund werden deshalb Beschlagkonfiguration und Dichtprofile wenn immer möglich gemeinsam auf die jeweiligen kunden- und produktspezifischen Anforderungen abgestimmt. Für unsere Partner stellt das einen erheblichen Gewinn an Sicherheit dar. Im Dichtprofil-Sektor garantiert das das Divisions-Mitglied Deventer. Mehrere Exponate mit konkreten Beispielen für individuelle Entwicklungen</w:t>
      </w:r>
      <w:r w:rsidR="008D6570">
        <w:rPr>
          <w:rFonts w:ascii="Arial" w:hAnsi="Arial"/>
        </w:rPr>
        <w:t xml:space="preserve"> für Holz-, Kunststoff- und Aluminiumsysteme</w:t>
      </w:r>
      <w:r>
        <w:rPr>
          <w:rFonts w:ascii="Arial" w:hAnsi="Arial"/>
        </w:rPr>
        <w:t xml:space="preserve"> hätten das in Nürnberg anschaulich dokumentiert.</w:t>
      </w:r>
    </w:p>
    <w:p w14:paraId="636DB67D" w14:textId="02FED26C" w:rsidR="00D33C16" w:rsidRDefault="00D33C16" w:rsidP="00D33C16">
      <w:pPr>
        <w:spacing w:line="360" w:lineRule="auto"/>
        <w:ind w:right="1985"/>
        <w:jc w:val="both"/>
        <w:rPr>
          <w:rFonts w:ascii="Arial" w:hAnsi="Arial"/>
        </w:rPr>
      </w:pPr>
    </w:p>
    <w:p w14:paraId="04DB3A20" w14:textId="15812A33" w:rsidR="00D33C16" w:rsidRDefault="00D33C16" w:rsidP="00D33C16">
      <w:pPr>
        <w:spacing w:line="360" w:lineRule="auto"/>
        <w:ind w:right="1985"/>
        <w:jc w:val="both"/>
        <w:rPr>
          <w:rFonts w:ascii="Arial" w:hAnsi="Arial"/>
        </w:rPr>
      </w:pPr>
      <w:r>
        <w:rPr>
          <w:rFonts w:ascii="Wingdings" w:hAnsi="Wingdings"/>
        </w:rPr>
        <w:t></w:t>
      </w:r>
      <w:r>
        <w:rPr>
          <w:rFonts w:ascii="Arial" w:hAnsi="Arial"/>
        </w:rPr>
        <w:t xml:space="preserve"> </w:t>
      </w:r>
      <w:r w:rsidR="008D6570">
        <w:rPr>
          <w:rFonts w:ascii="Arial" w:hAnsi="Arial"/>
        </w:rPr>
        <w:t>Gilt die</w:t>
      </w:r>
      <w:r>
        <w:rPr>
          <w:rFonts w:ascii="Arial" w:hAnsi="Arial"/>
        </w:rPr>
        <w:t xml:space="preserve"> Systemkompetenz</w:t>
      </w:r>
      <w:r w:rsidR="008D6570">
        <w:rPr>
          <w:rFonts w:ascii="Arial" w:hAnsi="Arial"/>
        </w:rPr>
        <w:t xml:space="preserve"> auch für die Türtechnik</w:t>
      </w:r>
      <w:r>
        <w:rPr>
          <w:rFonts w:ascii="Arial" w:hAnsi="Arial"/>
        </w:rPr>
        <w:t>?</w:t>
      </w:r>
    </w:p>
    <w:p w14:paraId="433ECC04" w14:textId="5B2593C9" w:rsidR="00D33C16" w:rsidRDefault="00D33C16" w:rsidP="00D33C16">
      <w:pPr>
        <w:spacing w:line="360" w:lineRule="auto"/>
        <w:ind w:right="1985"/>
        <w:jc w:val="both"/>
        <w:rPr>
          <w:rFonts w:ascii="Arial" w:hAnsi="Arial"/>
        </w:rPr>
      </w:pPr>
    </w:p>
    <w:p w14:paraId="4BA37A28" w14:textId="76485B63" w:rsidR="00D33C16" w:rsidRDefault="00D33C16" w:rsidP="00D33C16">
      <w:pPr>
        <w:spacing w:line="360" w:lineRule="auto"/>
        <w:ind w:right="1985"/>
        <w:jc w:val="both"/>
        <w:rPr>
          <w:rFonts w:ascii="Arial" w:hAnsi="Arial"/>
        </w:rPr>
      </w:pPr>
      <w:r w:rsidRPr="00D33C16">
        <w:rPr>
          <w:rFonts w:ascii="Arial" w:hAnsi="Arial"/>
          <w:b/>
          <w:bCs/>
        </w:rPr>
        <w:t>Sander:</w:t>
      </w:r>
      <w:r>
        <w:rPr>
          <w:rFonts w:ascii="Arial" w:hAnsi="Arial"/>
        </w:rPr>
        <w:t xml:space="preserve"> Natürlich.</w:t>
      </w:r>
      <w:r w:rsidR="002A0349">
        <w:rPr>
          <w:rFonts w:ascii="Arial" w:hAnsi="Arial"/>
        </w:rPr>
        <w:t xml:space="preserve"> </w:t>
      </w:r>
      <w:r w:rsidR="008D6570">
        <w:rPr>
          <w:rFonts w:ascii="Arial" w:hAnsi="Arial"/>
        </w:rPr>
        <w:t>Bei der</w:t>
      </w:r>
      <w:r w:rsidR="002A0349">
        <w:rPr>
          <w:rFonts w:ascii="Arial" w:hAnsi="Arial"/>
        </w:rPr>
        <w:t xml:space="preserve"> „Do</w:t>
      </w:r>
      <w:r w:rsidR="006D3787">
        <w:rPr>
          <w:rFonts w:ascii="Arial" w:hAnsi="Arial"/>
        </w:rPr>
        <w:t>o</w:t>
      </w:r>
      <w:r w:rsidR="002A0349">
        <w:rPr>
          <w:rFonts w:ascii="Arial" w:hAnsi="Arial"/>
        </w:rPr>
        <w:t xml:space="preserve">r“-Palette </w:t>
      </w:r>
      <w:r w:rsidR="008D6570">
        <w:rPr>
          <w:rFonts w:ascii="Arial" w:hAnsi="Arial"/>
        </w:rPr>
        <w:t>heißt</w:t>
      </w:r>
      <w:r w:rsidR="002A0349">
        <w:rPr>
          <w:rFonts w:ascii="Arial" w:hAnsi="Arial"/>
        </w:rPr>
        <w:t xml:space="preserve"> ebenfalls die Devise: Alle Systemkomponenten aus einer Hand. </w:t>
      </w:r>
      <w:r w:rsidR="006D3787">
        <w:rPr>
          <w:rFonts w:ascii="Arial" w:hAnsi="Arial"/>
        </w:rPr>
        <w:t>Das</w:t>
      </w:r>
      <w:r w:rsidR="002A0349">
        <w:rPr>
          <w:rFonts w:ascii="Arial" w:hAnsi="Arial"/>
        </w:rPr>
        <w:t xml:space="preserve"> führt zur konsequenten Vernetzung der drei Sortimentsgruppen Mehrfachverriegelungen, Bodenschwellen und Haustürbänder. </w:t>
      </w:r>
      <w:r w:rsidR="006D3787">
        <w:rPr>
          <w:rFonts w:ascii="Arial" w:hAnsi="Arial"/>
        </w:rPr>
        <w:t>Letztere</w:t>
      </w:r>
      <w:r w:rsidR="002A0349">
        <w:rPr>
          <w:rFonts w:ascii="Arial" w:hAnsi="Arial"/>
        </w:rPr>
        <w:t xml:space="preserve"> erhielten aktuell durch das verdeckt liegende „</w:t>
      </w:r>
      <w:r w:rsidR="008D6570">
        <w:rPr>
          <w:rFonts w:ascii="Arial" w:hAnsi="Arial"/>
        </w:rPr>
        <w:t xml:space="preserve">Roto </w:t>
      </w:r>
      <w:r w:rsidR="002A0349">
        <w:rPr>
          <w:rFonts w:ascii="Arial" w:hAnsi="Arial"/>
        </w:rPr>
        <w:t>Solid C“ für Aluminiumhaustüren Verstärkung. Die nach außen öffnende Variante stand auch auf der Liste der Messepremieren.</w:t>
      </w:r>
    </w:p>
    <w:p w14:paraId="6BF322B0" w14:textId="557CDB9F" w:rsidR="00D33C16" w:rsidRDefault="00D33C16" w:rsidP="00C07B9C">
      <w:pPr>
        <w:spacing w:line="360" w:lineRule="auto"/>
        <w:ind w:right="1985"/>
        <w:jc w:val="both"/>
        <w:rPr>
          <w:rFonts w:ascii="Arial" w:hAnsi="Arial"/>
        </w:rPr>
      </w:pPr>
    </w:p>
    <w:p w14:paraId="32024F7C" w14:textId="1DB01108" w:rsidR="00D01DA7" w:rsidRDefault="00D01DA7" w:rsidP="00C07B9C">
      <w:pPr>
        <w:spacing w:line="360" w:lineRule="auto"/>
        <w:ind w:right="1985"/>
        <w:jc w:val="both"/>
        <w:rPr>
          <w:rFonts w:ascii="Arial" w:hAnsi="Arial"/>
        </w:rPr>
      </w:pPr>
    </w:p>
    <w:p w14:paraId="068A103D" w14:textId="77777777" w:rsidR="00D01DA7" w:rsidRDefault="00D01DA7" w:rsidP="00C07B9C">
      <w:pPr>
        <w:spacing w:line="360" w:lineRule="auto"/>
        <w:ind w:right="1985"/>
        <w:jc w:val="both"/>
        <w:rPr>
          <w:rFonts w:ascii="Arial" w:hAnsi="Arial"/>
        </w:rPr>
      </w:pPr>
    </w:p>
    <w:p w14:paraId="76BB7E29" w14:textId="77777777" w:rsidR="008E6C66" w:rsidRDefault="008E6C66" w:rsidP="00C07B9C">
      <w:pPr>
        <w:spacing w:line="360" w:lineRule="auto"/>
        <w:ind w:right="1985"/>
        <w:jc w:val="both"/>
        <w:rPr>
          <w:rFonts w:ascii="Arial" w:hAnsi="Arial"/>
        </w:rPr>
      </w:pPr>
    </w:p>
    <w:p w14:paraId="11E3D3CC" w14:textId="77777777" w:rsidR="008E6C66" w:rsidRDefault="008E6C66" w:rsidP="00C07B9C">
      <w:pPr>
        <w:spacing w:line="360" w:lineRule="auto"/>
        <w:ind w:right="1985"/>
        <w:jc w:val="both"/>
        <w:rPr>
          <w:rFonts w:ascii="Arial" w:hAnsi="Arial"/>
        </w:rPr>
      </w:pPr>
    </w:p>
    <w:p w14:paraId="6C40F7F9" w14:textId="77777777" w:rsidR="008E6C66" w:rsidRDefault="008E6C66" w:rsidP="00C07B9C">
      <w:pPr>
        <w:spacing w:line="360" w:lineRule="auto"/>
        <w:ind w:right="1985"/>
        <w:jc w:val="both"/>
        <w:rPr>
          <w:rFonts w:ascii="Arial" w:hAnsi="Arial"/>
        </w:rPr>
      </w:pPr>
    </w:p>
    <w:p w14:paraId="1375F482" w14:textId="77777777" w:rsidR="008E6C66" w:rsidRDefault="008E6C66" w:rsidP="00C07B9C">
      <w:pPr>
        <w:spacing w:line="360" w:lineRule="auto"/>
        <w:ind w:right="1985"/>
        <w:jc w:val="both"/>
        <w:rPr>
          <w:rFonts w:ascii="Arial" w:hAnsi="Arial"/>
        </w:rPr>
      </w:pPr>
    </w:p>
    <w:p w14:paraId="2F31EC08" w14:textId="77777777" w:rsidR="008E6C66" w:rsidRDefault="008E6C66" w:rsidP="00C07B9C">
      <w:pPr>
        <w:spacing w:line="360" w:lineRule="auto"/>
        <w:ind w:right="1985"/>
        <w:jc w:val="both"/>
        <w:rPr>
          <w:rFonts w:ascii="Arial" w:hAnsi="Arial"/>
        </w:rPr>
      </w:pPr>
    </w:p>
    <w:p w14:paraId="2938A95A" w14:textId="77777777" w:rsidR="008E6C66" w:rsidRDefault="008E6C66" w:rsidP="00C07B9C">
      <w:pPr>
        <w:spacing w:line="360" w:lineRule="auto"/>
        <w:ind w:right="1985"/>
        <w:jc w:val="both"/>
        <w:rPr>
          <w:rFonts w:ascii="Arial" w:hAnsi="Arial"/>
        </w:rPr>
      </w:pPr>
    </w:p>
    <w:p w14:paraId="7DC5AF3E" w14:textId="77777777" w:rsidR="008E6C66" w:rsidRDefault="008E6C66" w:rsidP="00C07B9C">
      <w:pPr>
        <w:spacing w:line="360" w:lineRule="auto"/>
        <w:ind w:right="1985"/>
        <w:jc w:val="both"/>
        <w:rPr>
          <w:rFonts w:ascii="Arial" w:hAnsi="Arial"/>
        </w:rPr>
      </w:pPr>
    </w:p>
    <w:p w14:paraId="23E0DDA7" w14:textId="77777777" w:rsidR="008E6C66" w:rsidRDefault="008E6C66" w:rsidP="00C07B9C">
      <w:pPr>
        <w:spacing w:line="360" w:lineRule="auto"/>
        <w:ind w:right="1985"/>
        <w:jc w:val="both"/>
        <w:rPr>
          <w:rFonts w:ascii="Arial" w:hAnsi="Arial"/>
        </w:rPr>
      </w:pPr>
    </w:p>
    <w:p w14:paraId="04A41A60" w14:textId="77777777" w:rsidR="008E6C66" w:rsidRDefault="008E6C66" w:rsidP="00C07B9C">
      <w:pPr>
        <w:spacing w:line="360" w:lineRule="auto"/>
        <w:ind w:right="1985"/>
        <w:jc w:val="both"/>
        <w:rPr>
          <w:rFonts w:ascii="Arial" w:hAnsi="Arial"/>
        </w:rPr>
      </w:pPr>
    </w:p>
    <w:p w14:paraId="26948C06" w14:textId="77777777" w:rsidR="008E6C66" w:rsidRDefault="008E6C66" w:rsidP="00C07B9C">
      <w:pPr>
        <w:spacing w:line="360" w:lineRule="auto"/>
        <w:ind w:right="1985"/>
        <w:jc w:val="both"/>
        <w:rPr>
          <w:rFonts w:ascii="Arial" w:hAnsi="Arial"/>
        </w:rPr>
      </w:pPr>
    </w:p>
    <w:p w14:paraId="2BCC9008" w14:textId="77777777" w:rsidR="008E6C66" w:rsidRDefault="008E6C66" w:rsidP="00C07B9C">
      <w:pPr>
        <w:spacing w:line="360" w:lineRule="auto"/>
        <w:ind w:right="1985"/>
        <w:jc w:val="both"/>
        <w:rPr>
          <w:rFonts w:ascii="Arial" w:hAnsi="Arial"/>
        </w:rPr>
      </w:pPr>
    </w:p>
    <w:p w14:paraId="5B67014C" w14:textId="6FD6383D" w:rsidR="00C923A0" w:rsidRPr="00C82306" w:rsidRDefault="00C923A0">
      <w:pPr>
        <w:rPr>
          <w:rFonts w:ascii="Arial" w:hAnsi="Arial"/>
          <w:b/>
        </w:rPr>
      </w:pPr>
      <w:r w:rsidRPr="00C82306">
        <w:rPr>
          <w:rFonts w:ascii="Arial" w:hAnsi="Arial"/>
          <w:b/>
        </w:rPr>
        <w:lastRenderedPageBreak/>
        <w:t>Bildunterschrift</w:t>
      </w:r>
      <w:r w:rsidR="00CA3AC1">
        <w:rPr>
          <w:rFonts w:ascii="Arial" w:hAnsi="Arial"/>
          <w:b/>
        </w:rPr>
        <w:t>en</w:t>
      </w:r>
    </w:p>
    <w:p w14:paraId="0883190C" w14:textId="2C57321E" w:rsidR="00AC6556" w:rsidRDefault="00AC6556">
      <w:pPr>
        <w:rPr>
          <w:rFonts w:ascii="Arial" w:hAnsi="Arial"/>
        </w:rPr>
      </w:pPr>
    </w:p>
    <w:p w14:paraId="53FA76DA" w14:textId="77777777" w:rsidR="001828C6" w:rsidRPr="00C82306" w:rsidRDefault="001828C6" w:rsidP="00453A0A">
      <w:pPr>
        <w:rPr>
          <w:rFonts w:ascii="Arial" w:hAnsi="Arial"/>
        </w:rPr>
      </w:pPr>
    </w:p>
    <w:p w14:paraId="4CA53D56" w14:textId="63B1BB55" w:rsidR="00453A0A" w:rsidRPr="00C82306" w:rsidRDefault="00A63684" w:rsidP="00453A0A">
      <w:pPr>
        <w:spacing w:line="360" w:lineRule="auto"/>
        <w:ind w:right="1982"/>
        <w:jc w:val="both"/>
        <w:rPr>
          <w:rFonts w:ascii="Arial" w:hAnsi="Arial"/>
        </w:rPr>
      </w:pPr>
      <w:r>
        <w:rPr>
          <w:rFonts w:ascii="Arial" w:hAnsi="Arial"/>
        </w:rPr>
        <w:t xml:space="preserve">Wäre Mitte März 2020 in Nürnberg ein zentrales Thema gewesen: </w:t>
      </w:r>
      <w:r w:rsidR="0066353F">
        <w:rPr>
          <w:rFonts w:ascii="Arial" w:hAnsi="Arial"/>
        </w:rPr>
        <w:t>d</w:t>
      </w:r>
      <w:r>
        <w:rPr>
          <w:rFonts w:ascii="Arial" w:hAnsi="Arial"/>
        </w:rPr>
        <w:t>ie Weiterentwicklung des Drehkipp-Beschlagprogrammes „Roto NX“. Dazu gehört auch die seit Ende letzten Jahres lieferbare Bandseite T für Holzfenster. Sie eignet sich für Flügelgewichte bis zu 150 kg und damit für zeitgemäße großzügige Fensterplanungen, betont der Hersteller.</w:t>
      </w:r>
    </w:p>
    <w:p w14:paraId="7A2EDE49" w14:textId="5327DF98" w:rsidR="00453A0A" w:rsidRPr="00C82306" w:rsidRDefault="00453A0A" w:rsidP="00453A0A">
      <w:pPr>
        <w:tabs>
          <w:tab w:val="right" w:pos="6804"/>
        </w:tabs>
        <w:spacing w:line="360" w:lineRule="auto"/>
        <w:ind w:right="1982"/>
        <w:jc w:val="both"/>
        <w:rPr>
          <w:rFonts w:ascii="Arial" w:eastAsia="Times" w:hAnsi="Arial"/>
          <w:b/>
          <w:lang w:val="it-IT"/>
        </w:rPr>
      </w:pPr>
      <w:r w:rsidRPr="00C82306">
        <w:rPr>
          <w:rFonts w:ascii="Arial" w:eastAsia="Times" w:hAnsi="Arial"/>
          <w:b/>
          <w:lang w:val="it-IT"/>
        </w:rPr>
        <w:t xml:space="preserve">Foto: </w:t>
      </w:r>
      <w:r w:rsidRPr="00C82306">
        <w:rPr>
          <w:rFonts w:ascii="Arial" w:eastAsia="Times" w:hAnsi="Arial"/>
          <w:lang w:val="it-IT"/>
        </w:rPr>
        <w:t>Roto</w:t>
      </w:r>
      <w:r w:rsidRPr="00C82306">
        <w:rPr>
          <w:rFonts w:ascii="Arial" w:eastAsia="Times" w:hAnsi="Arial"/>
          <w:b/>
          <w:lang w:val="it-IT"/>
        </w:rPr>
        <w:tab/>
      </w:r>
      <w:r w:rsidR="00B92B87">
        <w:rPr>
          <w:rFonts w:ascii="Arial" w:eastAsia="Times" w:hAnsi="Arial"/>
          <w:b/>
          <w:lang w:val="it-IT"/>
        </w:rPr>
        <w:t>Roto_NX_Rundbogenfenster_Schraegfenster</w:t>
      </w:r>
      <w:r w:rsidRPr="00C82306">
        <w:rPr>
          <w:rFonts w:ascii="Arial" w:eastAsia="Times" w:hAnsi="Arial"/>
          <w:b/>
          <w:lang w:val="it-IT"/>
        </w:rPr>
        <w:t>.jpg</w:t>
      </w:r>
    </w:p>
    <w:p w14:paraId="731292BF" w14:textId="77777777" w:rsidR="00453A0A" w:rsidRDefault="00453A0A" w:rsidP="00453A0A">
      <w:pPr>
        <w:rPr>
          <w:rFonts w:ascii="Arial" w:hAnsi="Arial"/>
        </w:rPr>
      </w:pPr>
    </w:p>
    <w:p w14:paraId="1EACE6DC" w14:textId="77777777" w:rsidR="001828C6" w:rsidRPr="00C82306" w:rsidRDefault="001828C6" w:rsidP="007B42D6">
      <w:pPr>
        <w:rPr>
          <w:rFonts w:ascii="Arial" w:hAnsi="Arial"/>
        </w:rPr>
      </w:pPr>
    </w:p>
    <w:p w14:paraId="1E013B7C" w14:textId="03B9A7AA" w:rsidR="007B42D6" w:rsidRPr="00C82306" w:rsidRDefault="00F75FB2" w:rsidP="007B42D6">
      <w:pPr>
        <w:spacing w:line="360" w:lineRule="auto"/>
        <w:ind w:right="1982"/>
        <w:jc w:val="both"/>
        <w:rPr>
          <w:rFonts w:ascii="Arial" w:hAnsi="Arial"/>
        </w:rPr>
      </w:pPr>
      <w:r>
        <w:rPr>
          <w:rFonts w:ascii="Arial" w:hAnsi="Arial"/>
        </w:rPr>
        <w:t xml:space="preserve">Zur „Fensterbau Frontale“ wollte Roto für die Messebesucher Raumerlebnisse schaffen und so den konkreten </w:t>
      </w:r>
      <w:r w:rsidR="0066353F">
        <w:rPr>
          <w:rFonts w:ascii="Arial" w:hAnsi="Arial"/>
        </w:rPr>
        <w:t>K</w:t>
      </w:r>
      <w:r>
        <w:rPr>
          <w:rFonts w:ascii="Arial" w:hAnsi="Arial"/>
        </w:rPr>
        <w:t xml:space="preserve">unden- und </w:t>
      </w:r>
      <w:r w:rsidR="0066353F">
        <w:rPr>
          <w:rFonts w:ascii="Arial" w:hAnsi="Arial"/>
        </w:rPr>
        <w:t>P</w:t>
      </w:r>
      <w:r>
        <w:rPr>
          <w:rFonts w:ascii="Arial" w:hAnsi="Arial"/>
        </w:rPr>
        <w:t xml:space="preserve">raxisnutzen der Beschlagsysteme demonstrieren. Im Mittelpunkt sollten dabei auch die Schiebeprogramme „Patio </w:t>
      </w:r>
      <w:proofErr w:type="spellStart"/>
      <w:r>
        <w:rPr>
          <w:rFonts w:ascii="Arial" w:hAnsi="Arial"/>
        </w:rPr>
        <w:t>Alversa</w:t>
      </w:r>
      <w:proofErr w:type="spellEnd"/>
      <w:r>
        <w:rPr>
          <w:rFonts w:ascii="Arial" w:hAnsi="Arial"/>
        </w:rPr>
        <w:t>“ und „Patio Inowa“ (Foto) stehen.</w:t>
      </w:r>
    </w:p>
    <w:p w14:paraId="3053D040" w14:textId="125688E7" w:rsidR="007B42D6" w:rsidRPr="00C82306" w:rsidRDefault="00B92B87" w:rsidP="007B42D6">
      <w:pPr>
        <w:tabs>
          <w:tab w:val="right" w:pos="6804"/>
        </w:tabs>
        <w:spacing w:line="360" w:lineRule="auto"/>
        <w:ind w:right="1982"/>
        <w:jc w:val="both"/>
        <w:rPr>
          <w:rFonts w:ascii="Arial" w:eastAsia="Times" w:hAnsi="Arial"/>
          <w:b/>
          <w:lang w:val="it-IT"/>
        </w:rPr>
      </w:pPr>
      <w:r>
        <w:rPr>
          <w:rFonts w:ascii="Arial" w:eastAsia="Times" w:hAnsi="Arial"/>
          <w:b/>
          <w:lang w:val="it-IT"/>
        </w:rPr>
        <w:t>Foto</w:t>
      </w:r>
      <w:r w:rsidR="007B42D6" w:rsidRPr="00C82306">
        <w:rPr>
          <w:rFonts w:ascii="Arial" w:eastAsia="Times" w:hAnsi="Arial"/>
          <w:b/>
          <w:lang w:val="it-IT"/>
        </w:rPr>
        <w:t xml:space="preserve">: </w:t>
      </w:r>
      <w:r w:rsidR="007B42D6" w:rsidRPr="00C82306">
        <w:rPr>
          <w:rFonts w:ascii="Arial" w:eastAsia="Times" w:hAnsi="Arial"/>
          <w:lang w:val="it-IT"/>
        </w:rPr>
        <w:t>Roto</w:t>
      </w:r>
      <w:r w:rsidR="007B42D6" w:rsidRPr="00C82306">
        <w:rPr>
          <w:rFonts w:ascii="Arial" w:eastAsia="Times" w:hAnsi="Arial"/>
          <w:b/>
          <w:lang w:val="it-IT"/>
        </w:rPr>
        <w:tab/>
      </w:r>
      <w:r w:rsidR="007B42D6">
        <w:rPr>
          <w:rFonts w:ascii="Arial" w:eastAsia="Times" w:hAnsi="Arial"/>
          <w:b/>
          <w:lang w:val="it-IT"/>
        </w:rPr>
        <w:t>Roto_</w:t>
      </w:r>
      <w:r>
        <w:rPr>
          <w:rFonts w:ascii="Arial" w:eastAsia="Times" w:hAnsi="Arial"/>
          <w:b/>
          <w:lang w:val="it-IT"/>
        </w:rPr>
        <w:t>Patio_Inowa_Wohnsituation</w:t>
      </w:r>
      <w:r w:rsidR="007B42D6" w:rsidRPr="00C82306">
        <w:rPr>
          <w:rFonts w:ascii="Arial" w:eastAsia="Times" w:hAnsi="Arial"/>
          <w:b/>
          <w:lang w:val="it-IT"/>
        </w:rPr>
        <w:t>.jpg</w:t>
      </w:r>
    </w:p>
    <w:p w14:paraId="1A68F6AD" w14:textId="77777777" w:rsidR="007B42D6" w:rsidRDefault="007B42D6" w:rsidP="007B42D6">
      <w:pPr>
        <w:rPr>
          <w:rFonts w:ascii="Arial" w:hAnsi="Arial"/>
        </w:rPr>
      </w:pPr>
    </w:p>
    <w:p w14:paraId="180B4B13" w14:textId="77777777" w:rsidR="001828C6" w:rsidRPr="00C82306" w:rsidRDefault="001828C6" w:rsidP="00F46E39">
      <w:pPr>
        <w:rPr>
          <w:rFonts w:ascii="Arial" w:hAnsi="Arial"/>
        </w:rPr>
      </w:pPr>
    </w:p>
    <w:p w14:paraId="65436D87" w14:textId="7416C376" w:rsidR="00F46E39" w:rsidRPr="00C82306" w:rsidRDefault="00F75FB2" w:rsidP="00F46E39">
      <w:pPr>
        <w:spacing w:line="360" w:lineRule="auto"/>
        <w:ind w:right="1982"/>
        <w:jc w:val="both"/>
        <w:rPr>
          <w:rFonts w:ascii="Arial" w:hAnsi="Arial"/>
        </w:rPr>
      </w:pPr>
      <w:r>
        <w:rPr>
          <w:rFonts w:ascii="Arial" w:hAnsi="Arial"/>
        </w:rPr>
        <w:t>Während der Bra</w:t>
      </w:r>
      <w:r w:rsidR="0066353F">
        <w:rPr>
          <w:rFonts w:ascii="Arial" w:hAnsi="Arial"/>
        </w:rPr>
        <w:t>n</w:t>
      </w:r>
      <w:r>
        <w:rPr>
          <w:rFonts w:ascii="Arial" w:hAnsi="Arial"/>
        </w:rPr>
        <w:t xml:space="preserve">chen-Leitmesse hätte Roto u. a. das Thema „Systemkompetenz“ besetzt. Für die Performance von Fenstern und Türen sei dabei die Abstimmung von Beschlägen und Dichtungen „elementar wichtig“. </w:t>
      </w:r>
      <w:r w:rsidR="0066353F">
        <w:rPr>
          <w:rFonts w:ascii="Arial" w:hAnsi="Arial"/>
        </w:rPr>
        <w:t xml:space="preserve">Das </w:t>
      </w:r>
      <w:r>
        <w:rPr>
          <w:rFonts w:ascii="Arial" w:hAnsi="Arial"/>
        </w:rPr>
        <w:t>Division</w:t>
      </w:r>
      <w:r w:rsidR="0066353F">
        <w:rPr>
          <w:rFonts w:ascii="Arial" w:hAnsi="Arial"/>
        </w:rPr>
        <w:t>s</w:t>
      </w:r>
      <w:r>
        <w:rPr>
          <w:rFonts w:ascii="Arial" w:hAnsi="Arial"/>
        </w:rPr>
        <w:t>-</w:t>
      </w:r>
      <w:r w:rsidR="0066353F">
        <w:rPr>
          <w:rFonts w:ascii="Arial" w:hAnsi="Arial"/>
        </w:rPr>
        <w:t>M</w:t>
      </w:r>
      <w:r>
        <w:rPr>
          <w:rFonts w:ascii="Arial" w:hAnsi="Arial"/>
        </w:rPr>
        <w:t>itglied Deventer wollte in Nürnberg eine Reihe individueller Produktlösungen präsentieren. Das Bild zeigt ein für ein europäisches Aluminiumsystemhaus entwickeltes Blendrahmendichtprofil.</w:t>
      </w:r>
    </w:p>
    <w:p w14:paraId="0CBA79EC" w14:textId="2FBCC330" w:rsidR="00F46E39" w:rsidRDefault="00F75FB2" w:rsidP="007B42D6">
      <w:pPr>
        <w:tabs>
          <w:tab w:val="right" w:pos="6804"/>
        </w:tabs>
        <w:spacing w:line="360" w:lineRule="auto"/>
        <w:ind w:right="1982"/>
        <w:jc w:val="both"/>
        <w:rPr>
          <w:rFonts w:ascii="Arial" w:eastAsia="Times" w:hAnsi="Arial"/>
          <w:b/>
          <w:lang w:val="it-IT"/>
        </w:rPr>
      </w:pPr>
      <w:r>
        <w:rPr>
          <w:rFonts w:ascii="Arial" w:eastAsia="Times" w:hAnsi="Arial"/>
          <w:b/>
          <w:lang w:val="it-IT"/>
        </w:rPr>
        <w:t>Foto</w:t>
      </w:r>
      <w:r w:rsidR="00F46E39" w:rsidRPr="00C82306">
        <w:rPr>
          <w:rFonts w:ascii="Arial" w:eastAsia="Times" w:hAnsi="Arial"/>
          <w:b/>
          <w:lang w:val="it-IT"/>
        </w:rPr>
        <w:t xml:space="preserve">: </w:t>
      </w:r>
      <w:r w:rsidR="00F46E39" w:rsidRPr="00C82306">
        <w:rPr>
          <w:rFonts w:ascii="Arial" w:eastAsia="Times" w:hAnsi="Arial"/>
          <w:lang w:val="it-IT"/>
        </w:rPr>
        <w:t>Roto</w:t>
      </w:r>
      <w:r w:rsidR="001E2F4B">
        <w:rPr>
          <w:rFonts w:ascii="Arial" w:eastAsia="Times" w:hAnsi="Arial"/>
          <w:lang w:val="it-IT"/>
        </w:rPr>
        <w:t>/Deventer</w:t>
      </w:r>
      <w:r w:rsidR="00F46E39" w:rsidRPr="00C82306">
        <w:rPr>
          <w:rFonts w:ascii="Arial" w:eastAsia="Times" w:hAnsi="Arial"/>
          <w:b/>
          <w:lang w:val="it-IT"/>
        </w:rPr>
        <w:tab/>
      </w:r>
      <w:r>
        <w:rPr>
          <w:rFonts w:ascii="Arial" w:eastAsia="Times" w:hAnsi="Arial"/>
          <w:b/>
          <w:lang w:val="it-IT"/>
        </w:rPr>
        <w:t>Dichtprofil</w:t>
      </w:r>
      <w:r w:rsidR="00F46E39" w:rsidRPr="00C82306">
        <w:rPr>
          <w:rFonts w:ascii="Arial" w:eastAsia="Times" w:hAnsi="Arial"/>
          <w:b/>
          <w:lang w:val="it-IT"/>
        </w:rPr>
        <w:t>.jpg</w:t>
      </w:r>
    </w:p>
    <w:p w14:paraId="7C8EDD0A" w14:textId="77777777" w:rsidR="007B42D6" w:rsidRPr="00606814" w:rsidRDefault="007B42D6" w:rsidP="007B42D6">
      <w:pPr>
        <w:tabs>
          <w:tab w:val="right" w:pos="6804"/>
        </w:tabs>
        <w:spacing w:line="360" w:lineRule="auto"/>
        <w:ind w:right="1982"/>
        <w:jc w:val="both"/>
        <w:rPr>
          <w:rFonts w:ascii="Arial" w:eastAsia="Times" w:hAnsi="Arial"/>
          <w:bCs/>
          <w:lang w:val="it-IT"/>
        </w:rPr>
      </w:pPr>
    </w:p>
    <w:p w14:paraId="584B3B1D" w14:textId="77777777" w:rsidR="00FA2804" w:rsidRDefault="00FA2804">
      <w:pPr>
        <w:rPr>
          <w:rFonts w:ascii="Arial" w:hAnsi="Arial"/>
        </w:rPr>
      </w:pPr>
    </w:p>
    <w:p w14:paraId="61BE522E" w14:textId="77777777" w:rsidR="008E6C66" w:rsidRDefault="008E6C66">
      <w:pPr>
        <w:rPr>
          <w:rFonts w:ascii="Arial" w:hAnsi="Arial"/>
        </w:rPr>
      </w:pPr>
    </w:p>
    <w:p w14:paraId="5D638F4B" w14:textId="77777777" w:rsidR="008E6C66" w:rsidRPr="00C923A0" w:rsidRDefault="008E6C66">
      <w:pPr>
        <w:rPr>
          <w:rFonts w:ascii="Arial" w:hAnsi="Arial"/>
        </w:rPr>
      </w:pPr>
    </w:p>
    <w:p w14:paraId="5DFDB6B2" w14:textId="628A165C" w:rsidR="00373D13" w:rsidRPr="00C923A0" w:rsidRDefault="00373D13" w:rsidP="00373D13">
      <w:pPr>
        <w:spacing w:line="360" w:lineRule="auto"/>
        <w:ind w:right="1982"/>
        <w:jc w:val="both"/>
        <w:rPr>
          <w:rFonts w:ascii="Arial" w:hAnsi="Arial"/>
          <w:sz w:val="17"/>
        </w:rPr>
      </w:pPr>
      <w:r w:rsidRPr="00C923A0">
        <w:rPr>
          <w:rFonts w:ascii="Arial" w:hAnsi="Arial"/>
          <w:sz w:val="17"/>
        </w:rPr>
        <w:t xml:space="preserve">Abdruck </w:t>
      </w:r>
      <w:proofErr w:type="gramStart"/>
      <w:r w:rsidRPr="00C923A0">
        <w:rPr>
          <w:rFonts w:ascii="Arial" w:hAnsi="Arial"/>
          <w:sz w:val="17"/>
        </w:rPr>
        <w:t>frei</w:t>
      </w:r>
      <w:proofErr w:type="gramEnd"/>
      <w:r w:rsidRPr="00C923A0">
        <w:rPr>
          <w:rFonts w:ascii="Arial" w:hAnsi="Arial"/>
          <w:sz w:val="17"/>
        </w:rPr>
        <w:t xml:space="preserve"> - Beleg erbeten</w:t>
      </w:r>
    </w:p>
    <w:p w14:paraId="092AA135" w14:textId="6B4E64F9" w:rsidR="00325495" w:rsidRDefault="00325495" w:rsidP="00325495">
      <w:pPr>
        <w:spacing w:line="240" w:lineRule="exact"/>
        <w:ind w:right="1985"/>
        <w:jc w:val="both"/>
        <w:rPr>
          <w:rFonts w:ascii="Arial" w:hAnsi="Arial"/>
          <w:b/>
          <w:sz w:val="17"/>
        </w:rPr>
      </w:pPr>
    </w:p>
    <w:p w14:paraId="39848497" w14:textId="77777777" w:rsidR="00C4415C" w:rsidRPr="00C923A0" w:rsidRDefault="00C4415C" w:rsidP="00325495">
      <w:pPr>
        <w:spacing w:line="240" w:lineRule="exact"/>
        <w:ind w:right="1985"/>
        <w:jc w:val="both"/>
        <w:rPr>
          <w:rFonts w:ascii="Arial" w:hAnsi="Arial"/>
          <w:b/>
          <w:sz w:val="17"/>
        </w:rPr>
      </w:pPr>
    </w:p>
    <w:p w14:paraId="437711FF" w14:textId="77777777" w:rsidR="00325495" w:rsidRPr="00C923A0" w:rsidRDefault="00325495" w:rsidP="00325495">
      <w:pPr>
        <w:spacing w:line="240" w:lineRule="exact"/>
        <w:ind w:right="1985"/>
        <w:jc w:val="both"/>
        <w:rPr>
          <w:rFonts w:ascii="Arial" w:hAnsi="Arial"/>
          <w:sz w:val="17"/>
        </w:rPr>
      </w:pPr>
      <w:r w:rsidRPr="00C923A0">
        <w:rPr>
          <w:rFonts w:ascii="Arial" w:hAnsi="Arial"/>
          <w:b/>
          <w:sz w:val="17"/>
        </w:rPr>
        <w:t xml:space="preserve">Herausgeber: </w:t>
      </w:r>
      <w:r w:rsidRPr="00572A99">
        <w:rPr>
          <w:rFonts w:ascii="Arial" w:hAnsi="Arial" w:cs="Arial"/>
          <w:sz w:val="17"/>
        </w:rPr>
        <w:t xml:space="preserve">Roto Frank </w:t>
      </w:r>
      <w:r>
        <w:rPr>
          <w:rFonts w:ascii="Arial" w:hAnsi="Arial" w:cs="Arial"/>
          <w:sz w:val="17"/>
        </w:rPr>
        <w:t>Fenster- und Türtechnologie GmbH</w:t>
      </w:r>
      <w:r w:rsidRPr="00572A99">
        <w:rPr>
          <w:rFonts w:ascii="Arial" w:hAnsi="Arial" w:cs="Arial"/>
          <w:sz w:val="17"/>
        </w:rPr>
        <w:t xml:space="preserve"> </w:t>
      </w:r>
      <w:r w:rsidRPr="00C923A0">
        <w:rPr>
          <w:rFonts w:ascii="Arial" w:hAnsi="Arial"/>
          <w:sz w:val="17"/>
        </w:rPr>
        <w:t>• Wilhelm-Frank-Platz 1 • 70771 Leinfelden-Echterdingen • Tel. +49 711 7598 0 • Fax +49 711 7598 253 • info@roto-frank.com</w:t>
      </w:r>
    </w:p>
    <w:p w14:paraId="7DC4A7E6" w14:textId="0BBF16BE" w:rsidR="00373D13" w:rsidRPr="00C923A0" w:rsidRDefault="00325495" w:rsidP="00325495">
      <w:pPr>
        <w:spacing w:line="240" w:lineRule="exact"/>
        <w:ind w:right="1985"/>
        <w:jc w:val="both"/>
        <w:rPr>
          <w:rFonts w:ascii="Arial" w:hAnsi="Arial"/>
          <w:sz w:val="17"/>
        </w:rPr>
      </w:pPr>
      <w:r w:rsidRPr="00C923A0">
        <w:rPr>
          <w:rFonts w:ascii="Arial" w:hAnsi="Arial"/>
          <w:b/>
          <w:sz w:val="17"/>
        </w:rPr>
        <w:t xml:space="preserve">Redaktion: </w:t>
      </w:r>
      <w:r w:rsidRPr="00C923A0">
        <w:rPr>
          <w:rFonts w:ascii="Arial" w:hAnsi="Arial"/>
          <w:sz w:val="17"/>
        </w:rPr>
        <w:t>Linnigpublic Agentur für Öffentlichkeitsarbeit GmbH • Büro Koblenz • Fritz-von-Unruh-Straße 1 • 56077 Koblenz • Tel. +49 261 303839 0 • Fax +49 261 303839 1 • koblenz@linnigpublic.de; Büro Hamburg • Flottbeker Drift 4 • 22607 Hamburg • Tel. +49 40 82278216 • hamburg@linnigpublic.de</w:t>
      </w:r>
      <w:bookmarkStart w:id="0" w:name="_GoBack"/>
      <w:bookmarkEnd w:id="0"/>
    </w:p>
    <w:sectPr w:rsidR="00373D13" w:rsidRPr="00C923A0" w:rsidSect="00373D13">
      <w:headerReference w:type="default" r:id="rId8"/>
      <w:footerReference w:type="even" r:id="rId9"/>
      <w:footerReference w:type="default" r:id="rId10"/>
      <w:pgSz w:w="11906" w:h="16838"/>
      <w:pgMar w:top="2041" w:right="1644" w:bottom="1418" w:left="1423"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4EAFD2" w14:textId="77777777" w:rsidR="0078273D" w:rsidRDefault="0078273D">
      <w:r>
        <w:separator/>
      </w:r>
    </w:p>
  </w:endnote>
  <w:endnote w:type="continuationSeparator" w:id="0">
    <w:p w14:paraId="7EC59D86" w14:textId="77777777" w:rsidR="0078273D" w:rsidRDefault="00782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LTUnivers 330 BasicLight">
    <w:panose1 w:val="02000300000000000000"/>
    <w:charset w:val="00"/>
    <w:family w:val="auto"/>
    <w:pitch w:val="variable"/>
    <w:sig w:usb0="80000027" w:usb1="00000040" w:usb2="0000004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Lucida Grande">
    <w:altName w:val="Arial"/>
    <w:charset w:val="00"/>
    <w:family w:val="swiss"/>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1C7C4" w14:textId="77777777" w:rsidR="00A57986" w:rsidRDefault="00A5798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E396087" w14:textId="77777777" w:rsidR="00A57986" w:rsidRDefault="00A57986">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4E4857" w14:textId="77777777" w:rsidR="00A57986" w:rsidRPr="00C923A0" w:rsidRDefault="00A57986" w:rsidP="00373D13">
    <w:pPr>
      <w:pStyle w:val="Fuzeile"/>
      <w:ind w:right="360"/>
      <w:jc w:val="right"/>
      <w:rPr>
        <w:rFonts w:ascii="Arial" w:hAnsi="Arial"/>
      </w:rPr>
    </w:pPr>
    <w:r w:rsidRPr="00C923A0">
      <w:rPr>
        <w:rFonts w:ascii="Arial" w:hAnsi="Arial"/>
        <w:sz w:val="18"/>
      </w:rPr>
      <w:t xml:space="preserve">Seite </w:t>
    </w:r>
    <w:r w:rsidRPr="00C923A0">
      <w:rPr>
        <w:rStyle w:val="Seitenzahl"/>
        <w:rFonts w:ascii="Arial" w:hAnsi="Arial"/>
        <w:sz w:val="18"/>
      </w:rPr>
      <w:fldChar w:fldCharType="begin"/>
    </w:r>
    <w:r w:rsidRPr="00C923A0">
      <w:rPr>
        <w:rStyle w:val="Seitenzahl"/>
        <w:rFonts w:ascii="Arial" w:hAnsi="Arial"/>
        <w:sz w:val="18"/>
      </w:rPr>
      <w:instrText xml:space="preserve"> PAGE </w:instrText>
    </w:r>
    <w:r w:rsidRPr="00C923A0">
      <w:rPr>
        <w:rStyle w:val="Seitenzahl"/>
        <w:rFonts w:ascii="Arial" w:hAnsi="Arial"/>
        <w:sz w:val="18"/>
      </w:rPr>
      <w:fldChar w:fldCharType="separate"/>
    </w:r>
    <w:r w:rsidR="008E6C66">
      <w:rPr>
        <w:rStyle w:val="Seitenzahl"/>
        <w:rFonts w:ascii="Arial" w:hAnsi="Arial"/>
        <w:noProof/>
        <w:sz w:val="18"/>
      </w:rPr>
      <w:t>6</w:t>
    </w:r>
    <w:r w:rsidRPr="00C923A0">
      <w:rPr>
        <w:rStyle w:val="Seitenzahl"/>
        <w:rFonts w:ascii="Arial" w:hAnsi="Arial"/>
        <w:sz w:val="18"/>
      </w:rPr>
      <w:fldChar w:fldCharType="end"/>
    </w:r>
    <w:r w:rsidRPr="00C923A0">
      <w:rPr>
        <w:rStyle w:val="Seitenzahl"/>
        <w:rFonts w:ascii="Arial" w:hAnsi="Arial"/>
        <w:sz w:val="18"/>
      </w:rPr>
      <w:t>/</w:t>
    </w:r>
    <w:r w:rsidRPr="00C923A0">
      <w:rPr>
        <w:rStyle w:val="Seitenzahl"/>
        <w:rFonts w:ascii="Arial" w:hAnsi="Arial"/>
        <w:sz w:val="18"/>
      </w:rPr>
      <w:fldChar w:fldCharType="begin"/>
    </w:r>
    <w:r w:rsidRPr="00C923A0">
      <w:rPr>
        <w:rStyle w:val="Seitenzahl"/>
        <w:rFonts w:ascii="Arial" w:hAnsi="Arial"/>
        <w:sz w:val="18"/>
      </w:rPr>
      <w:instrText xml:space="preserve"> NUMPAGES </w:instrText>
    </w:r>
    <w:r w:rsidRPr="00C923A0">
      <w:rPr>
        <w:rStyle w:val="Seitenzahl"/>
        <w:rFonts w:ascii="Arial" w:hAnsi="Arial"/>
        <w:sz w:val="18"/>
      </w:rPr>
      <w:fldChar w:fldCharType="separate"/>
    </w:r>
    <w:r w:rsidR="008E6C66">
      <w:rPr>
        <w:rStyle w:val="Seitenzahl"/>
        <w:rFonts w:ascii="Arial" w:hAnsi="Arial"/>
        <w:noProof/>
        <w:sz w:val="18"/>
      </w:rPr>
      <w:t>6</w:t>
    </w:r>
    <w:r w:rsidRPr="00C923A0">
      <w:rPr>
        <w:rStyle w:val="Seitenzahl"/>
        <w:rFonts w:ascii="Arial" w:hAnsi="Arial"/>
        <w:sz w:val="18"/>
      </w:rPr>
      <w:fldChar w:fldCharType="end"/>
    </w:r>
  </w:p>
  <w:p w14:paraId="1A39E7B5" w14:textId="77777777" w:rsidR="00A57986" w:rsidRPr="00C923A0" w:rsidRDefault="00A57986">
    <w:pPr>
      <w:pStyle w:val="Fuzeile"/>
      <w:ind w:right="360"/>
      <w:jc w:val="right"/>
      <w:rPr>
        <w:rFonts w:ascii="Arial" w:hAnsi="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420CAA" w14:textId="77777777" w:rsidR="0078273D" w:rsidRDefault="0078273D">
      <w:r>
        <w:separator/>
      </w:r>
    </w:p>
  </w:footnote>
  <w:footnote w:type="continuationSeparator" w:id="0">
    <w:p w14:paraId="2DE9A506" w14:textId="77777777" w:rsidR="0078273D" w:rsidRDefault="007827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F76DD" w14:textId="31383B0C" w:rsidR="00A57986" w:rsidRDefault="00A57986">
    <w:pPr>
      <w:pStyle w:val="Kopfzeile"/>
    </w:pPr>
    <w:r>
      <w:tab/>
    </w:r>
    <w:r>
      <w:tab/>
    </w:r>
    <w:r>
      <w:rPr>
        <w:noProof/>
      </w:rPr>
      <w:drawing>
        <wp:inline distT="0" distB="0" distL="0" distR="0" wp14:anchorId="3FDD34E6" wp14:editId="120DA9D0">
          <wp:extent cx="2235200" cy="516255"/>
          <wp:effectExtent l="0" t="0" r="0" b="0"/>
          <wp:docPr id="1" name="Bild 1" descr="Roto_germanma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o_germanmad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0" cy="51625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activeWritingStyle w:appName="MSWord" w:lang="de-DE" w:vendorID="64" w:dllVersion="6" w:nlCheck="1" w:checkStyle="1"/>
  <w:activeWritingStyle w:appName="MSWord" w:lang="de-DE" w:vendorID="64" w:dllVersion="4096" w:nlCheck="1" w:checkStyle="0"/>
  <w:activeWritingStyle w:appName="MSWord" w:lang="it-IT" w:vendorID="64" w:dllVersion="0" w:nlCheck="1" w:checkStyle="0"/>
  <w:activeWritingStyle w:appName="MSWord" w:lang="de-DE" w:vendorID="64" w:dllVersion="0" w:nlCheck="1" w:checkStyle="0"/>
  <w:activeWritingStyle w:appName="MSWord" w:lang="it-IT" w:vendorID="64" w:dllVersion="4096" w:nlCheck="1" w:checkStyle="0"/>
  <w:activeWritingStyle w:appName="MSWord" w:lang="de-D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BE2"/>
    <w:rsid w:val="00000FD7"/>
    <w:rsid w:val="00016FF2"/>
    <w:rsid w:val="00025FD2"/>
    <w:rsid w:val="00036190"/>
    <w:rsid w:val="0004235F"/>
    <w:rsid w:val="0005782B"/>
    <w:rsid w:val="0005795A"/>
    <w:rsid w:val="000649BD"/>
    <w:rsid w:val="00071B22"/>
    <w:rsid w:val="00072E1C"/>
    <w:rsid w:val="000815D1"/>
    <w:rsid w:val="0009177E"/>
    <w:rsid w:val="000A5E46"/>
    <w:rsid w:val="000B06A4"/>
    <w:rsid w:val="000C158B"/>
    <w:rsid w:val="000C1E7A"/>
    <w:rsid w:val="000C2B8E"/>
    <w:rsid w:val="000C4F11"/>
    <w:rsid w:val="000C621F"/>
    <w:rsid w:val="000D16CB"/>
    <w:rsid w:val="000D486A"/>
    <w:rsid w:val="000D70D9"/>
    <w:rsid w:val="000F15E2"/>
    <w:rsid w:val="0010070E"/>
    <w:rsid w:val="001057BE"/>
    <w:rsid w:val="0011060F"/>
    <w:rsid w:val="00113E1D"/>
    <w:rsid w:val="00114C47"/>
    <w:rsid w:val="00120B3F"/>
    <w:rsid w:val="00120B62"/>
    <w:rsid w:val="0012183F"/>
    <w:rsid w:val="00123ACD"/>
    <w:rsid w:val="00124A66"/>
    <w:rsid w:val="00126EC4"/>
    <w:rsid w:val="001672D9"/>
    <w:rsid w:val="001700DF"/>
    <w:rsid w:val="001725BA"/>
    <w:rsid w:val="00177123"/>
    <w:rsid w:val="00180777"/>
    <w:rsid w:val="001828C6"/>
    <w:rsid w:val="001832B5"/>
    <w:rsid w:val="00186D9F"/>
    <w:rsid w:val="001917C8"/>
    <w:rsid w:val="00195BBA"/>
    <w:rsid w:val="001A74CA"/>
    <w:rsid w:val="001B6969"/>
    <w:rsid w:val="001C726F"/>
    <w:rsid w:val="001D3E98"/>
    <w:rsid w:val="001D5EA1"/>
    <w:rsid w:val="001E0469"/>
    <w:rsid w:val="001E2F4B"/>
    <w:rsid w:val="001E3244"/>
    <w:rsid w:val="001E6184"/>
    <w:rsid w:val="001F2EB8"/>
    <w:rsid w:val="001F3290"/>
    <w:rsid w:val="001F34C1"/>
    <w:rsid w:val="001F6E3F"/>
    <w:rsid w:val="001F723D"/>
    <w:rsid w:val="00201F02"/>
    <w:rsid w:val="0020248F"/>
    <w:rsid w:val="00206081"/>
    <w:rsid w:val="002231C2"/>
    <w:rsid w:val="0022672B"/>
    <w:rsid w:val="00237218"/>
    <w:rsid w:val="00237AE8"/>
    <w:rsid w:val="00262EF8"/>
    <w:rsid w:val="002661D4"/>
    <w:rsid w:val="00270FFA"/>
    <w:rsid w:val="00282C35"/>
    <w:rsid w:val="00285AA5"/>
    <w:rsid w:val="0028704A"/>
    <w:rsid w:val="00292D0C"/>
    <w:rsid w:val="00297934"/>
    <w:rsid w:val="002A0349"/>
    <w:rsid w:val="002A51CF"/>
    <w:rsid w:val="002B5D84"/>
    <w:rsid w:val="002C1AFA"/>
    <w:rsid w:val="002C53F7"/>
    <w:rsid w:val="002D19CE"/>
    <w:rsid w:val="002E2AEE"/>
    <w:rsid w:val="002F5A75"/>
    <w:rsid w:val="0030091C"/>
    <w:rsid w:val="0031182D"/>
    <w:rsid w:val="00315B64"/>
    <w:rsid w:val="00325495"/>
    <w:rsid w:val="00325974"/>
    <w:rsid w:val="0034152C"/>
    <w:rsid w:val="00343576"/>
    <w:rsid w:val="00351BE5"/>
    <w:rsid w:val="00356000"/>
    <w:rsid w:val="00364D6C"/>
    <w:rsid w:val="00373D13"/>
    <w:rsid w:val="003754AF"/>
    <w:rsid w:val="0038229F"/>
    <w:rsid w:val="0038773D"/>
    <w:rsid w:val="00392493"/>
    <w:rsid w:val="00393D00"/>
    <w:rsid w:val="003A3684"/>
    <w:rsid w:val="003B73A9"/>
    <w:rsid w:val="003C2B1E"/>
    <w:rsid w:val="003D01D1"/>
    <w:rsid w:val="003E5544"/>
    <w:rsid w:val="003F5F55"/>
    <w:rsid w:val="00402C32"/>
    <w:rsid w:val="00404A14"/>
    <w:rsid w:val="00405C6E"/>
    <w:rsid w:val="004126E3"/>
    <w:rsid w:val="00412E71"/>
    <w:rsid w:val="00425420"/>
    <w:rsid w:val="0043716B"/>
    <w:rsid w:val="004405CA"/>
    <w:rsid w:val="00453A0A"/>
    <w:rsid w:val="00466179"/>
    <w:rsid w:val="00480DC6"/>
    <w:rsid w:val="00482348"/>
    <w:rsid w:val="00484454"/>
    <w:rsid w:val="0048560B"/>
    <w:rsid w:val="00497D85"/>
    <w:rsid w:val="004A2F77"/>
    <w:rsid w:val="004B057E"/>
    <w:rsid w:val="004B1D67"/>
    <w:rsid w:val="004D2B2F"/>
    <w:rsid w:val="004D71A6"/>
    <w:rsid w:val="004F0451"/>
    <w:rsid w:val="004F1426"/>
    <w:rsid w:val="004F1F57"/>
    <w:rsid w:val="004F243E"/>
    <w:rsid w:val="004F4757"/>
    <w:rsid w:val="00500AC9"/>
    <w:rsid w:val="00502D34"/>
    <w:rsid w:val="00503986"/>
    <w:rsid w:val="00504700"/>
    <w:rsid w:val="005108F0"/>
    <w:rsid w:val="00513649"/>
    <w:rsid w:val="00517C13"/>
    <w:rsid w:val="00520668"/>
    <w:rsid w:val="0052505E"/>
    <w:rsid w:val="00525F5E"/>
    <w:rsid w:val="00527FCA"/>
    <w:rsid w:val="00534797"/>
    <w:rsid w:val="00535639"/>
    <w:rsid w:val="005410CC"/>
    <w:rsid w:val="0055325C"/>
    <w:rsid w:val="0055418E"/>
    <w:rsid w:val="005573AF"/>
    <w:rsid w:val="00560670"/>
    <w:rsid w:val="00562D40"/>
    <w:rsid w:val="00570C5F"/>
    <w:rsid w:val="00573D41"/>
    <w:rsid w:val="00586762"/>
    <w:rsid w:val="00592468"/>
    <w:rsid w:val="005A3969"/>
    <w:rsid w:val="005A5DE3"/>
    <w:rsid w:val="005B337E"/>
    <w:rsid w:val="005B7335"/>
    <w:rsid w:val="005C7E0C"/>
    <w:rsid w:val="005C7F31"/>
    <w:rsid w:val="005D0220"/>
    <w:rsid w:val="005D061D"/>
    <w:rsid w:val="005D19B9"/>
    <w:rsid w:val="005E18FB"/>
    <w:rsid w:val="005E5A77"/>
    <w:rsid w:val="005E62C1"/>
    <w:rsid w:val="00606814"/>
    <w:rsid w:val="006225A5"/>
    <w:rsid w:val="00624257"/>
    <w:rsid w:val="0063514E"/>
    <w:rsid w:val="00636994"/>
    <w:rsid w:val="00641654"/>
    <w:rsid w:val="006437F8"/>
    <w:rsid w:val="00643899"/>
    <w:rsid w:val="00654819"/>
    <w:rsid w:val="0065552A"/>
    <w:rsid w:val="00656F45"/>
    <w:rsid w:val="00662B05"/>
    <w:rsid w:val="0066353F"/>
    <w:rsid w:val="00696749"/>
    <w:rsid w:val="006A10A2"/>
    <w:rsid w:val="006B0B31"/>
    <w:rsid w:val="006B2B3A"/>
    <w:rsid w:val="006B398E"/>
    <w:rsid w:val="006C6A22"/>
    <w:rsid w:val="006D0692"/>
    <w:rsid w:val="006D3787"/>
    <w:rsid w:val="006D5EC3"/>
    <w:rsid w:val="006E2C1D"/>
    <w:rsid w:val="006E7280"/>
    <w:rsid w:val="006F0095"/>
    <w:rsid w:val="00704AF9"/>
    <w:rsid w:val="00724102"/>
    <w:rsid w:val="00730D1C"/>
    <w:rsid w:val="00734583"/>
    <w:rsid w:val="007354D3"/>
    <w:rsid w:val="00742ACA"/>
    <w:rsid w:val="00746ABC"/>
    <w:rsid w:val="00751730"/>
    <w:rsid w:val="00753ED7"/>
    <w:rsid w:val="00770B3D"/>
    <w:rsid w:val="00771B1E"/>
    <w:rsid w:val="00771E00"/>
    <w:rsid w:val="00773BE2"/>
    <w:rsid w:val="0078273D"/>
    <w:rsid w:val="00785DA1"/>
    <w:rsid w:val="00787022"/>
    <w:rsid w:val="00787075"/>
    <w:rsid w:val="007A5185"/>
    <w:rsid w:val="007A5380"/>
    <w:rsid w:val="007A5EAC"/>
    <w:rsid w:val="007B0759"/>
    <w:rsid w:val="007B2E9B"/>
    <w:rsid w:val="007B352E"/>
    <w:rsid w:val="007B42D6"/>
    <w:rsid w:val="007C13EA"/>
    <w:rsid w:val="007D3536"/>
    <w:rsid w:val="00802B9D"/>
    <w:rsid w:val="0080490F"/>
    <w:rsid w:val="00821479"/>
    <w:rsid w:val="00827124"/>
    <w:rsid w:val="008302A2"/>
    <w:rsid w:val="00833EB4"/>
    <w:rsid w:val="00834F6F"/>
    <w:rsid w:val="008378E0"/>
    <w:rsid w:val="00840A7C"/>
    <w:rsid w:val="0084613C"/>
    <w:rsid w:val="008617AE"/>
    <w:rsid w:val="00865A35"/>
    <w:rsid w:val="00867ADC"/>
    <w:rsid w:val="00873A21"/>
    <w:rsid w:val="008801BD"/>
    <w:rsid w:val="008A0843"/>
    <w:rsid w:val="008A2AFB"/>
    <w:rsid w:val="008A6669"/>
    <w:rsid w:val="008A787C"/>
    <w:rsid w:val="008B4E37"/>
    <w:rsid w:val="008B63C9"/>
    <w:rsid w:val="008C08C6"/>
    <w:rsid w:val="008D1C18"/>
    <w:rsid w:val="008D6570"/>
    <w:rsid w:val="008D73A9"/>
    <w:rsid w:val="008E2943"/>
    <w:rsid w:val="008E5459"/>
    <w:rsid w:val="008E6C66"/>
    <w:rsid w:val="008F05CA"/>
    <w:rsid w:val="008F0775"/>
    <w:rsid w:val="008F0B8D"/>
    <w:rsid w:val="00903593"/>
    <w:rsid w:val="009056D1"/>
    <w:rsid w:val="00907EFE"/>
    <w:rsid w:val="00911527"/>
    <w:rsid w:val="00920D2D"/>
    <w:rsid w:val="009230D5"/>
    <w:rsid w:val="00926DD9"/>
    <w:rsid w:val="0093378C"/>
    <w:rsid w:val="00950438"/>
    <w:rsid w:val="0095054C"/>
    <w:rsid w:val="00950F11"/>
    <w:rsid w:val="0095554D"/>
    <w:rsid w:val="0096459F"/>
    <w:rsid w:val="00964C48"/>
    <w:rsid w:val="009811E5"/>
    <w:rsid w:val="009B2A63"/>
    <w:rsid w:val="009C2111"/>
    <w:rsid w:val="009C2746"/>
    <w:rsid w:val="009C5337"/>
    <w:rsid w:val="009D7878"/>
    <w:rsid w:val="009E152D"/>
    <w:rsid w:val="009E356E"/>
    <w:rsid w:val="009E7F44"/>
    <w:rsid w:val="009F7EC7"/>
    <w:rsid w:val="00A01848"/>
    <w:rsid w:val="00A029D9"/>
    <w:rsid w:val="00A046DF"/>
    <w:rsid w:val="00A11FB1"/>
    <w:rsid w:val="00A14FDE"/>
    <w:rsid w:val="00A24447"/>
    <w:rsid w:val="00A25656"/>
    <w:rsid w:val="00A304E9"/>
    <w:rsid w:val="00A3250B"/>
    <w:rsid w:val="00A32C09"/>
    <w:rsid w:val="00A33CA9"/>
    <w:rsid w:val="00A37DF0"/>
    <w:rsid w:val="00A41CE6"/>
    <w:rsid w:val="00A4253B"/>
    <w:rsid w:val="00A45AF1"/>
    <w:rsid w:val="00A45D6D"/>
    <w:rsid w:val="00A472A7"/>
    <w:rsid w:val="00A57986"/>
    <w:rsid w:val="00A57C65"/>
    <w:rsid w:val="00A621CC"/>
    <w:rsid w:val="00A63684"/>
    <w:rsid w:val="00A819C3"/>
    <w:rsid w:val="00A94249"/>
    <w:rsid w:val="00A97154"/>
    <w:rsid w:val="00A97D43"/>
    <w:rsid w:val="00AA15CC"/>
    <w:rsid w:val="00AA1858"/>
    <w:rsid w:val="00AA23C0"/>
    <w:rsid w:val="00AB16E9"/>
    <w:rsid w:val="00AB17CD"/>
    <w:rsid w:val="00AC52D3"/>
    <w:rsid w:val="00AC6556"/>
    <w:rsid w:val="00AC7C7F"/>
    <w:rsid w:val="00AD1F51"/>
    <w:rsid w:val="00AE09C9"/>
    <w:rsid w:val="00AE1F79"/>
    <w:rsid w:val="00AE3149"/>
    <w:rsid w:val="00AE5860"/>
    <w:rsid w:val="00AE6116"/>
    <w:rsid w:val="00AE6727"/>
    <w:rsid w:val="00AF0CE5"/>
    <w:rsid w:val="00AF46D0"/>
    <w:rsid w:val="00B01348"/>
    <w:rsid w:val="00B059FC"/>
    <w:rsid w:val="00B237D7"/>
    <w:rsid w:val="00B25763"/>
    <w:rsid w:val="00B31E95"/>
    <w:rsid w:val="00B346B5"/>
    <w:rsid w:val="00B35FF9"/>
    <w:rsid w:val="00B43224"/>
    <w:rsid w:val="00B53227"/>
    <w:rsid w:val="00B769FC"/>
    <w:rsid w:val="00B82140"/>
    <w:rsid w:val="00B87671"/>
    <w:rsid w:val="00B92B87"/>
    <w:rsid w:val="00B93AE6"/>
    <w:rsid w:val="00BA34D4"/>
    <w:rsid w:val="00BA462F"/>
    <w:rsid w:val="00BB085A"/>
    <w:rsid w:val="00BD2688"/>
    <w:rsid w:val="00BE158A"/>
    <w:rsid w:val="00BE4C0A"/>
    <w:rsid w:val="00BE6A91"/>
    <w:rsid w:val="00BE6BFB"/>
    <w:rsid w:val="00BF41C3"/>
    <w:rsid w:val="00C0386C"/>
    <w:rsid w:val="00C07B9C"/>
    <w:rsid w:val="00C12287"/>
    <w:rsid w:val="00C14F72"/>
    <w:rsid w:val="00C2291A"/>
    <w:rsid w:val="00C2460B"/>
    <w:rsid w:val="00C31ED1"/>
    <w:rsid w:val="00C36A32"/>
    <w:rsid w:val="00C42EF7"/>
    <w:rsid w:val="00C43475"/>
    <w:rsid w:val="00C43A17"/>
    <w:rsid w:val="00C4415C"/>
    <w:rsid w:val="00C46B48"/>
    <w:rsid w:val="00C52D9C"/>
    <w:rsid w:val="00C55850"/>
    <w:rsid w:val="00C57D64"/>
    <w:rsid w:val="00C60148"/>
    <w:rsid w:val="00C60494"/>
    <w:rsid w:val="00C61B09"/>
    <w:rsid w:val="00C67A14"/>
    <w:rsid w:val="00C815F6"/>
    <w:rsid w:val="00C82306"/>
    <w:rsid w:val="00C923A0"/>
    <w:rsid w:val="00CA00F0"/>
    <w:rsid w:val="00CA3AC1"/>
    <w:rsid w:val="00CA458A"/>
    <w:rsid w:val="00CA56A0"/>
    <w:rsid w:val="00CA5F81"/>
    <w:rsid w:val="00CB7691"/>
    <w:rsid w:val="00CD0419"/>
    <w:rsid w:val="00CD60DF"/>
    <w:rsid w:val="00CD78B8"/>
    <w:rsid w:val="00CE271D"/>
    <w:rsid w:val="00CE62E2"/>
    <w:rsid w:val="00CF1576"/>
    <w:rsid w:val="00CF4E8C"/>
    <w:rsid w:val="00D01DA7"/>
    <w:rsid w:val="00D11FDB"/>
    <w:rsid w:val="00D12942"/>
    <w:rsid w:val="00D25054"/>
    <w:rsid w:val="00D26BBE"/>
    <w:rsid w:val="00D33C16"/>
    <w:rsid w:val="00D349EE"/>
    <w:rsid w:val="00D43D7C"/>
    <w:rsid w:val="00D56CF3"/>
    <w:rsid w:val="00D7087A"/>
    <w:rsid w:val="00D71934"/>
    <w:rsid w:val="00D73583"/>
    <w:rsid w:val="00D84127"/>
    <w:rsid w:val="00D9415D"/>
    <w:rsid w:val="00DA1AF6"/>
    <w:rsid w:val="00DA5E6F"/>
    <w:rsid w:val="00DA641C"/>
    <w:rsid w:val="00DB095F"/>
    <w:rsid w:val="00DB2501"/>
    <w:rsid w:val="00DB6D35"/>
    <w:rsid w:val="00DC21C2"/>
    <w:rsid w:val="00DC49F7"/>
    <w:rsid w:val="00DC4E91"/>
    <w:rsid w:val="00DC58B3"/>
    <w:rsid w:val="00DC6552"/>
    <w:rsid w:val="00DC6917"/>
    <w:rsid w:val="00DD1110"/>
    <w:rsid w:val="00DD6BF0"/>
    <w:rsid w:val="00DE101E"/>
    <w:rsid w:val="00DE3960"/>
    <w:rsid w:val="00DE7EFC"/>
    <w:rsid w:val="00DF3186"/>
    <w:rsid w:val="00E01CAB"/>
    <w:rsid w:val="00E06396"/>
    <w:rsid w:val="00E16981"/>
    <w:rsid w:val="00E2494C"/>
    <w:rsid w:val="00E3112C"/>
    <w:rsid w:val="00E32A43"/>
    <w:rsid w:val="00E33847"/>
    <w:rsid w:val="00E445F1"/>
    <w:rsid w:val="00E4472B"/>
    <w:rsid w:val="00E46390"/>
    <w:rsid w:val="00E528E6"/>
    <w:rsid w:val="00E56F25"/>
    <w:rsid w:val="00E845B4"/>
    <w:rsid w:val="00E85F5F"/>
    <w:rsid w:val="00E8647A"/>
    <w:rsid w:val="00E86B46"/>
    <w:rsid w:val="00E91351"/>
    <w:rsid w:val="00E979D9"/>
    <w:rsid w:val="00EB72D2"/>
    <w:rsid w:val="00EC12C6"/>
    <w:rsid w:val="00ED48C8"/>
    <w:rsid w:val="00EF3BB3"/>
    <w:rsid w:val="00EF4A9B"/>
    <w:rsid w:val="00F07CE0"/>
    <w:rsid w:val="00F13B82"/>
    <w:rsid w:val="00F17534"/>
    <w:rsid w:val="00F36649"/>
    <w:rsid w:val="00F40677"/>
    <w:rsid w:val="00F46E39"/>
    <w:rsid w:val="00F718B4"/>
    <w:rsid w:val="00F73B47"/>
    <w:rsid w:val="00F75FB2"/>
    <w:rsid w:val="00F8135A"/>
    <w:rsid w:val="00F81AF5"/>
    <w:rsid w:val="00F93B1D"/>
    <w:rsid w:val="00F93D91"/>
    <w:rsid w:val="00F94E0E"/>
    <w:rsid w:val="00FA2804"/>
    <w:rsid w:val="00FA43D5"/>
    <w:rsid w:val="00FA4D88"/>
    <w:rsid w:val="00FA536E"/>
    <w:rsid w:val="00FB73A8"/>
    <w:rsid w:val="00FB7FBF"/>
    <w:rsid w:val="00FC1BB9"/>
    <w:rsid w:val="00FC4082"/>
    <w:rsid w:val="00FC462D"/>
    <w:rsid w:val="00FC6391"/>
    <w:rsid w:val="00FD1D36"/>
    <w:rsid w:val="00FD6C25"/>
    <w:rsid w:val="00FF2C04"/>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E13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773BE2"/>
    <w:pPr>
      <w:tabs>
        <w:tab w:val="center" w:pos="4536"/>
        <w:tab w:val="right" w:pos="9072"/>
      </w:tabs>
    </w:pPr>
    <w:rPr>
      <w:rFonts w:ascii="Helvetica" w:eastAsia="Times" w:hAnsi="Helvetica"/>
      <w:szCs w:val="20"/>
      <w:lang w:val="x-none" w:eastAsia="x-none"/>
    </w:rPr>
  </w:style>
  <w:style w:type="character" w:styleId="Seitenzahl">
    <w:name w:val="page number"/>
    <w:basedOn w:val="Absatz-Standardschriftart"/>
    <w:rsid w:val="00773BE2"/>
  </w:style>
  <w:style w:type="paragraph" w:styleId="Kopfzeile">
    <w:name w:val="header"/>
    <w:basedOn w:val="Standard"/>
    <w:rsid w:val="00905762"/>
    <w:pPr>
      <w:tabs>
        <w:tab w:val="center" w:pos="4536"/>
        <w:tab w:val="right" w:pos="9072"/>
      </w:tabs>
    </w:pPr>
  </w:style>
  <w:style w:type="character" w:styleId="Hyperlink">
    <w:name w:val="Hyperlink"/>
    <w:uiPriority w:val="99"/>
    <w:unhideWhenUsed/>
    <w:rsid w:val="00A1231A"/>
    <w:rPr>
      <w:color w:val="0000FF"/>
      <w:u w:val="single"/>
    </w:rPr>
  </w:style>
  <w:style w:type="character" w:customStyle="1" w:styleId="FuzeileZchn">
    <w:name w:val="Fußzeile Zchn"/>
    <w:link w:val="Fuzeile"/>
    <w:semiHidden/>
    <w:rsid w:val="00853F92"/>
    <w:rPr>
      <w:rFonts w:ascii="Helvetica" w:eastAsia="Times" w:hAnsi="Helvetica"/>
      <w:sz w:val="22"/>
    </w:rPr>
  </w:style>
  <w:style w:type="paragraph" w:styleId="Sprechblasentext">
    <w:name w:val="Balloon Text"/>
    <w:basedOn w:val="Standard"/>
    <w:link w:val="SprechblasentextZchn"/>
    <w:uiPriority w:val="99"/>
    <w:semiHidden/>
    <w:unhideWhenUsed/>
    <w:rsid w:val="00003986"/>
    <w:rPr>
      <w:rFonts w:ascii="Lucida Grande" w:hAnsi="Lucida Grande"/>
      <w:sz w:val="18"/>
      <w:szCs w:val="18"/>
      <w:lang w:val="x-none" w:eastAsia="x-none"/>
    </w:rPr>
  </w:style>
  <w:style w:type="character" w:customStyle="1" w:styleId="SprechblasentextZchn">
    <w:name w:val="Sprechblasentext Zchn"/>
    <w:link w:val="Sprechblasentext"/>
    <w:uiPriority w:val="99"/>
    <w:semiHidden/>
    <w:rsid w:val="00003986"/>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773BE2"/>
    <w:pPr>
      <w:tabs>
        <w:tab w:val="center" w:pos="4536"/>
        <w:tab w:val="right" w:pos="9072"/>
      </w:tabs>
    </w:pPr>
    <w:rPr>
      <w:rFonts w:ascii="Helvetica" w:eastAsia="Times" w:hAnsi="Helvetica"/>
      <w:szCs w:val="20"/>
      <w:lang w:val="x-none" w:eastAsia="x-none"/>
    </w:rPr>
  </w:style>
  <w:style w:type="character" w:styleId="Seitenzahl">
    <w:name w:val="page number"/>
    <w:basedOn w:val="Absatz-Standardschriftart"/>
    <w:rsid w:val="00773BE2"/>
  </w:style>
  <w:style w:type="paragraph" w:styleId="Kopfzeile">
    <w:name w:val="header"/>
    <w:basedOn w:val="Standard"/>
    <w:rsid w:val="00905762"/>
    <w:pPr>
      <w:tabs>
        <w:tab w:val="center" w:pos="4536"/>
        <w:tab w:val="right" w:pos="9072"/>
      </w:tabs>
    </w:pPr>
  </w:style>
  <w:style w:type="character" w:styleId="Hyperlink">
    <w:name w:val="Hyperlink"/>
    <w:uiPriority w:val="99"/>
    <w:unhideWhenUsed/>
    <w:rsid w:val="00A1231A"/>
    <w:rPr>
      <w:color w:val="0000FF"/>
      <w:u w:val="single"/>
    </w:rPr>
  </w:style>
  <w:style w:type="character" w:customStyle="1" w:styleId="FuzeileZchn">
    <w:name w:val="Fußzeile Zchn"/>
    <w:link w:val="Fuzeile"/>
    <w:semiHidden/>
    <w:rsid w:val="00853F92"/>
    <w:rPr>
      <w:rFonts w:ascii="Helvetica" w:eastAsia="Times" w:hAnsi="Helvetica"/>
      <w:sz w:val="22"/>
    </w:rPr>
  </w:style>
  <w:style w:type="paragraph" w:styleId="Sprechblasentext">
    <w:name w:val="Balloon Text"/>
    <w:basedOn w:val="Standard"/>
    <w:link w:val="SprechblasentextZchn"/>
    <w:uiPriority w:val="99"/>
    <w:semiHidden/>
    <w:unhideWhenUsed/>
    <w:rsid w:val="00003986"/>
    <w:rPr>
      <w:rFonts w:ascii="Lucida Grande" w:hAnsi="Lucida Grande"/>
      <w:sz w:val="18"/>
      <w:szCs w:val="18"/>
      <w:lang w:val="x-none" w:eastAsia="x-none"/>
    </w:rPr>
  </w:style>
  <w:style w:type="character" w:customStyle="1" w:styleId="SprechblasentextZchn">
    <w:name w:val="Sprechblasentext Zchn"/>
    <w:link w:val="Sprechblasentext"/>
    <w:uiPriority w:val="99"/>
    <w:semiHidden/>
    <w:rsid w:val="0000398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E9A5D-15D3-4A47-9EA9-FAA98709C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1187</Words>
  <Characters>8459</Characters>
  <Application>Microsoft Office Word</Application>
  <DocSecurity>0</DocSecurity>
  <Lines>228</Lines>
  <Paragraphs>41</Paragraphs>
  <ScaleCrop>false</ScaleCrop>
  <HeadingPairs>
    <vt:vector size="2" baseType="variant">
      <vt:variant>
        <vt:lpstr>Titel</vt:lpstr>
      </vt:variant>
      <vt:variant>
        <vt:i4>1</vt:i4>
      </vt:variant>
    </vt:vector>
  </HeadingPairs>
  <TitlesOfParts>
    <vt:vector size="1" baseType="lpstr">
      <vt:lpstr>Presse-Information</vt:lpstr>
    </vt:vector>
  </TitlesOfParts>
  <Company>ROTO FRANK AG</Company>
  <LinksUpToDate>false</LinksUpToDate>
  <CharactersWithSpaces>9605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sailer</dc:creator>
  <cp:lastModifiedBy>Sabine Barbie</cp:lastModifiedBy>
  <cp:revision>4</cp:revision>
  <cp:lastPrinted>2020-03-16T11:08:00Z</cp:lastPrinted>
  <dcterms:created xsi:type="dcterms:W3CDTF">2020-03-16T10:12:00Z</dcterms:created>
  <dcterms:modified xsi:type="dcterms:W3CDTF">2020-03-16T15:07:00Z</dcterms:modified>
</cp:coreProperties>
</file>