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A082"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0277796A" w14:textId="77777777" w:rsidR="00D9132A" w:rsidRDefault="00D9132A" w:rsidP="00373D13">
      <w:pPr>
        <w:spacing w:line="360" w:lineRule="auto"/>
        <w:ind w:right="1982"/>
        <w:jc w:val="both"/>
        <w:rPr>
          <w:rFonts w:ascii="Arial" w:hAnsi="Arial"/>
          <w:b/>
        </w:rPr>
      </w:pPr>
    </w:p>
    <w:p w14:paraId="3C799759" w14:textId="114757DA" w:rsidR="00F37677" w:rsidRPr="003D76F3" w:rsidRDefault="00F37677" w:rsidP="00F37677">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w:t>
      </w:r>
      <w:r>
        <w:rPr>
          <w:rFonts w:ascii="Arial" w:hAnsi="Arial"/>
        </w:rPr>
        <w:t>10th July 2019</w:t>
      </w:r>
    </w:p>
    <w:p w14:paraId="1FB001E2" w14:textId="77777777" w:rsidR="00F37677" w:rsidRPr="00F37677" w:rsidRDefault="00F37677" w:rsidP="00F37677">
      <w:pPr>
        <w:spacing w:line="360" w:lineRule="auto"/>
        <w:ind w:left="360" w:right="1982"/>
        <w:jc w:val="both"/>
        <w:rPr>
          <w:rFonts w:ascii="Arial" w:hAnsi="Arial"/>
        </w:rPr>
      </w:pPr>
    </w:p>
    <w:p w14:paraId="3E450FB2" w14:textId="7841D9A4" w:rsidR="00074C98" w:rsidRDefault="008B18D4" w:rsidP="00074C98">
      <w:pPr>
        <w:spacing w:line="360" w:lineRule="auto"/>
        <w:ind w:right="1982"/>
        <w:jc w:val="both"/>
        <w:rPr>
          <w:rFonts w:ascii="Arial" w:hAnsi="Arial" w:cs="Arial"/>
        </w:rPr>
      </w:pPr>
      <w:r>
        <w:rPr>
          <w:rFonts w:ascii="Arial" w:hAnsi="Arial" w:cs="Arial"/>
        </w:rPr>
        <w:t>“Roto AL Designo” without load transfer now for aluminium window sashes up to 130 kg / Reinforced corner hinge and reinforced pivot rest replace load transfer / Suitable for all common sash widths and heigh from a minimum sash width of 735 mm / Can be used for aluminium windows of the Turn-Only, Tilt&amp;Turn and TiltFirst opening types / Technical consultation and special approval are provided promptly by Roto Aluvision</w:t>
      </w:r>
    </w:p>
    <w:p w14:paraId="7A77FC46" w14:textId="77777777" w:rsidR="00074C98" w:rsidRDefault="00074C98" w:rsidP="00074C98">
      <w:pPr>
        <w:spacing w:line="360" w:lineRule="auto"/>
        <w:ind w:right="1982"/>
        <w:jc w:val="both"/>
        <w:rPr>
          <w:rFonts w:ascii="Arial" w:hAnsi="Arial" w:cs="Arial"/>
        </w:rPr>
      </w:pPr>
    </w:p>
    <w:p w14:paraId="6815F6BF" w14:textId="72A4D7CC" w:rsidR="00697D84" w:rsidRDefault="00282743" w:rsidP="00AA55F6">
      <w:pPr>
        <w:spacing w:line="360" w:lineRule="auto"/>
        <w:ind w:right="1982"/>
        <w:jc w:val="both"/>
        <w:rPr>
          <w:rFonts w:ascii="Arial" w:hAnsi="Arial" w:cs="Arial"/>
          <w:b/>
        </w:rPr>
      </w:pPr>
      <w:r>
        <w:rPr>
          <w:rFonts w:ascii="Arial" w:hAnsi="Arial" w:cs="Arial"/>
          <w:b/>
        </w:rPr>
        <w:t xml:space="preserve">Produce aluminium windows even more efficiently: </w:t>
      </w:r>
    </w:p>
    <w:p w14:paraId="2DA7FE31" w14:textId="055D5FD2" w:rsidR="00697D84" w:rsidRPr="00697D84" w:rsidRDefault="00282743" w:rsidP="00AA55F6">
      <w:pPr>
        <w:spacing w:line="360" w:lineRule="auto"/>
        <w:ind w:right="1982"/>
        <w:jc w:val="both"/>
        <w:rPr>
          <w:rFonts w:ascii="Arial" w:hAnsi="Arial" w:cs="Arial"/>
          <w:b/>
        </w:rPr>
      </w:pPr>
      <w:r>
        <w:rPr>
          <w:rFonts w:ascii="Arial" w:hAnsi="Arial" w:cs="Arial"/>
          <w:b/>
        </w:rPr>
        <w:t xml:space="preserve">Now without load transfer with “Roto AL Designo” from a sash width of 735 mm and up to 130 kg </w:t>
      </w:r>
    </w:p>
    <w:p w14:paraId="20CF5A7F" w14:textId="77777777" w:rsidR="00697D84" w:rsidRDefault="00697D84" w:rsidP="00AA55F6">
      <w:pPr>
        <w:spacing w:line="360" w:lineRule="auto"/>
        <w:ind w:right="1982"/>
        <w:jc w:val="both"/>
        <w:rPr>
          <w:rFonts w:ascii="Arial" w:hAnsi="Arial" w:cs="Arial"/>
          <w:b/>
        </w:rPr>
      </w:pPr>
    </w:p>
    <w:p w14:paraId="4DCF728F" w14:textId="5F67441A" w:rsidR="004F01F7" w:rsidRDefault="007E22DA" w:rsidP="00697D84">
      <w:pPr>
        <w:spacing w:line="360" w:lineRule="auto"/>
        <w:ind w:right="1982"/>
        <w:jc w:val="both"/>
        <w:rPr>
          <w:rFonts w:ascii="Arial" w:hAnsi="Arial" w:cs="Arial"/>
        </w:rPr>
      </w:pPr>
      <w:r>
        <w:rPr>
          <w:rFonts w:ascii="Arial" w:hAnsi="Arial"/>
          <w:b/>
          <w:i/>
        </w:rPr>
        <w:t xml:space="preserve">Leinfelden-Echterdingen </w:t>
      </w:r>
      <w:r>
        <w:rPr>
          <w:rFonts w:ascii="Arial" w:hAnsi="Arial" w:cs="Arial"/>
          <w:i/>
        </w:rPr>
        <w:t xml:space="preserve">– </w:t>
      </w:r>
      <w:r>
        <w:rPr>
          <w:rFonts w:ascii="Arial" w:hAnsi="Arial" w:cs="Arial"/>
        </w:rPr>
        <w:t>The size and weight of window sashes are continuing to increase in aluminium window construction, too. Additionally fitted load transfer extends the application range of standard hardware. However, every extra component increases the installation effort for each window. In addition, installing load transfer interrupts the normal production process. This is detrimental to efficient production.</w:t>
      </w:r>
    </w:p>
    <w:p w14:paraId="2A6AA92C" w14:textId="77777777" w:rsidR="004F01F7" w:rsidRDefault="004F01F7" w:rsidP="00697D84">
      <w:pPr>
        <w:spacing w:line="360" w:lineRule="auto"/>
        <w:ind w:right="1982"/>
        <w:jc w:val="both"/>
        <w:rPr>
          <w:rFonts w:ascii="Arial" w:hAnsi="Arial" w:cs="Arial"/>
        </w:rPr>
      </w:pPr>
    </w:p>
    <w:p w14:paraId="58E8D2ED" w14:textId="77777777" w:rsidR="009A36B7" w:rsidRDefault="008B18D4" w:rsidP="009A36B7">
      <w:pPr>
        <w:spacing w:line="360" w:lineRule="auto"/>
        <w:ind w:right="1982"/>
        <w:jc w:val="both"/>
        <w:rPr>
          <w:rFonts w:ascii="Arial" w:hAnsi="Arial" w:cs="Arial"/>
          <w:b/>
        </w:rPr>
      </w:pPr>
      <w:r>
        <w:rPr>
          <w:rFonts w:ascii="Arial" w:hAnsi="Arial" w:cs="Arial"/>
          <w:b/>
        </w:rPr>
        <w:t xml:space="preserve">Safe without load transfer </w:t>
      </w:r>
    </w:p>
    <w:p w14:paraId="2EEBBA10" w14:textId="77777777" w:rsidR="005D664C" w:rsidRDefault="001D27E9" w:rsidP="009A36B7">
      <w:pPr>
        <w:spacing w:line="360" w:lineRule="auto"/>
        <w:ind w:right="1982"/>
        <w:jc w:val="both"/>
        <w:rPr>
          <w:rFonts w:ascii="Arial" w:hAnsi="Arial" w:cs="Arial"/>
        </w:rPr>
      </w:pPr>
      <w:r>
        <w:rPr>
          <w:rFonts w:ascii="Arial" w:hAnsi="Arial" w:cs="Arial"/>
        </w:rPr>
        <w:t xml:space="preserve">Using a reinforced corner hinge and a pivot rest – also reinforced – from the “Roto AL Designo” hardware product range completely does away with the need to install load transfer up to a sash weight of 130 kg. This has been proven by tests involving various profile systems. “It has been proven that the new component combination can absorb higher tractive forces than in standard hardware,” explains Product Manager for Tilt&amp;Turn at Roto Aluvision. “It has since been successfully tested with various profile and window versions </w:t>
      </w:r>
    </w:p>
    <w:p w14:paraId="5399DD14" w14:textId="77777777" w:rsidR="005D664C" w:rsidRDefault="005D664C" w:rsidP="009A36B7">
      <w:pPr>
        <w:spacing w:line="360" w:lineRule="auto"/>
        <w:ind w:right="1982"/>
        <w:jc w:val="both"/>
        <w:rPr>
          <w:rFonts w:ascii="Arial" w:hAnsi="Arial" w:cs="Arial"/>
        </w:rPr>
      </w:pPr>
    </w:p>
    <w:p w14:paraId="50C32D1E" w14:textId="77777777" w:rsidR="005D664C" w:rsidRDefault="005D664C" w:rsidP="009A36B7">
      <w:pPr>
        <w:spacing w:line="360" w:lineRule="auto"/>
        <w:ind w:right="1982"/>
        <w:jc w:val="both"/>
        <w:rPr>
          <w:rFonts w:ascii="Arial" w:hAnsi="Arial" w:cs="Arial"/>
        </w:rPr>
      </w:pPr>
    </w:p>
    <w:p w14:paraId="6AA6C478" w14:textId="77777777" w:rsidR="005D664C" w:rsidRDefault="005D664C" w:rsidP="009A36B7">
      <w:pPr>
        <w:spacing w:line="360" w:lineRule="auto"/>
        <w:ind w:right="1982"/>
        <w:jc w:val="both"/>
        <w:rPr>
          <w:rFonts w:ascii="Arial" w:hAnsi="Arial" w:cs="Arial"/>
        </w:rPr>
      </w:pPr>
    </w:p>
    <w:p w14:paraId="1ACC1101" w14:textId="77777777" w:rsidR="005D664C" w:rsidRDefault="005D664C" w:rsidP="009A36B7">
      <w:pPr>
        <w:spacing w:line="360" w:lineRule="auto"/>
        <w:ind w:right="1982"/>
        <w:jc w:val="both"/>
        <w:rPr>
          <w:rFonts w:ascii="Arial" w:hAnsi="Arial" w:cs="Arial"/>
        </w:rPr>
      </w:pPr>
    </w:p>
    <w:p w14:paraId="21B50BF0" w14:textId="77777777" w:rsidR="005D664C" w:rsidRDefault="005D664C" w:rsidP="009A36B7">
      <w:pPr>
        <w:spacing w:line="360" w:lineRule="auto"/>
        <w:ind w:right="1982"/>
        <w:jc w:val="both"/>
        <w:rPr>
          <w:rFonts w:ascii="Arial" w:hAnsi="Arial" w:cs="Arial"/>
        </w:rPr>
      </w:pPr>
    </w:p>
    <w:p w14:paraId="393A04FC" w14:textId="244DB15C" w:rsidR="00282743" w:rsidRDefault="00C0302D" w:rsidP="009A36B7">
      <w:pPr>
        <w:spacing w:line="360" w:lineRule="auto"/>
        <w:ind w:right="1982"/>
        <w:jc w:val="both"/>
        <w:rPr>
          <w:rFonts w:ascii="Arial" w:hAnsi="Arial" w:cs="Arial"/>
        </w:rPr>
      </w:pPr>
      <w:r>
        <w:rPr>
          <w:rFonts w:ascii="Arial" w:hAnsi="Arial" w:cs="Arial"/>
        </w:rPr>
        <w:t xml:space="preserve">in the Roto ITC (International Technology Centre) in Leinfelden, as well as by external institutes.” </w:t>
      </w:r>
    </w:p>
    <w:p w14:paraId="3E342150" w14:textId="77777777" w:rsidR="00282743" w:rsidRDefault="00282743" w:rsidP="009A36B7">
      <w:pPr>
        <w:spacing w:line="360" w:lineRule="auto"/>
        <w:ind w:right="1982"/>
        <w:jc w:val="both"/>
        <w:rPr>
          <w:rFonts w:ascii="Arial" w:hAnsi="Arial" w:cs="Arial"/>
        </w:rPr>
      </w:pPr>
    </w:p>
    <w:p w14:paraId="42F6FB41" w14:textId="77777777" w:rsidR="009A36B7" w:rsidRPr="009A36B7" w:rsidRDefault="009A36B7" w:rsidP="009A36B7">
      <w:pPr>
        <w:spacing w:line="360" w:lineRule="auto"/>
        <w:ind w:right="1982"/>
        <w:jc w:val="both"/>
        <w:rPr>
          <w:rFonts w:ascii="Arial" w:hAnsi="Arial" w:cs="Arial"/>
          <w:b/>
          <w:bCs/>
        </w:rPr>
      </w:pPr>
      <w:r>
        <w:rPr>
          <w:rFonts w:ascii="Arial" w:hAnsi="Arial" w:cs="Arial"/>
          <w:b/>
        </w:rPr>
        <w:t>Technical consultation and special approval are provided promptly</w:t>
      </w:r>
    </w:p>
    <w:p w14:paraId="1811B6A5" w14:textId="084E6934" w:rsidR="002714AA" w:rsidRPr="008F67B7" w:rsidRDefault="005834D5" w:rsidP="002714AA">
      <w:pPr>
        <w:spacing w:line="360" w:lineRule="auto"/>
        <w:ind w:right="1982"/>
        <w:jc w:val="both"/>
        <w:rPr>
          <w:rFonts w:ascii="Arial" w:hAnsi="Arial" w:cs="Arial"/>
        </w:rPr>
      </w:pPr>
      <w:r>
        <w:rPr>
          <w:rFonts w:ascii="Arial" w:hAnsi="Arial" w:cs="Arial"/>
        </w:rPr>
        <w:t>The “Roto AL Designo” fully concealed hardware is therefore opening up new possibilities in the design of window elements with regard to their height / width ratio, too. From a minimum sash width of 735 mm, the new component combination can be used to produce all common sash widths and heights. Window manufacturers can submit a request for special formats to the Roto Aluvision specialists in Velbert. A prompt response and special approval are guaranteed. All that is required for approval is details of the planned height / width ratio and the envisaged sash weight.</w:t>
      </w:r>
    </w:p>
    <w:p w14:paraId="7A989D19" w14:textId="77777777" w:rsidR="00697D84" w:rsidRDefault="00697D84" w:rsidP="00697D84">
      <w:pPr>
        <w:spacing w:line="360" w:lineRule="auto"/>
        <w:ind w:right="1982"/>
        <w:jc w:val="both"/>
        <w:rPr>
          <w:rFonts w:ascii="Arial" w:hAnsi="Arial" w:cs="Arial"/>
        </w:rPr>
      </w:pPr>
    </w:p>
    <w:p w14:paraId="4BCFBB06" w14:textId="77777777" w:rsidR="002714AA" w:rsidRPr="008061FE" w:rsidRDefault="008F67B7" w:rsidP="002714AA">
      <w:pPr>
        <w:spacing w:line="360" w:lineRule="auto"/>
        <w:ind w:right="1982"/>
        <w:jc w:val="both"/>
        <w:rPr>
          <w:rFonts w:ascii="Arial" w:hAnsi="Arial" w:cs="Arial"/>
          <w:b/>
        </w:rPr>
      </w:pPr>
      <w:r>
        <w:rPr>
          <w:rFonts w:ascii="Arial" w:hAnsi="Arial" w:cs="Arial"/>
          <w:b/>
        </w:rPr>
        <w:t>Adoption into the standard range possible</w:t>
      </w:r>
    </w:p>
    <w:p w14:paraId="7B46A13B" w14:textId="3FEAB6D6" w:rsidR="008061FE" w:rsidRPr="008061FE" w:rsidRDefault="00C0302D" w:rsidP="008061FE">
      <w:pPr>
        <w:spacing w:line="360" w:lineRule="auto"/>
        <w:ind w:right="1982"/>
        <w:jc w:val="both"/>
        <w:rPr>
          <w:rFonts w:ascii="Arial" w:hAnsi="Arial" w:cs="Arial"/>
          <w:bCs/>
        </w:rPr>
      </w:pPr>
      <w:r>
        <w:rPr>
          <w:rFonts w:ascii="Arial" w:hAnsi="Arial" w:cs="Arial"/>
        </w:rPr>
        <w:t>Aluminium system manufacturers can incorporate the new component combination with the reinforced “Roto AL Designo” corner hinge and pivot rest into their standard product range.  The team from the Roto Object Business will assist you in taking this step by advising on which sash formats are suitable for testing.</w:t>
      </w:r>
    </w:p>
    <w:p w14:paraId="1595A922" w14:textId="77777777" w:rsidR="008B18D4" w:rsidRDefault="008B18D4" w:rsidP="008F67B7">
      <w:pPr>
        <w:spacing w:line="360" w:lineRule="auto"/>
        <w:ind w:right="1982"/>
        <w:jc w:val="both"/>
        <w:rPr>
          <w:rFonts w:ascii="Arial" w:hAnsi="Arial" w:cs="Arial"/>
        </w:rPr>
      </w:pPr>
      <w:r>
        <w:rPr>
          <w:rFonts w:ascii="Arial" w:hAnsi="Arial" w:cs="Arial"/>
        </w:rPr>
        <w:br w:type="page"/>
      </w:r>
    </w:p>
    <w:p w14:paraId="23DEC20E" w14:textId="543D441D" w:rsidR="008B18D4" w:rsidRPr="007D4DE4" w:rsidRDefault="001A7E3B" w:rsidP="007D4DE4">
      <w:pPr>
        <w:spacing w:line="360" w:lineRule="auto"/>
        <w:ind w:right="1982"/>
        <w:jc w:val="both"/>
        <w:rPr>
          <w:rFonts w:ascii="Arial" w:hAnsi="Arial" w:cs="Arial"/>
          <w:color w:val="FF0000"/>
        </w:rPr>
      </w:pPr>
      <w:r>
        <w:rPr>
          <w:rFonts w:ascii="Arial" w:hAnsi="Arial" w:cs="Arial"/>
          <w:b/>
          <w:noProof/>
          <w:lang w:val="de-DE"/>
        </w:rPr>
        <w:lastRenderedPageBreak/>
        <w:pict w14:anchorId="3506A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95pt;height:113.9pt">
            <v:imagedata r:id="rId9" o:title="Roto_AL_Designo_ohne_Lastabtragung_130kg-k"/>
          </v:shape>
        </w:pict>
      </w:r>
      <w:r w:rsidR="005D664C">
        <w:rPr>
          <w:rFonts w:ascii="Arial" w:hAnsi="Arial" w:cs="Arial"/>
        </w:rPr>
        <w:t xml:space="preserve">  </w:t>
      </w:r>
      <w:r w:rsidR="005D664C">
        <w:rPr>
          <w:rFonts w:ascii="Arial" w:hAnsi="Arial" w:cs="Arial"/>
        </w:rPr>
        <w:br/>
      </w:r>
      <w:r w:rsidRPr="001A7E3B">
        <w:rPr>
          <w:rFonts w:ascii="Arial" w:hAnsi="Arial" w:cs="Arial"/>
        </w:rPr>
        <w:t>Manufacturers have got the choice</w:t>
      </w:r>
      <w:r w:rsidRPr="001A7E3B">
        <w:rPr>
          <w:rFonts w:ascii="Arial" w:hAnsi="Arial" w:cs="Arial"/>
        </w:rPr>
        <w:t>:</w:t>
      </w:r>
      <w:r>
        <w:t xml:space="preserve"> </w:t>
      </w:r>
      <w:r w:rsidR="008B18D4">
        <w:rPr>
          <w:rFonts w:ascii="Arial" w:hAnsi="Arial" w:cs="Arial"/>
        </w:rPr>
        <w:t xml:space="preserve">Using a reinforced corner hinge and a pivot rest – also reinforced – from the “Roto AL Designo” hardware product range completely does away with the need to install load transfer when producing aluminium windows up to a sash weight of 130 kg. </w:t>
      </w:r>
    </w:p>
    <w:p w14:paraId="33C74FC7" w14:textId="77777777" w:rsidR="008B18D4" w:rsidRDefault="008B18D4" w:rsidP="008F67B7">
      <w:pPr>
        <w:tabs>
          <w:tab w:val="right" w:pos="6804"/>
        </w:tabs>
        <w:spacing w:line="360" w:lineRule="auto"/>
        <w:ind w:right="1982"/>
        <w:jc w:val="both"/>
        <w:rPr>
          <w:rFonts w:ascii="Arial" w:hAnsi="Arial" w:cs="Arial"/>
        </w:rPr>
      </w:pPr>
    </w:p>
    <w:p w14:paraId="004C6415" w14:textId="3BE3F528" w:rsidR="008F67B7" w:rsidRPr="00287FB6" w:rsidRDefault="008F67B7" w:rsidP="008F67B7">
      <w:pPr>
        <w:tabs>
          <w:tab w:val="right" w:pos="6804"/>
        </w:tabs>
        <w:spacing w:line="360" w:lineRule="auto"/>
        <w:ind w:right="1982"/>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Roto_AL_Designo_ohne_Lastabtragung_130kg.jpg</w:t>
      </w:r>
    </w:p>
    <w:p w14:paraId="568E4FB9" w14:textId="77777777" w:rsidR="007D4DE4" w:rsidRDefault="007D4DE4" w:rsidP="008F67B7">
      <w:pPr>
        <w:spacing w:line="360" w:lineRule="auto"/>
        <w:ind w:right="1982"/>
        <w:jc w:val="both"/>
        <w:rPr>
          <w:rFonts w:ascii="Arial" w:hAnsi="Arial" w:cs="Arial"/>
        </w:rPr>
      </w:pPr>
    </w:p>
    <w:p w14:paraId="2C954B84" w14:textId="77777777" w:rsidR="007D4DE4" w:rsidRDefault="007D4DE4" w:rsidP="008F67B7">
      <w:pPr>
        <w:spacing w:line="360" w:lineRule="auto"/>
        <w:ind w:right="1982"/>
        <w:jc w:val="both"/>
        <w:rPr>
          <w:rFonts w:ascii="Arial" w:hAnsi="Arial" w:cs="Arial"/>
        </w:rPr>
      </w:pPr>
    </w:p>
    <w:p w14:paraId="767EE296" w14:textId="77777777" w:rsidR="007D4DE4" w:rsidRDefault="007D4DE4" w:rsidP="008F67B7">
      <w:pPr>
        <w:spacing w:line="360" w:lineRule="auto"/>
        <w:ind w:right="1982"/>
        <w:jc w:val="both"/>
        <w:rPr>
          <w:rFonts w:ascii="Arial" w:hAnsi="Arial" w:cs="Arial"/>
        </w:rPr>
      </w:pPr>
    </w:p>
    <w:p w14:paraId="7CC79A50" w14:textId="77777777" w:rsidR="007D4DE4" w:rsidRDefault="007D4DE4" w:rsidP="008F67B7">
      <w:pPr>
        <w:spacing w:line="360" w:lineRule="auto"/>
        <w:ind w:right="1982"/>
        <w:jc w:val="both"/>
        <w:rPr>
          <w:rFonts w:ascii="Arial" w:hAnsi="Arial" w:cs="Arial"/>
        </w:rPr>
      </w:pPr>
    </w:p>
    <w:p w14:paraId="1077D8CA" w14:textId="77777777" w:rsidR="007D4DE4" w:rsidRDefault="007D4DE4" w:rsidP="008F67B7">
      <w:pPr>
        <w:spacing w:line="360" w:lineRule="auto"/>
        <w:ind w:right="1982"/>
        <w:jc w:val="both"/>
        <w:rPr>
          <w:rFonts w:ascii="Arial" w:hAnsi="Arial" w:cs="Arial"/>
        </w:rPr>
      </w:pPr>
    </w:p>
    <w:p w14:paraId="60C47C3F" w14:textId="77777777" w:rsidR="007D4DE4" w:rsidRDefault="007D4DE4" w:rsidP="008F67B7">
      <w:pPr>
        <w:spacing w:line="360" w:lineRule="auto"/>
        <w:ind w:right="1982"/>
        <w:jc w:val="both"/>
        <w:rPr>
          <w:rFonts w:ascii="Arial" w:hAnsi="Arial" w:cs="Arial"/>
        </w:rPr>
      </w:pPr>
    </w:p>
    <w:p w14:paraId="6CDF65EF" w14:textId="77777777" w:rsidR="007D4DE4" w:rsidRDefault="007D4DE4" w:rsidP="008F67B7">
      <w:pPr>
        <w:spacing w:line="360" w:lineRule="auto"/>
        <w:ind w:right="1982"/>
        <w:jc w:val="both"/>
        <w:rPr>
          <w:rFonts w:ascii="Arial" w:hAnsi="Arial" w:cs="Arial"/>
        </w:rPr>
      </w:pPr>
    </w:p>
    <w:p w14:paraId="515674FD" w14:textId="77777777" w:rsidR="007D4DE4" w:rsidRDefault="007D4DE4" w:rsidP="008F67B7">
      <w:pPr>
        <w:spacing w:line="360" w:lineRule="auto"/>
        <w:ind w:right="1982"/>
        <w:jc w:val="both"/>
        <w:rPr>
          <w:rFonts w:ascii="Arial" w:hAnsi="Arial" w:cs="Arial"/>
        </w:rPr>
      </w:pPr>
    </w:p>
    <w:p w14:paraId="7CD2EECA" w14:textId="77777777" w:rsidR="007D4DE4" w:rsidRDefault="007D4DE4" w:rsidP="008F67B7">
      <w:pPr>
        <w:spacing w:line="360" w:lineRule="auto"/>
        <w:ind w:right="1982"/>
        <w:jc w:val="both"/>
        <w:rPr>
          <w:rFonts w:ascii="Arial" w:hAnsi="Arial" w:cs="Arial"/>
        </w:rPr>
      </w:pPr>
    </w:p>
    <w:p w14:paraId="431FB644" w14:textId="77777777" w:rsidR="007D4DE4" w:rsidRDefault="007D4DE4" w:rsidP="008F67B7">
      <w:pPr>
        <w:spacing w:line="360" w:lineRule="auto"/>
        <w:ind w:right="1982"/>
        <w:jc w:val="both"/>
        <w:rPr>
          <w:rFonts w:ascii="Arial" w:hAnsi="Arial" w:cs="Arial"/>
        </w:rPr>
      </w:pPr>
    </w:p>
    <w:p w14:paraId="32A02459" w14:textId="77777777" w:rsidR="007D4DE4" w:rsidRDefault="007D4DE4" w:rsidP="008F67B7">
      <w:pPr>
        <w:spacing w:line="360" w:lineRule="auto"/>
        <w:ind w:right="1982"/>
        <w:jc w:val="both"/>
        <w:rPr>
          <w:rFonts w:ascii="Arial" w:hAnsi="Arial" w:cs="Arial"/>
        </w:rPr>
      </w:pPr>
    </w:p>
    <w:p w14:paraId="449F3569" w14:textId="77777777" w:rsidR="007D4DE4" w:rsidRDefault="007D4DE4" w:rsidP="008F67B7">
      <w:pPr>
        <w:spacing w:line="360" w:lineRule="auto"/>
        <w:ind w:right="1982"/>
        <w:jc w:val="both"/>
        <w:rPr>
          <w:rFonts w:ascii="Arial" w:hAnsi="Arial" w:cs="Arial"/>
        </w:rPr>
      </w:pPr>
    </w:p>
    <w:p w14:paraId="7FFA4729" w14:textId="77777777" w:rsidR="007D4DE4" w:rsidRDefault="007D4DE4" w:rsidP="008F67B7">
      <w:pPr>
        <w:spacing w:line="360" w:lineRule="auto"/>
        <w:ind w:right="1982"/>
        <w:jc w:val="both"/>
        <w:rPr>
          <w:rFonts w:ascii="Arial" w:hAnsi="Arial" w:cs="Arial"/>
          <w:sz w:val="18"/>
        </w:rPr>
      </w:pPr>
      <w:bookmarkStart w:id="0" w:name="_GoBack"/>
      <w:bookmarkEnd w:id="0"/>
    </w:p>
    <w:p w14:paraId="3F88EDED" w14:textId="77777777" w:rsidR="007D4DE4" w:rsidRDefault="007D4DE4" w:rsidP="008F67B7">
      <w:pPr>
        <w:spacing w:line="360" w:lineRule="auto"/>
        <w:ind w:right="1982"/>
        <w:jc w:val="both"/>
        <w:rPr>
          <w:rFonts w:ascii="Arial" w:hAnsi="Arial" w:cs="Arial"/>
          <w:sz w:val="18"/>
        </w:rPr>
      </w:pPr>
    </w:p>
    <w:p w14:paraId="031C64A9" w14:textId="77777777" w:rsidR="007D4DE4" w:rsidRDefault="007D4DE4" w:rsidP="008F67B7">
      <w:pPr>
        <w:spacing w:line="360" w:lineRule="auto"/>
        <w:ind w:right="1982"/>
        <w:jc w:val="both"/>
        <w:rPr>
          <w:rFonts w:ascii="Arial" w:hAnsi="Arial" w:cs="Arial"/>
          <w:sz w:val="18"/>
        </w:rPr>
      </w:pPr>
    </w:p>
    <w:p w14:paraId="4CFA4CA6" w14:textId="171D3531" w:rsidR="008F67B7" w:rsidRPr="007D4DE4" w:rsidRDefault="008F67B7" w:rsidP="008F67B7">
      <w:pPr>
        <w:spacing w:line="360" w:lineRule="auto"/>
        <w:ind w:right="1982"/>
        <w:jc w:val="both"/>
        <w:rPr>
          <w:rFonts w:ascii="Arial" w:hAnsi="Arial" w:cs="Arial"/>
        </w:rPr>
      </w:pPr>
      <w:r>
        <w:rPr>
          <w:rFonts w:ascii="Arial" w:hAnsi="Arial" w:cs="Arial"/>
          <w:sz w:val="18"/>
        </w:rPr>
        <w:t xml:space="preserve">Text and images are available to download: </w:t>
      </w:r>
    </w:p>
    <w:p w14:paraId="395B5C24" w14:textId="77777777" w:rsidR="008F67B7" w:rsidRPr="00073D2E" w:rsidRDefault="008F67B7" w:rsidP="008F67B7">
      <w:pPr>
        <w:tabs>
          <w:tab w:val="left" w:pos="6946"/>
          <w:tab w:val="left" w:pos="7088"/>
        </w:tabs>
        <w:ind w:right="1701"/>
        <w:rPr>
          <w:rFonts w:ascii="Arial" w:hAnsi="Arial" w:cs="Arial"/>
          <w:sz w:val="18"/>
          <w:szCs w:val="18"/>
        </w:rPr>
      </w:pPr>
      <w:r>
        <w:rPr>
          <w:rFonts w:ascii="Arial" w:hAnsi="Arial" w:cs="Arial"/>
          <w:sz w:val="18"/>
        </w:rPr>
        <w:t>http://ftt.roto-frank.com/en/press/</w:t>
      </w:r>
    </w:p>
    <w:p w14:paraId="00EA90C5" w14:textId="77777777" w:rsidR="008F67B7" w:rsidRPr="00073D2E" w:rsidRDefault="008F67B7" w:rsidP="008F67B7">
      <w:pPr>
        <w:tabs>
          <w:tab w:val="left" w:pos="6946"/>
          <w:tab w:val="left" w:pos="7088"/>
        </w:tabs>
        <w:ind w:right="1701"/>
        <w:rPr>
          <w:rFonts w:ascii="Arial" w:hAnsi="Arial" w:cs="Arial"/>
          <w:sz w:val="18"/>
          <w:szCs w:val="18"/>
        </w:rPr>
      </w:pPr>
    </w:p>
    <w:p w14:paraId="41C0982E" w14:textId="77777777" w:rsidR="008F67B7" w:rsidRPr="001A7E3B" w:rsidRDefault="008F67B7" w:rsidP="008F67B7">
      <w:pPr>
        <w:tabs>
          <w:tab w:val="left" w:pos="6946"/>
          <w:tab w:val="left" w:pos="7088"/>
        </w:tabs>
        <w:ind w:right="1701"/>
        <w:rPr>
          <w:rFonts w:ascii="Arial" w:hAnsi="Arial" w:cs="Arial"/>
          <w:sz w:val="18"/>
          <w:szCs w:val="18"/>
          <w:lang w:val="de-DE"/>
        </w:rPr>
      </w:pPr>
      <w:r w:rsidRPr="001A7E3B">
        <w:rPr>
          <w:rFonts w:ascii="Arial" w:hAnsi="Arial" w:cs="Arial"/>
          <w:sz w:val="18"/>
          <w:lang w:val="de-DE"/>
        </w:rPr>
        <w:t>Print free. Copy requested.</w:t>
      </w:r>
    </w:p>
    <w:p w14:paraId="149AE28C" w14:textId="77777777" w:rsidR="008F67B7" w:rsidRPr="007D4DE4" w:rsidRDefault="008F67B7" w:rsidP="008F67B7">
      <w:pPr>
        <w:tabs>
          <w:tab w:val="left" w:pos="6946"/>
          <w:tab w:val="left" w:pos="7088"/>
        </w:tabs>
        <w:ind w:right="1701"/>
        <w:rPr>
          <w:rFonts w:ascii="Arial" w:hAnsi="Arial" w:cs="Arial"/>
          <w:sz w:val="18"/>
          <w:szCs w:val="18"/>
          <w:lang w:val="de-DE"/>
        </w:rPr>
      </w:pPr>
      <w:r w:rsidRPr="001A7E3B">
        <w:rPr>
          <w:rFonts w:ascii="Arial" w:hAnsi="Arial" w:cs="Arial"/>
          <w:sz w:val="18"/>
          <w:lang w:val="de-DE"/>
        </w:rPr>
        <w:t>Dr. Sälzer Pressedienst, Lensbachstraße 10, 52159 Roetgen, Germ</w:t>
      </w:r>
      <w:r w:rsidRPr="007D4DE4">
        <w:rPr>
          <w:rFonts w:ascii="Arial" w:hAnsi="Arial" w:cs="Arial"/>
          <w:sz w:val="18"/>
          <w:lang w:val="de-DE"/>
        </w:rPr>
        <w:t xml:space="preserve">any </w:t>
      </w:r>
    </w:p>
    <w:p w14:paraId="14F1DEE4" w14:textId="77777777" w:rsidR="008F67B7" w:rsidRPr="007D4DE4" w:rsidRDefault="008F67B7" w:rsidP="008F67B7">
      <w:pPr>
        <w:tabs>
          <w:tab w:val="left" w:pos="6946"/>
          <w:tab w:val="left" w:pos="7088"/>
        </w:tabs>
        <w:spacing w:line="240" w:lineRule="exact"/>
        <w:ind w:right="1701"/>
        <w:jc w:val="both"/>
        <w:rPr>
          <w:rFonts w:ascii="Arial" w:hAnsi="Arial"/>
          <w:sz w:val="17"/>
          <w:lang w:val="de-DE"/>
        </w:rPr>
      </w:pPr>
    </w:p>
    <w:p w14:paraId="1E0095FD" w14:textId="65FE6A92" w:rsidR="008F67B7" w:rsidRPr="007D4DE4" w:rsidRDefault="008F67B7" w:rsidP="008F67B7">
      <w:pPr>
        <w:tabs>
          <w:tab w:val="left" w:pos="6946"/>
          <w:tab w:val="left" w:pos="7088"/>
        </w:tabs>
        <w:spacing w:line="240" w:lineRule="exact"/>
        <w:ind w:right="1701"/>
        <w:jc w:val="both"/>
        <w:rPr>
          <w:rFonts w:ascii="Arial" w:hAnsi="Arial"/>
          <w:sz w:val="17"/>
          <w:lang w:val="de-DE"/>
        </w:rPr>
      </w:pPr>
      <w:r w:rsidRPr="007D4DE4">
        <w:rPr>
          <w:rFonts w:ascii="Arial" w:hAnsi="Arial"/>
          <w:b/>
          <w:sz w:val="17"/>
          <w:lang w:val="de-DE"/>
        </w:rPr>
        <w:t xml:space="preserve">Publisher: </w:t>
      </w:r>
      <w:r w:rsidRPr="007D4DE4">
        <w:rPr>
          <w:rFonts w:ascii="Arial" w:hAnsi="Arial"/>
          <w:sz w:val="17"/>
          <w:lang w:val="de-DE"/>
        </w:rPr>
        <w:t>Roto Frank Fenster- und Türtechnologie GmbH • Wilhelm-Frank-Platz 1 • 70771 Leinfelden-Echterdingen • Germany • Tel.: +49 711 7598-0 • Fax: +49 711 7598-253 • info@roto-frank.com</w:t>
      </w:r>
    </w:p>
    <w:p w14:paraId="1786D77D" w14:textId="77777777" w:rsidR="008F67B7" w:rsidRPr="007D4DE4" w:rsidRDefault="008F67B7" w:rsidP="008F67B7">
      <w:pPr>
        <w:tabs>
          <w:tab w:val="left" w:pos="6946"/>
          <w:tab w:val="left" w:pos="7088"/>
        </w:tabs>
        <w:spacing w:line="240" w:lineRule="exact"/>
        <w:ind w:right="1701"/>
        <w:jc w:val="both"/>
        <w:rPr>
          <w:rFonts w:ascii="Arial" w:hAnsi="Arial"/>
          <w:sz w:val="17"/>
          <w:lang w:val="de-DE"/>
        </w:rPr>
      </w:pPr>
      <w:r w:rsidRPr="007D4DE4">
        <w:rPr>
          <w:rFonts w:ascii="Arial" w:hAnsi="Arial"/>
          <w:b/>
          <w:sz w:val="17"/>
          <w:lang w:val="de-DE"/>
        </w:rPr>
        <w:t xml:space="preserve">Editor: </w:t>
      </w:r>
      <w:r w:rsidRPr="007D4DE4">
        <w:rPr>
          <w:rFonts w:ascii="Arial" w:hAnsi="Arial"/>
          <w:sz w:val="17"/>
          <w:lang w:val="de-DE"/>
        </w:rPr>
        <w:t>Dr. Sälzer Pressedienst • Lensbachstraße 10 • 52159 Roetgen • Germany • Tel.: +49 2471 92128-65 • Fax: +49 2471 92128-67 • info@drsaelzer-pressedienst.de</w:t>
      </w:r>
    </w:p>
    <w:p w14:paraId="1230B0FB" w14:textId="77777777" w:rsidR="00BE0014" w:rsidRPr="007D4DE4" w:rsidRDefault="00BE0014" w:rsidP="008F67B7">
      <w:pPr>
        <w:spacing w:line="360" w:lineRule="auto"/>
        <w:ind w:right="1982"/>
        <w:jc w:val="both"/>
        <w:rPr>
          <w:rFonts w:ascii="Arial" w:hAnsi="Arial"/>
          <w:sz w:val="17"/>
          <w:lang w:val="de-DE"/>
        </w:rPr>
      </w:pPr>
    </w:p>
    <w:sectPr w:rsidR="00BE0014" w:rsidRPr="007D4DE4" w:rsidSect="00373D13">
      <w:headerReference w:type="default" r:id="rId10"/>
      <w:footerReference w:type="even" r:id="rId11"/>
      <w:footerReference w:type="default" r:id="rId12"/>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3BDB3" w14:textId="77777777" w:rsidR="00A4613E" w:rsidRDefault="00A4613E">
      <w:r>
        <w:separator/>
      </w:r>
    </w:p>
  </w:endnote>
  <w:endnote w:type="continuationSeparator" w:id="0">
    <w:p w14:paraId="7A97D636" w14:textId="77777777" w:rsidR="00A4613E" w:rsidRDefault="00A4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charset w:val="00"/>
    <w:family w:val="auto"/>
    <w:pitch w:val="variable"/>
    <w:sig w:usb0="80000027" w:usb1="00000040" w:usb2="00000040" w:usb3="00000000" w:csb0="00000001"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7876"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0C2">
      <w:rPr>
        <w:rStyle w:val="Seitenzahl"/>
        <w:noProof/>
      </w:rPr>
      <w:t>5</w:t>
    </w:r>
    <w:r>
      <w:rPr>
        <w:rStyle w:val="Seitenzahl"/>
      </w:rPr>
      <w:fldChar w:fldCharType="end"/>
    </w:r>
  </w:p>
  <w:p w14:paraId="50484379" w14:textId="77777777"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C941" w14:textId="77777777"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1A7E3B">
      <w:rPr>
        <w:rStyle w:val="Seitenzahl"/>
        <w:rFonts w:ascii="Arial" w:hAnsi="Arial"/>
        <w:noProof/>
        <w:sz w:val="18"/>
      </w:rPr>
      <w:t>3</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1A7E3B">
      <w:rPr>
        <w:rStyle w:val="Seitenzahl"/>
        <w:rFonts w:ascii="Arial" w:hAnsi="Arial"/>
        <w:noProof/>
        <w:sz w:val="18"/>
      </w:rPr>
      <w:t>3</w:t>
    </w:r>
    <w:r w:rsidRPr="00C923A0">
      <w:rPr>
        <w:rStyle w:val="Seitenzahl"/>
        <w:rFonts w:ascii="Arial" w:hAnsi="Arial"/>
        <w:sz w:val="18"/>
      </w:rPr>
      <w:fldChar w:fldCharType="end"/>
    </w:r>
  </w:p>
  <w:p w14:paraId="2CA3A54C"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9A6E" w14:textId="77777777" w:rsidR="00A4613E" w:rsidRDefault="00A4613E">
      <w:r>
        <w:separator/>
      </w:r>
    </w:p>
  </w:footnote>
  <w:footnote w:type="continuationSeparator" w:id="0">
    <w:p w14:paraId="1CB2B48F" w14:textId="77777777" w:rsidR="00A4613E" w:rsidRDefault="00A46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3F75" w14:textId="77777777" w:rsidR="003C7331" w:rsidRDefault="003C7331">
    <w:pPr>
      <w:pStyle w:val="Kopfzeile"/>
    </w:pPr>
    <w:r>
      <w:tab/>
    </w:r>
    <w:r>
      <w:tab/>
    </w:r>
    <w:r>
      <w:rPr>
        <w:noProof/>
        <w:lang w:val="de-DE"/>
      </w:rPr>
      <w:drawing>
        <wp:inline distT="0" distB="0" distL="0" distR="0" wp14:anchorId="7280C151" wp14:editId="50853829">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0F5E"/>
    <w:rsid w:val="00036A54"/>
    <w:rsid w:val="00050FBF"/>
    <w:rsid w:val="00054825"/>
    <w:rsid w:val="0005795A"/>
    <w:rsid w:val="000649BD"/>
    <w:rsid w:val="00067457"/>
    <w:rsid w:val="00071B22"/>
    <w:rsid w:val="00073D2E"/>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C7E22"/>
    <w:rsid w:val="000D156C"/>
    <w:rsid w:val="000D486A"/>
    <w:rsid w:val="000D6343"/>
    <w:rsid w:val="000D6A06"/>
    <w:rsid w:val="000E4B09"/>
    <w:rsid w:val="000F15E2"/>
    <w:rsid w:val="000F357C"/>
    <w:rsid w:val="000F69B6"/>
    <w:rsid w:val="00100671"/>
    <w:rsid w:val="0010070E"/>
    <w:rsid w:val="0010163E"/>
    <w:rsid w:val="0010197B"/>
    <w:rsid w:val="00101D5B"/>
    <w:rsid w:val="0011060F"/>
    <w:rsid w:val="00111667"/>
    <w:rsid w:val="00113E1D"/>
    <w:rsid w:val="00114C47"/>
    <w:rsid w:val="00120EDE"/>
    <w:rsid w:val="00123ACD"/>
    <w:rsid w:val="001251F0"/>
    <w:rsid w:val="00126EC4"/>
    <w:rsid w:val="00130DF8"/>
    <w:rsid w:val="00134F87"/>
    <w:rsid w:val="00136E1F"/>
    <w:rsid w:val="001436C2"/>
    <w:rsid w:val="001454C8"/>
    <w:rsid w:val="00150E97"/>
    <w:rsid w:val="001512B7"/>
    <w:rsid w:val="00163FAA"/>
    <w:rsid w:val="00165142"/>
    <w:rsid w:val="001679A6"/>
    <w:rsid w:val="001700DF"/>
    <w:rsid w:val="00174627"/>
    <w:rsid w:val="00174ED6"/>
    <w:rsid w:val="00180777"/>
    <w:rsid w:val="00180826"/>
    <w:rsid w:val="00185653"/>
    <w:rsid w:val="00186D9F"/>
    <w:rsid w:val="0019487C"/>
    <w:rsid w:val="00195BBA"/>
    <w:rsid w:val="001A3DE3"/>
    <w:rsid w:val="001A3EE5"/>
    <w:rsid w:val="001A6F46"/>
    <w:rsid w:val="001A74CA"/>
    <w:rsid w:val="001A7E3B"/>
    <w:rsid w:val="001C334D"/>
    <w:rsid w:val="001C38FB"/>
    <w:rsid w:val="001C58CC"/>
    <w:rsid w:val="001C5F65"/>
    <w:rsid w:val="001C696D"/>
    <w:rsid w:val="001C726F"/>
    <w:rsid w:val="001D261A"/>
    <w:rsid w:val="001D27E9"/>
    <w:rsid w:val="001D491B"/>
    <w:rsid w:val="001E0469"/>
    <w:rsid w:val="001E3244"/>
    <w:rsid w:val="001F34C1"/>
    <w:rsid w:val="001F73AF"/>
    <w:rsid w:val="0020248F"/>
    <w:rsid w:val="00204F83"/>
    <w:rsid w:val="00206081"/>
    <w:rsid w:val="0020787A"/>
    <w:rsid w:val="00216504"/>
    <w:rsid w:val="00224E62"/>
    <w:rsid w:val="00247525"/>
    <w:rsid w:val="00253629"/>
    <w:rsid w:val="002667E1"/>
    <w:rsid w:val="002714AA"/>
    <w:rsid w:val="002749AA"/>
    <w:rsid w:val="0027667C"/>
    <w:rsid w:val="00281B2D"/>
    <w:rsid w:val="00282610"/>
    <w:rsid w:val="00282743"/>
    <w:rsid w:val="002834B3"/>
    <w:rsid w:val="0028517A"/>
    <w:rsid w:val="00287FB6"/>
    <w:rsid w:val="00290150"/>
    <w:rsid w:val="00292BE5"/>
    <w:rsid w:val="00292D0C"/>
    <w:rsid w:val="00296443"/>
    <w:rsid w:val="00297934"/>
    <w:rsid w:val="002A3199"/>
    <w:rsid w:val="002A3B62"/>
    <w:rsid w:val="002A51CF"/>
    <w:rsid w:val="002A57BC"/>
    <w:rsid w:val="002A5A42"/>
    <w:rsid w:val="002B14FD"/>
    <w:rsid w:val="002B5D84"/>
    <w:rsid w:val="002D007B"/>
    <w:rsid w:val="002D392A"/>
    <w:rsid w:val="002D6329"/>
    <w:rsid w:val="002E59E9"/>
    <w:rsid w:val="002F0149"/>
    <w:rsid w:val="002F5A75"/>
    <w:rsid w:val="002F6342"/>
    <w:rsid w:val="002F7151"/>
    <w:rsid w:val="002F78B6"/>
    <w:rsid w:val="00301E39"/>
    <w:rsid w:val="003020B4"/>
    <w:rsid w:val="00312A44"/>
    <w:rsid w:val="003145EF"/>
    <w:rsid w:val="003235C8"/>
    <w:rsid w:val="0033008C"/>
    <w:rsid w:val="00331A4A"/>
    <w:rsid w:val="0033774F"/>
    <w:rsid w:val="00337C38"/>
    <w:rsid w:val="0034152C"/>
    <w:rsid w:val="00351BE5"/>
    <w:rsid w:val="00352D57"/>
    <w:rsid w:val="00356000"/>
    <w:rsid w:val="003632BF"/>
    <w:rsid w:val="00363341"/>
    <w:rsid w:val="00364D6C"/>
    <w:rsid w:val="00373D13"/>
    <w:rsid w:val="00374B2D"/>
    <w:rsid w:val="003754AF"/>
    <w:rsid w:val="003779F5"/>
    <w:rsid w:val="003805F0"/>
    <w:rsid w:val="00385F13"/>
    <w:rsid w:val="0038773D"/>
    <w:rsid w:val="0039182A"/>
    <w:rsid w:val="00392493"/>
    <w:rsid w:val="00394DF1"/>
    <w:rsid w:val="003A4694"/>
    <w:rsid w:val="003A6D11"/>
    <w:rsid w:val="003B4EDD"/>
    <w:rsid w:val="003B59CC"/>
    <w:rsid w:val="003C065E"/>
    <w:rsid w:val="003C2B1E"/>
    <w:rsid w:val="003C5C48"/>
    <w:rsid w:val="003C7331"/>
    <w:rsid w:val="003D01D1"/>
    <w:rsid w:val="003D2FBC"/>
    <w:rsid w:val="003D76F3"/>
    <w:rsid w:val="003D7B90"/>
    <w:rsid w:val="003E38DB"/>
    <w:rsid w:val="003E50E0"/>
    <w:rsid w:val="003F0662"/>
    <w:rsid w:val="003F1624"/>
    <w:rsid w:val="003F5F55"/>
    <w:rsid w:val="00401751"/>
    <w:rsid w:val="00402C32"/>
    <w:rsid w:val="00404A14"/>
    <w:rsid w:val="00412E71"/>
    <w:rsid w:val="004205DD"/>
    <w:rsid w:val="004212B9"/>
    <w:rsid w:val="00425420"/>
    <w:rsid w:val="00425B4E"/>
    <w:rsid w:val="00425F8A"/>
    <w:rsid w:val="004353B0"/>
    <w:rsid w:val="00436B19"/>
    <w:rsid w:val="0043716B"/>
    <w:rsid w:val="0044445E"/>
    <w:rsid w:val="00446561"/>
    <w:rsid w:val="00456CD9"/>
    <w:rsid w:val="004610C2"/>
    <w:rsid w:val="00462667"/>
    <w:rsid w:val="00464296"/>
    <w:rsid w:val="0047089B"/>
    <w:rsid w:val="0047311C"/>
    <w:rsid w:val="00475730"/>
    <w:rsid w:val="00482348"/>
    <w:rsid w:val="00484454"/>
    <w:rsid w:val="0048560B"/>
    <w:rsid w:val="00486A36"/>
    <w:rsid w:val="00486E21"/>
    <w:rsid w:val="004974B0"/>
    <w:rsid w:val="00497D85"/>
    <w:rsid w:val="004B057E"/>
    <w:rsid w:val="004B1D67"/>
    <w:rsid w:val="004B285D"/>
    <w:rsid w:val="004B52E9"/>
    <w:rsid w:val="004B5D02"/>
    <w:rsid w:val="004C2DC3"/>
    <w:rsid w:val="004C37D7"/>
    <w:rsid w:val="004E03CD"/>
    <w:rsid w:val="004E0554"/>
    <w:rsid w:val="004E1926"/>
    <w:rsid w:val="004E4A8B"/>
    <w:rsid w:val="004F01F7"/>
    <w:rsid w:val="004F0451"/>
    <w:rsid w:val="004F1426"/>
    <w:rsid w:val="004F243E"/>
    <w:rsid w:val="004F4E61"/>
    <w:rsid w:val="0050048F"/>
    <w:rsid w:val="00513649"/>
    <w:rsid w:val="00517C13"/>
    <w:rsid w:val="00526546"/>
    <w:rsid w:val="00527FCA"/>
    <w:rsid w:val="00535639"/>
    <w:rsid w:val="005410CC"/>
    <w:rsid w:val="0054482D"/>
    <w:rsid w:val="005466D3"/>
    <w:rsid w:val="0055253D"/>
    <w:rsid w:val="0055325C"/>
    <w:rsid w:val="0055491C"/>
    <w:rsid w:val="0055559F"/>
    <w:rsid w:val="00557267"/>
    <w:rsid w:val="00561596"/>
    <w:rsid w:val="00561D95"/>
    <w:rsid w:val="0056737B"/>
    <w:rsid w:val="00570C5F"/>
    <w:rsid w:val="005744C2"/>
    <w:rsid w:val="00575024"/>
    <w:rsid w:val="005834D5"/>
    <w:rsid w:val="0058476B"/>
    <w:rsid w:val="00586BAA"/>
    <w:rsid w:val="00592468"/>
    <w:rsid w:val="00597219"/>
    <w:rsid w:val="0059757C"/>
    <w:rsid w:val="005976F7"/>
    <w:rsid w:val="00597C6E"/>
    <w:rsid w:val="005A5DE3"/>
    <w:rsid w:val="005B1820"/>
    <w:rsid w:val="005B1CA9"/>
    <w:rsid w:val="005B1D22"/>
    <w:rsid w:val="005B337E"/>
    <w:rsid w:val="005B42CE"/>
    <w:rsid w:val="005D0220"/>
    <w:rsid w:val="005D061D"/>
    <w:rsid w:val="005D19B9"/>
    <w:rsid w:val="005D664C"/>
    <w:rsid w:val="005D7EB7"/>
    <w:rsid w:val="005E18FB"/>
    <w:rsid w:val="005E26BC"/>
    <w:rsid w:val="005F086C"/>
    <w:rsid w:val="00616DCC"/>
    <w:rsid w:val="006225A5"/>
    <w:rsid w:val="00622D11"/>
    <w:rsid w:val="00630ECB"/>
    <w:rsid w:val="00641654"/>
    <w:rsid w:val="006437F8"/>
    <w:rsid w:val="00643899"/>
    <w:rsid w:val="00652092"/>
    <w:rsid w:val="0065552A"/>
    <w:rsid w:val="00656ABC"/>
    <w:rsid w:val="00661F4B"/>
    <w:rsid w:val="006721BB"/>
    <w:rsid w:val="00683DC5"/>
    <w:rsid w:val="0069336E"/>
    <w:rsid w:val="0069475F"/>
    <w:rsid w:val="00696766"/>
    <w:rsid w:val="00697D84"/>
    <w:rsid w:val="00697F0C"/>
    <w:rsid w:val="006A10A2"/>
    <w:rsid w:val="006A4320"/>
    <w:rsid w:val="006A51F9"/>
    <w:rsid w:val="006B2B3A"/>
    <w:rsid w:val="006B4A48"/>
    <w:rsid w:val="006C157E"/>
    <w:rsid w:val="006C1803"/>
    <w:rsid w:val="006C6A22"/>
    <w:rsid w:val="006C7231"/>
    <w:rsid w:val="006D2EFB"/>
    <w:rsid w:val="006D47B6"/>
    <w:rsid w:val="006E2C1D"/>
    <w:rsid w:val="006E5EE7"/>
    <w:rsid w:val="006E6416"/>
    <w:rsid w:val="006F0095"/>
    <w:rsid w:val="006F3F4C"/>
    <w:rsid w:val="006F6943"/>
    <w:rsid w:val="0070592E"/>
    <w:rsid w:val="007354D3"/>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6F6"/>
    <w:rsid w:val="007D1D14"/>
    <w:rsid w:val="007D4DE4"/>
    <w:rsid w:val="007D5112"/>
    <w:rsid w:val="007D6301"/>
    <w:rsid w:val="007E22DA"/>
    <w:rsid w:val="007F5B48"/>
    <w:rsid w:val="008019CE"/>
    <w:rsid w:val="00802B37"/>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6060"/>
    <w:rsid w:val="00827124"/>
    <w:rsid w:val="00831A36"/>
    <w:rsid w:val="00834F6F"/>
    <w:rsid w:val="0083537B"/>
    <w:rsid w:val="0086037A"/>
    <w:rsid w:val="00862ADF"/>
    <w:rsid w:val="008630CF"/>
    <w:rsid w:val="00863CB3"/>
    <w:rsid w:val="00873A21"/>
    <w:rsid w:val="00875784"/>
    <w:rsid w:val="00883C1C"/>
    <w:rsid w:val="00885819"/>
    <w:rsid w:val="0089559F"/>
    <w:rsid w:val="008A1135"/>
    <w:rsid w:val="008A6669"/>
    <w:rsid w:val="008B172E"/>
    <w:rsid w:val="008B18D4"/>
    <w:rsid w:val="008B4146"/>
    <w:rsid w:val="008B4E37"/>
    <w:rsid w:val="008B63C9"/>
    <w:rsid w:val="008D7069"/>
    <w:rsid w:val="008E5459"/>
    <w:rsid w:val="008E714A"/>
    <w:rsid w:val="008F5D56"/>
    <w:rsid w:val="008F67B7"/>
    <w:rsid w:val="009056D1"/>
    <w:rsid w:val="00911527"/>
    <w:rsid w:val="00912EB6"/>
    <w:rsid w:val="00913580"/>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A36B7"/>
    <w:rsid w:val="009A43E8"/>
    <w:rsid w:val="009A7DA8"/>
    <w:rsid w:val="009C2746"/>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4E62"/>
    <w:rsid w:val="00A255F3"/>
    <w:rsid w:val="00A3250B"/>
    <w:rsid w:val="00A32C09"/>
    <w:rsid w:val="00A33CA9"/>
    <w:rsid w:val="00A41CE6"/>
    <w:rsid w:val="00A4253B"/>
    <w:rsid w:val="00A45D6D"/>
    <w:rsid w:val="00A4613E"/>
    <w:rsid w:val="00A4711D"/>
    <w:rsid w:val="00A472A7"/>
    <w:rsid w:val="00A47D2C"/>
    <w:rsid w:val="00A621CC"/>
    <w:rsid w:val="00A624AE"/>
    <w:rsid w:val="00A75689"/>
    <w:rsid w:val="00A819C3"/>
    <w:rsid w:val="00A83829"/>
    <w:rsid w:val="00A84D49"/>
    <w:rsid w:val="00A916C8"/>
    <w:rsid w:val="00A93B12"/>
    <w:rsid w:val="00A94066"/>
    <w:rsid w:val="00A94E2F"/>
    <w:rsid w:val="00A96197"/>
    <w:rsid w:val="00A97D43"/>
    <w:rsid w:val="00AA15CC"/>
    <w:rsid w:val="00AA1858"/>
    <w:rsid w:val="00AA55F6"/>
    <w:rsid w:val="00AA62DE"/>
    <w:rsid w:val="00AA78FF"/>
    <w:rsid w:val="00AA7919"/>
    <w:rsid w:val="00AB07FD"/>
    <w:rsid w:val="00AB0D54"/>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20634"/>
    <w:rsid w:val="00B26E9B"/>
    <w:rsid w:val="00B30D7E"/>
    <w:rsid w:val="00B346B5"/>
    <w:rsid w:val="00B35FF9"/>
    <w:rsid w:val="00B430F0"/>
    <w:rsid w:val="00B52084"/>
    <w:rsid w:val="00B53227"/>
    <w:rsid w:val="00B53E36"/>
    <w:rsid w:val="00B57B41"/>
    <w:rsid w:val="00B57BAE"/>
    <w:rsid w:val="00B70F3C"/>
    <w:rsid w:val="00B80DB9"/>
    <w:rsid w:val="00B907B8"/>
    <w:rsid w:val="00B907C7"/>
    <w:rsid w:val="00B95CF3"/>
    <w:rsid w:val="00B976F9"/>
    <w:rsid w:val="00BA462F"/>
    <w:rsid w:val="00BB25A0"/>
    <w:rsid w:val="00BB57DF"/>
    <w:rsid w:val="00BB5C39"/>
    <w:rsid w:val="00BC0BA7"/>
    <w:rsid w:val="00BD2688"/>
    <w:rsid w:val="00BD7E56"/>
    <w:rsid w:val="00BE0014"/>
    <w:rsid w:val="00BE158A"/>
    <w:rsid w:val="00BE6A91"/>
    <w:rsid w:val="00BE6BFB"/>
    <w:rsid w:val="00BF41C3"/>
    <w:rsid w:val="00BF500B"/>
    <w:rsid w:val="00C0302D"/>
    <w:rsid w:val="00C0354A"/>
    <w:rsid w:val="00C0386C"/>
    <w:rsid w:val="00C1440D"/>
    <w:rsid w:val="00C16A8A"/>
    <w:rsid w:val="00C2291A"/>
    <w:rsid w:val="00C2460B"/>
    <w:rsid w:val="00C31ED1"/>
    <w:rsid w:val="00C372ED"/>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28C0"/>
    <w:rsid w:val="00C75221"/>
    <w:rsid w:val="00C76D68"/>
    <w:rsid w:val="00C815F6"/>
    <w:rsid w:val="00C82306"/>
    <w:rsid w:val="00C83D96"/>
    <w:rsid w:val="00C874E2"/>
    <w:rsid w:val="00C9196C"/>
    <w:rsid w:val="00C923A0"/>
    <w:rsid w:val="00C97B3B"/>
    <w:rsid w:val="00C97F26"/>
    <w:rsid w:val="00CA00F0"/>
    <w:rsid w:val="00CA251B"/>
    <w:rsid w:val="00CA4C35"/>
    <w:rsid w:val="00CA61F2"/>
    <w:rsid w:val="00CA730A"/>
    <w:rsid w:val="00CB73C6"/>
    <w:rsid w:val="00CB7691"/>
    <w:rsid w:val="00CC324E"/>
    <w:rsid w:val="00CC5718"/>
    <w:rsid w:val="00CD0419"/>
    <w:rsid w:val="00CD26CD"/>
    <w:rsid w:val="00CD78B8"/>
    <w:rsid w:val="00CE3CA0"/>
    <w:rsid w:val="00CE62E2"/>
    <w:rsid w:val="00CE6F78"/>
    <w:rsid w:val="00CE7E84"/>
    <w:rsid w:val="00CF1576"/>
    <w:rsid w:val="00CF557E"/>
    <w:rsid w:val="00D11AEE"/>
    <w:rsid w:val="00D12942"/>
    <w:rsid w:val="00D17B8B"/>
    <w:rsid w:val="00D22FD1"/>
    <w:rsid w:val="00D25054"/>
    <w:rsid w:val="00D26BBE"/>
    <w:rsid w:val="00D27BF8"/>
    <w:rsid w:val="00D349EE"/>
    <w:rsid w:val="00D43D7C"/>
    <w:rsid w:val="00D54503"/>
    <w:rsid w:val="00D55D9C"/>
    <w:rsid w:val="00D577EA"/>
    <w:rsid w:val="00D67134"/>
    <w:rsid w:val="00D7087A"/>
    <w:rsid w:val="00D70AC7"/>
    <w:rsid w:val="00D70CB5"/>
    <w:rsid w:val="00D73583"/>
    <w:rsid w:val="00D84127"/>
    <w:rsid w:val="00D9132A"/>
    <w:rsid w:val="00D9191E"/>
    <w:rsid w:val="00D931F0"/>
    <w:rsid w:val="00DA3CB3"/>
    <w:rsid w:val="00DA50CA"/>
    <w:rsid w:val="00DA5E6F"/>
    <w:rsid w:val="00DC6552"/>
    <w:rsid w:val="00DC7E98"/>
    <w:rsid w:val="00DD1110"/>
    <w:rsid w:val="00DD4992"/>
    <w:rsid w:val="00DD5EB7"/>
    <w:rsid w:val="00DE6C39"/>
    <w:rsid w:val="00DF53B5"/>
    <w:rsid w:val="00E01437"/>
    <w:rsid w:val="00E02A7F"/>
    <w:rsid w:val="00E03472"/>
    <w:rsid w:val="00E050A5"/>
    <w:rsid w:val="00E166AF"/>
    <w:rsid w:val="00E217CA"/>
    <w:rsid w:val="00E22679"/>
    <w:rsid w:val="00E228C3"/>
    <w:rsid w:val="00E31232"/>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4827"/>
    <w:rsid w:val="00E774F2"/>
    <w:rsid w:val="00E80B67"/>
    <w:rsid w:val="00E80F8E"/>
    <w:rsid w:val="00E86B46"/>
    <w:rsid w:val="00E91351"/>
    <w:rsid w:val="00E926E5"/>
    <w:rsid w:val="00E979D9"/>
    <w:rsid w:val="00EC0796"/>
    <w:rsid w:val="00EC12C6"/>
    <w:rsid w:val="00EC319D"/>
    <w:rsid w:val="00ED1741"/>
    <w:rsid w:val="00ED48C8"/>
    <w:rsid w:val="00ED4CEA"/>
    <w:rsid w:val="00ED754D"/>
    <w:rsid w:val="00EE6603"/>
    <w:rsid w:val="00EF3BB3"/>
    <w:rsid w:val="00F01403"/>
    <w:rsid w:val="00F0491F"/>
    <w:rsid w:val="00F13B82"/>
    <w:rsid w:val="00F14F3F"/>
    <w:rsid w:val="00F17DD1"/>
    <w:rsid w:val="00F20941"/>
    <w:rsid w:val="00F22ECA"/>
    <w:rsid w:val="00F27DC9"/>
    <w:rsid w:val="00F36551"/>
    <w:rsid w:val="00F36649"/>
    <w:rsid w:val="00F37677"/>
    <w:rsid w:val="00F37AA6"/>
    <w:rsid w:val="00F6180E"/>
    <w:rsid w:val="00F66811"/>
    <w:rsid w:val="00F718B4"/>
    <w:rsid w:val="00F73B47"/>
    <w:rsid w:val="00F8135A"/>
    <w:rsid w:val="00F826DB"/>
    <w:rsid w:val="00F866E2"/>
    <w:rsid w:val="00FA2C87"/>
    <w:rsid w:val="00FA43D5"/>
    <w:rsid w:val="00FB73A8"/>
    <w:rsid w:val="00FB7FBF"/>
    <w:rsid w:val="00FC4082"/>
    <w:rsid w:val="00FC462D"/>
    <w:rsid w:val="00FC5AB9"/>
    <w:rsid w:val="00FC6657"/>
    <w:rsid w:val="00FC677D"/>
    <w:rsid w:val="00FC7A4E"/>
    <w:rsid w:val="00FD1E6F"/>
    <w:rsid w:val="00FE0031"/>
    <w:rsid w:val="00FE1934"/>
    <w:rsid w:val="00FE2859"/>
    <w:rsid w:val="00FE6B84"/>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5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23B445C-031D-49AD-AF26-CB0B77BAFBA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fgast</cp:lastModifiedBy>
  <cp:revision>3</cp:revision>
  <cp:lastPrinted>2019-05-08T06:23:00Z</cp:lastPrinted>
  <dcterms:created xsi:type="dcterms:W3CDTF">2019-07-05T07:19:00Z</dcterms:created>
  <dcterms:modified xsi:type="dcterms:W3CDTF">2019-07-05T14:11:00Z</dcterms:modified>
</cp:coreProperties>
</file>