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rsidR="00D9132A" w:rsidRDefault="00D9132A" w:rsidP="00373D13">
      <w:pPr>
        <w:spacing w:line="360" w:lineRule="auto"/>
        <w:ind w:right="1982"/>
        <w:jc w:val="both"/>
        <w:rPr>
          <w:rFonts w:ascii="Arial" w:hAnsi="Arial"/>
          <w:b/>
        </w:rPr>
      </w:pPr>
    </w:p>
    <w:p w:rsidR="00F37677" w:rsidRPr="003D76F3" w:rsidRDefault="00F37677" w:rsidP="00F37677">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14th January 2019</w:t>
      </w:r>
    </w:p>
    <w:p w:rsidR="00F37677" w:rsidRPr="00F37677" w:rsidRDefault="00F37677" w:rsidP="00F37677">
      <w:pPr>
        <w:spacing w:line="360" w:lineRule="auto"/>
        <w:ind w:left="360" w:right="1982"/>
        <w:jc w:val="both"/>
        <w:rPr>
          <w:rFonts w:ascii="Arial" w:hAnsi="Arial"/>
        </w:rPr>
      </w:pPr>
    </w:p>
    <w:p w:rsidR="007468B9" w:rsidRDefault="007468B9" w:rsidP="007468B9">
      <w:pPr>
        <w:spacing w:line="360" w:lineRule="auto"/>
        <w:ind w:right="1982"/>
        <w:jc w:val="both"/>
        <w:rPr>
          <w:rFonts w:ascii="Arial" w:hAnsi="Arial"/>
          <w:color w:val="000000" w:themeColor="text1"/>
        </w:rPr>
      </w:pPr>
      <w:r>
        <w:rPr>
          <w:rFonts w:ascii="Arial" w:hAnsi="Arial"/>
        </w:rPr>
        <w:t xml:space="preserve">New Roto door hinge for aluminium entrance doors with sleek outlines / Suitable for use in many conventional profile systems as standard / Burglar inhibiting in accordance with RC 2 / Maximum corrosion resistance in accordance with Class 5 of DIN EN 1670 </w:t>
      </w:r>
    </w:p>
    <w:p w:rsidR="007468B9" w:rsidRPr="00401751" w:rsidRDefault="007468B9" w:rsidP="007468B9">
      <w:pPr>
        <w:spacing w:line="360" w:lineRule="auto"/>
        <w:ind w:right="1982"/>
        <w:jc w:val="both"/>
        <w:rPr>
          <w:rFonts w:ascii="Arial" w:hAnsi="Arial" w:cs="Arial"/>
          <w:color w:val="000000" w:themeColor="text1"/>
        </w:rPr>
      </w:pPr>
    </w:p>
    <w:p w:rsidR="00F37677" w:rsidRPr="00BF5B1B" w:rsidRDefault="00CA61F2" w:rsidP="0001777F">
      <w:pPr>
        <w:spacing w:line="360" w:lineRule="auto"/>
        <w:ind w:right="1985"/>
        <w:jc w:val="both"/>
        <w:rPr>
          <w:rFonts w:ascii="Arial" w:hAnsi="Arial"/>
          <w:b/>
          <w:sz w:val="24"/>
          <w:szCs w:val="28"/>
        </w:rPr>
      </w:pPr>
      <w:r w:rsidRPr="00BF5B1B">
        <w:rPr>
          <w:rFonts w:ascii="Arial" w:hAnsi="Arial"/>
          <w:b/>
          <w:sz w:val="24"/>
        </w:rPr>
        <w:t>New in the Roto Door range:</w:t>
      </w:r>
      <w:r w:rsidR="00BF5B1B">
        <w:rPr>
          <w:rFonts w:ascii="Arial" w:hAnsi="Arial"/>
          <w:b/>
          <w:sz w:val="24"/>
        </w:rPr>
        <w:t xml:space="preserve"> </w:t>
      </w:r>
      <w:r w:rsidR="00F37677" w:rsidRPr="00BF5B1B">
        <w:rPr>
          <w:rFonts w:ascii="Arial" w:hAnsi="Arial"/>
          <w:b/>
          <w:sz w:val="24"/>
        </w:rPr>
        <w:t>“Roto Solid C” concealed door hinge for modern aluminium main doors</w:t>
      </w:r>
    </w:p>
    <w:p w:rsidR="00F37677" w:rsidRPr="00F37677" w:rsidRDefault="00F37677" w:rsidP="00401751">
      <w:pPr>
        <w:spacing w:line="360" w:lineRule="auto"/>
        <w:ind w:right="1982"/>
        <w:jc w:val="both"/>
        <w:rPr>
          <w:rFonts w:ascii="Arial" w:hAnsi="Arial"/>
        </w:rPr>
      </w:pPr>
    </w:p>
    <w:p w:rsidR="00E02A7F" w:rsidRDefault="00F37677" w:rsidP="00CA730A">
      <w:pPr>
        <w:spacing w:line="360" w:lineRule="auto"/>
        <w:ind w:right="1982"/>
        <w:jc w:val="both"/>
        <w:rPr>
          <w:rFonts w:ascii="Arial" w:hAnsi="Arial" w:cs="Arial"/>
          <w:color w:val="000000" w:themeColor="text1"/>
        </w:rPr>
      </w:pPr>
      <w:proofErr w:type="spellStart"/>
      <w:r>
        <w:rPr>
          <w:rFonts w:ascii="Arial" w:hAnsi="Arial"/>
          <w:b/>
          <w:i/>
        </w:rPr>
        <w:t>Leinfelden-Echterdingen</w:t>
      </w:r>
      <w:proofErr w:type="spellEnd"/>
      <w:r>
        <w:rPr>
          <w:rFonts w:ascii="Arial" w:hAnsi="Arial"/>
          <w:b/>
          <w:i/>
        </w:rPr>
        <w:t xml:space="preserve"> / Munich – </w:t>
      </w:r>
      <w:r>
        <w:rPr>
          <w:rFonts w:ascii="Arial" w:hAnsi="Arial" w:cs="Arial"/>
          <w:color w:val="000000" w:themeColor="text1"/>
        </w:rPr>
        <w:t>Demands for a new main entrance door are constantly increasing. This is because a main entrance door creates a visitor’s first impression of a home, and it should ideally be a welcoming one. For this reason, its design has particular significance for many builders. At the same time, this door should be able to reliably withstand burglary attempts without the retrofitted surface-mounted visible locks and deadbolts s</w:t>
      </w:r>
      <w:bookmarkStart w:id="0" w:name="_GoBack"/>
      <w:bookmarkEnd w:id="0"/>
      <w:r>
        <w:rPr>
          <w:rFonts w:ascii="Arial" w:hAnsi="Arial" w:cs="Arial"/>
          <w:color w:val="000000" w:themeColor="text1"/>
        </w:rPr>
        <w:t xml:space="preserve">poiling its appearance. With the new “Roto Solid C” concealed door hinge, Roto is now offering manufacturers of aluminium doors a particularly attractive system for producing this kind of main door. </w:t>
      </w:r>
      <w:r>
        <w:rPr>
          <w:rFonts w:ascii="Arial" w:hAnsi="Arial"/>
          <w:color w:val="000000" w:themeColor="text1"/>
        </w:rPr>
        <w:t>It</w:t>
      </w:r>
      <w:r>
        <w:rPr>
          <w:rFonts w:ascii="Arial" w:hAnsi="Arial"/>
        </w:rPr>
        <w:t xml:space="preserve"> is already suitable for use in many conventional profiles as standard. Custom solutions for additional profile systems are also possible.</w:t>
      </w:r>
    </w:p>
    <w:p w:rsidR="00216504" w:rsidRDefault="00216504" w:rsidP="00CA730A">
      <w:pPr>
        <w:spacing w:line="360" w:lineRule="auto"/>
        <w:ind w:right="1982"/>
        <w:jc w:val="both"/>
        <w:rPr>
          <w:rFonts w:ascii="Arial" w:hAnsi="Arial" w:cs="Arial"/>
          <w:color w:val="000000" w:themeColor="text1"/>
        </w:rPr>
      </w:pPr>
    </w:p>
    <w:p w:rsidR="00216504" w:rsidRPr="00216504" w:rsidRDefault="00216504" w:rsidP="00CA730A">
      <w:pPr>
        <w:spacing w:line="360" w:lineRule="auto"/>
        <w:ind w:right="1982"/>
        <w:jc w:val="both"/>
        <w:rPr>
          <w:rFonts w:ascii="Arial" w:hAnsi="Arial" w:cs="Arial"/>
          <w:b/>
          <w:color w:val="000000" w:themeColor="text1"/>
        </w:rPr>
      </w:pPr>
      <w:r>
        <w:rPr>
          <w:rFonts w:ascii="Arial" w:hAnsi="Arial" w:cs="Arial"/>
          <w:b/>
          <w:color w:val="000000" w:themeColor="text1"/>
        </w:rPr>
        <w:t>For modern doors with sleek outlines</w:t>
      </w:r>
    </w:p>
    <w:p w:rsidR="00CA730A" w:rsidRDefault="005B42CE" w:rsidP="00CA730A">
      <w:pPr>
        <w:spacing w:line="360" w:lineRule="auto"/>
        <w:ind w:right="1982"/>
        <w:jc w:val="both"/>
        <w:rPr>
          <w:rFonts w:ascii="Arial" w:hAnsi="Arial" w:cs="Arial"/>
          <w:b/>
          <w:color w:val="000000" w:themeColor="text1"/>
        </w:rPr>
      </w:pPr>
      <w:r>
        <w:rPr>
          <w:rFonts w:ascii="Arial" w:hAnsi="Arial" w:cs="Arial"/>
          <w:color w:val="000000" w:themeColor="text1"/>
        </w:rPr>
        <w:t>An increasing number of builders are opting for large main entrance doors with sleek outlines, a robust appearance and a modern look. The “Solid C” concealed door hinge presented by Roto </w:t>
      </w:r>
      <w:proofErr w:type="spellStart"/>
      <w:r>
        <w:rPr>
          <w:rFonts w:ascii="Arial" w:hAnsi="Arial" w:cs="Arial"/>
          <w:color w:val="000000" w:themeColor="text1"/>
        </w:rPr>
        <w:t>Aluvision</w:t>
      </w:r>
      <w:proofErr w:type="spellEnd"/>
      <w:r>
        <w:rPr>
          <w:rFonts w:ascii="Arial" w:hAnsi="Arial" w:cs="Arial"/>
          <w:color w:val="000000" w:themeColor="text1"/>
        </w:rPr>
        <w:t xml:space="preserve"> at the BAU 2019 trade fair caters to this trend. At the same time, it meets the increasingly stringent requirements for a high level of burglary protection and </w:t>
      </w:r>
      <w:r>
        <w:rPr>
          <w:rFonts w:ascii="Arial" w:hAnsi="Arial"/>
        </w:rPr>
        <w:t>durability</w:t>
      </w:r>
      <w:r>
        <w:rPr>
          <w:rFonts w:ascii="Arial" w:hAnsi="Arial" w:cs="Arial"/>
          <w:color w:val="000000" w:themeColor="text1"/>
        </w:rPr>
        <w:t>. It reliably ensures that even doors weighing 140 kg are easy to open and close.</w:t>
      </w:r>
      <w:r>
        <w:rPr>
          <w:rFonts w:ascii="Arial" w:hAnsi="Arial" w:cs="Arial"/>
          <w:b/>
          <w:color w:val="000000" w:themeColor="text1"/>
        </w:rPr>
        <w:t xml:space="preserve"> </w:t>
      </w:r>
      <w:r>
        <w:rPr>
          <w:rFonts w:ascii="Arial" w:hAnsi="Arial" w:cs="Arial"/>
        </w:rPr>
        <w:t>In addition, the concealed hinge helps achieve burglar inhibiting door equipment in accordance with RC 2.</w:t>
      </w:r>
    </w:p>
    <w:p w:rsidR="00E02A7F" w:rsidRDefault="00E02A7F" w:rsidP="00CA730A">
      <w:pPr>
        <w:spacing w:line="360" w:lineRule="auto"/>
        <w:ind w:right="1982"/>
        <w:jc w:val="both"/>
        <w:rPr>
          <w:rFonts w:ascii="Arial" w:hAnsi="Arial"/>
          <w:b/>
        </w:rPr>
      </w:pPr>
    </w:p>
    <w:p w:rsidR="00CA730A" w:rsidRPr="00CA730A" w:rsidRDefault="00BB5C39" w:rsidP="00CA730A">
      <w:pPr>
        <w:spacing w:line="360" w:lineRule="auto"/>
        <w:ind w:right="1982"/>
        <w:jc w:val="both"/>
        <w:rPr>
          <w:rFonts w:ascii="Arial" w:hAnsi="Arial"/>
          <w:b/>
        </w:rPr>
      </w:pPr>
      <w:r>
        <w:rPr>
          <w:rFonts w:ascii="Arial" w:hAnsi="Arial"/>
          <w:b/>
        </w:rPr>
        <w:t>Main entrance doors for the premium segment</w:t>
      </w:r>
    </w:p>
    <w:p w:rsidR="00775537" w:rsidRDefault="00100671" w:rsidP="00561D95">
      <w:pPr>
        <w:spacing w:line="360" w:lineRule="auto"/>
        <w:ind w:right="1982"/>
        <w:jc w:val="both"/>
        <w:rPr>
          <w:rFonts w:ascii="Arial" w:hAnsi="Arial" w:cs="Arial"/>
        </w:rPr>
      </w:pPr>
      <w:r>
        <w:rPr>
          <w:rFonts w:ascii="Arial" w:hAnsi="Arial"/>
        </w:rPr>
        <w:t xml:space="preserve">“Solid C” is available in the colours silver and black. </w:t>
      </w:r>
      <w:r>
        <w:rPr>
          <w:rFonts w:ascii="Arial" w:hAnsi="Arial" w:cs="Arial"/>
        </w:rPr>
        <w:t>Its surface meets the highest requirements for corrosion resistance in accordance with Class 5 of DIN EN 1670.</w:t>
      </w:r>
      <w:r>
        <w:rPr>
          <w:rFonts w:ascii="Arial" w:hAnsi="Arial"/>
          <w:b/>
        </w:rPr>
        <w:t xml:space="preserve"> </w:t>
      </w:r>
      <w:r>
        <w:rPr>
          <w:rFonts w:ascii="Arial" w:hAnsi="Arial" w:cs="Arial"/>
        </w:rPr>
        <w:t xml:space="preserve">The concealed </w:t>
      </w:r>
      <w:r>
        <w:rPr>
          <w:rFonts w:ascii="Arial" w:hAnsi="Arial"/>
        </w:rPr>
        <w:t xml:space="preserve">“Solid C” </w:t>
      </w:r>
      <w:r>
        <w:rPr>
          <w:rFonts w:ascii="Arial" w:hAnsi="Arial" w:cs="Arial"/>
        </w:rPr>
        <w:t>has proven its effortless durability even over 400,000 cycles.</w:t>
      </w:r>
    </w:p>
    <w:p w:rsidR="00561D95" w:rsidRPr="00561D95" w:rsidRDefault="00561D95" w:rsidP="00561D95">
      <w:pPr>
        <w:spacing w:line="360" w:lineRule="auto"/>
        <w:ind w:right="1982"/>
        <w:jc w:val="both"/>
        <w:rPr>
          <w:rFonts w:ascii="Arial" w:hAnsi="Arial" w:cs="Arial"/>
        </w:rPr>
      </w:pPr>
    </w:p>
    <w:p w:rsidR="00B907C7" w:rsidRPr="00BB5C39" w:rsidRDefault="00CA730A" w:rsidP="00B907C7">
      <w:pPr>
        <w:spacing w:line="360" w:lineRule="auto"/>
        <w:ind w:right="1985"/>
        <w:jc w:val="both"/>
        <w:rPr>
          <w:rFonts w:ascii="LTUnivers" w:hAnsi="LTUnivers"/>
          <w:color w:val="FFFFFF"/>
          <w:sz w:val="18"/>
          <w:szCs w:val="18"/>
        </w:rPr>
      </w:pPr>
      <w:r>
        <w:rPr>
          <w:rFonts w:ascii="Arial" w:hAnsi="Arial"/>
        </w:rPr>
        <w:t>Thanks to the concealed mechanics, a main entrance door equipped with “Solid C” is extremely easy and convenient to clean. The uninterrupted gasket level minimises heat losses. The self-lubricating bush in the new door hinge means that no maintenance on the door is required</w:t>
      </w:r>
      <w:proofErr w:type="gramStart"/>
      <w:r>
        <w:rPr>
          <w:rFonts w:ascii="Arial" w:hAnsi="Arial"/>
        </w:rPr>
        <w:t>..</w:t>
      </w:r>
      <w:proofErr w:type="gramEnd"/>
    </w:p>
    <w:p w:rsidR="00B907C7" w:rsidRDefault="00B907C7" w:rsidP="00B907C7">
      <w:pPr>
        <w:spacing w:line="360" w:lineRule="auto"/>
        <w:ind w:right="1985"/>
        <w:jc w:val="both"/>
        <w:rPr>
          <w:rFonts w:ascii="Arial" w:hAnsi="Arial"/>
        </w:rPr>
      </w:pPr>
    </w:p>
    <w:p w:rsidR="000A3F22" w:rsidRDefault="000A3F22" w:rsidP="00B907C7">
      <w:pPr>
        <w:spacing w:line="360" w:lineRule="auto"/>
        <w:ind w:right="1985"/>
        <w:jc w:val="both"/>
        <w:rPr>
          <w:rFonts w:ascii="Arial" w:hAnsi="Arial"/>
        </w:rPr>
      </w:pPr>
    </w:p>
    <w:p w:rsidR="009425D4" w:rsidRDefault="009425D4">
      <w:pPr>
        <w:rPr>
          <w:rFonts w:ascii="Arial" w:hAnsi="Arial"/>
          <w:b/>
        </w:rPr>
      </w:pPr>
    </w:p>
    <w:p w:rsidR="003E50E0" w:rsidRDefault="003E50E0">
      <w:pPr>
        <w:rPr>
          <w:rFonts w:ascii="Arial" w:hAnsi="Arial"/>
          <w:b/>
        </w:rPr>
      </w:pPr>
    </w:p>
    <w:p w:rsidR="003E50E0" w:rsidRDefault="003E50E0">
      <w:pPr>
        <w:rPr>
          <w:rFonts w:ascii="Arial" w:hAnsi="Arial"/>
        </w:rPr>
      </w:pPr>
    </w:p>
    <w:p w:rsidR="009425D4" w:rsidRDefault="009425D4">
      <w:pPr>
        <w:rPr>
          <w:rFonts w:ascii="Arial" w:hAnsi="Arial"/>
        </w:rPr>
      </w:pPr>
    </w:p>
    <w:p w:rsidR="00BB5C39" w:rsidRDefault="00BB5C39" w:rsidP="00462667">
      <w:pPr>
        <w:tabs>
          <w:tab w:val="right" w:pos="6804"/>
        </w:tabs>
        <w:spacing w:line="360" w:lineRule="auto"/>
        <w:ind w:right="1982"/>
        <w:jc w:val="both"/>
        <w:rPr>
          <w:rFonts w:ascii="Arial" w:hAnsi="Arial" w:cs="Arial"/>
        </w:rPr>
      </w:pPr>
      <w:r>
        <w:rPr>
          <w:rFonts w:ascii="Arial" w:hAnsi="Arial" w:cs="Arial"/>
        </w:rPr>
        <w:br w:type="page"/>
      </w:r>
    </w:p>
    <w:p w:rsidR="003E50E0" w:rsidRDefault="003E50E0" w:rsidP="00462667">
      <w:pPr>
        <w:tabs>
          <w:tab w:val="right" w:pos="6804"/>
        </w:tabs>
        <w:spacing w:line="360" w:lineRule="auto"/>
        <w:ind w:right="1982"/>
        <w:jc w:val="both"/>
        <w:rPr>
          <w:rFonts w:ascii="Arial" w:hAnsi="Arial" w:cs="Arial"/>
        </w:rPr>
      </w:pPr>
      <w:r>
        <w:rPr>
          <w:rFonts w:ascii="Arial" w:hAnsi="Arial" w:cs="Arial"/>
          <w:noProof/>
          <w:lang w:val="de-DE"/>
        </w:rPr>
        <w:lastRenderedPageBreak/>
        <w:drawing>
          <wp:inline distT="0" distB="0" distL="0" distR="0" wp14:anchorId="3E023773" wp14:editId="4A980D55">
            <wp:extent cx="2161859" cy="1521562"/>
            <wp:effectExtent l="0" t="0" r="0" b="2540"/>
            <wp:docPr id="4" name="Grafik 4" descr="D:\AAWORK\Kunden\Roto\Bilder\2018-Solid C\Roto_Solid_C_Kampagnenmotiv_RGB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Bilder\2018-Solid C\Roto_Solid_C_Kampagnenmotiv_RGB_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722" cy="1521466"/>
                    </a:xfrm>
                    <a:prstGeom prst="rect">
                      <a:avLst/>
                    </a:prstGeom>
                    <a:noFill/>
                    <a:ln>
                      <a:noFill/>
                    </a:ln>
                  </pic:spPr>
                </pic:pic>
              </a:graphicData>
            </a:graphic>
          </wp:inline>
        </w:drawing>
      </w:r>
    </w:p>
    <w:p w:rsidR="00462667" w:rsidRDefault="00462667" w:rsidP="00462667">
      <w:pPr>
        <w:tabs>
          <w:tab w:val="right" w:pos="6804"/>
        </w:tabs>
        <w:spacing w:line="360" w:lineRule="auto"/>
        <w:ind w:right="1982"/>
        <w:jc w:val="both"/>
        <w:rPr>
          <w:rFonts w:ascii="Arial" w:hAnsi="Arial" w:cs="Arial"/>
        </w:rPr>
      </w:pPr>
      <w:r>
        <w:rPr>
          <w:rFonts w:ascii="Arial" w:hAnsi="Arial" w:cs="Arial"/>
        </w:rPr>
        <w:t>The new “Roto Solid C” concealed door hinge makes it possible to produce high-quality, burglar inhibiting aluminium entrance doors with a design that caters to the trend for sleek outlines.</w:t>
      </w:r>
    </w:p>
    <w:p w:rsidR="009425D4" w:rsidRPr="00462667" w:rsidRDefault="009425D4" w:rsidP="00462667">
      <w:pPr>
        <w:tabs>
          <w:tab w:val="right" w:pos="6804"/>
        </w:tabs>
        <w:spacing w:line="360" w:lineRule="auto"/>
        <w:ind w:right="1982"/>
        <w:jc w:val="both"/>
        <w:rPr>
          <w:rFonts w:ascii="Arial" w:hAnsi="Arial" w:cs="Arial"/>
        </w:rPr>
      </w:pPr>
    </w:p>
    <w:p w:rsidR="00462667" w:rsidRPr="003D76F3" w:rsidRDefault="00462667" w:rsidP="00462667">
      <w:pPr>
        <w:tabs>
          <w:tab w:val="right" w:pos="6804"/>
        </w:tabs>
        <w:spacing w:line="360" w:lineRule="auto"/>
        <w:ind w:right="1982"/>
        <w:jc w:val="both"/>
        <w:rPr>
          <w:rFonts w:ascii="Arial" w:hAnsi="Arial" w:cs="Arial"/>
          <w:b/>
        </w:rPr>
      </w:pPr>
      <w:r w:rsidRPr="007A1856">
        <w:rPr>
          <w:rFonts w:ascii="Arial" w:hAnsi="Arial" w:cs="Arial"/>
          <w:b/>
        </w:rPr>
        <w:t>Photo:</w:t>
      </w:r>
      <w:r>
        <w:rPr>
          <w:rFonts w:ascii="Arial" w:hAnsi="Arial" w:cs="Arial"/>
        </w:rPr>
        <w:t xml:space="preserve"> Roto</w:t>
      </w:r>
      <w:r>
        <w:rPr>
          <w:rFonts w:ascii="Arial" w:hAnsi="Arial" w:cs="Arial"/>
        </w:rPr>
        <w:tab/>
      </w:r>
      <w:r>
        <w:rPr>
          <w:rFonts w:ascii="Arial" w:hAnsi="Arial" w:cs="Arial"/>
          <w:b/>
        </w:rPr>
        <w:t>Roto_Solid_C.jpg</w:t>
      </w:r>
    </w:p>
    <w:p w:rsidR="003E50E0" w:rsidRPr="003D76F3" w:rsidRDefault="003E50E0" w:rsidP="00462667">
      <w:pPr>
        <w:tabs>
          <w:tab w:val="right" w:pos="6804"/>
        </w:tabs>
        <w:spacing w:line="360" w:lineRule="auto"/>
        <w:ind w:right="1982"/>
        <w:jc w:val="both"/>
        <w:rPr>
          <w:rFonts w:ascii="Arial" w:hAnsi="Arial" w:cs="Arial"/>
        </w:rPr>
      </w:pPr>
    </w:p>
    <w:p w:rsidR="00F17DD1" w:rsidRPr="003D76F3" w:rsidRDefault="00F17DD1" w:rsidP="00462667">
      <w:pPr>
        <w:tabs>
          <w:tab w:val="right" w:pos="6804"/>
        </w:tabs>
        <w:spacing w:line="360" w:lineRule="auto"/>
        <w:ind w:right="1982"/>
        <w:jc w:val="both"/>
        <w:rPr>
          <w:rFonts w:ascii="Arial" w:hAnsi="Arial" w:cs="Arial"/>
        </w:rPr>
      </w:pPr>
    </w:p>
    <w:p w:rsidR="00462667" w:rsidRPr="003D76F3" w:rsidRDefault="00462667" w:rsidP="00462667">
      <w:pPr>
        <w:tabs>
          <w:tab w:val="right" w:pos="6804"/>
        </w:tabs>
        <w:spacing w:line="360" w:lineRule="auto"/>
        <w:ind w:right="1982"/>
        <w:jc w:val="both"/>
        <w:rPr>
          <w:rFonts w:ascii="Arial" w:hAnsi="Arial" w:cs="Arial"/>
        </w:rPr>
      </w:pPr>
    </w:p>
    <w:p w:rsidR="00462667" w:rsidRDefault="00762BED" w:rsidP="003E50E0">
      <w:pPr>
        <w:spacing w:line="360" w:lineRule="auto"/>
        <w:rPr>
          <w:rFonts w:ascii="Arial" w:hAnsi="Arial"/>
        </w:rPr>
      </w:pPr>
      <w:r>
        <w:rPr>
          <w:rFonts w:ascii="Arial" w:hAnsi="Arial"/>
          <w:noProof/>
          <w:lang w:val="de-DE"/>
        </w:rPr>
        <w:drawing>
          <wp:inline distT="0" distB="0" distL="0" distR="0" wp14:anchorId="1A1C495E" wp14:editId="21E98E93">
            <wp:extent cx="1675181" cy="2376771"/>
            <wp:effectExtent l="0" t="0" r="1270" b="5080"/>
            <wp:docPr id="3" name="Grafik 3" descr="C:\Users\fgast\Desktop\Roto_Solid_C_Rahmen_und_Fluegelband_bearbeit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st\Desktop\Roto_Solid_C_Rahmen_und_Fluegelband_bearbeite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804" cy="2380493"/>
                    </a:xfrm>
                    <a:prstGeom prst="rect">
                      <a:avLst/>
                    </a:prstGeom>
                    <a:noFill/>
                    <a:ln>
                      <a:noFill/>
                    </a:ln>
                  </pic:spPr>
                </pic:pic>
              </a:graphicData>
            </a:graphic>
          </wp:inline>
        </w:drawing>
      </w:r>
    </w:p>
    <w:p w:rsidR="009D1176" w:rsidRDefault="00961B6A" w:rsidP="003E50E0">
      <w:pPr>
        <w:tabs>
          <w:tab w:val="right" w:pos="6804"/>
        </w:tabs>
        <w:spacing w:line="360" w:lineRule="auto"/>
        <w:ind w:right="1982"/>
        <w:jc w:val="both"/>
        <w:rPr>
          <w:rFonts w:ascii="Arial" w:hAnsi="Arial" w:cs="Arial"/>
        </w:rPr>
      </w:pPr>
      <w:r>
        <w:rPr>
          <w:rFonts w:ascii="Arial" w:hAnsi="Arial" w:cs="Arial"/>
        </w:rPr>
        <w:t xml:space="preserve">The “Roto Solid C” concealed door hinge with self-lubricating bush ensures lasting safe and convenient use of the entrance door, even without any maintenance. </w:t>
      </w:r>
    </w:p>
    <w:p w:rsidR="00961B6A" w:rsidRDefault="00462667" w:rsidP="00961B6A">
      <w:pPr>
        <w:tabs>
          <w:tab w:val="right" w:pos="6804"/>
        </w:tabs>
        <w:spacing w:line="360" w:lineRule="auto"/>
        <w:ind w:right="1982"/>
        <w:jc w:val="both"/>
        <w:rPr>
          <w:rFonts w:ascii="Arial" w:hAnsi="Arial" w:cs="Arial"/>
        </w:rPr>
      </w:pPr>
      <w:r>
        <w:rPr>
          <w:rFonts w:ascii="Arial" w:hAnsi="Arial" w:cs="Arial"/>
        </w:rPr>
        <w:t xml:space="preserve"> </w:t>
      </w:r>
    </w:p>
    <w:p w:rsidR="00464296" w:rsidRPr="00BF5B1B" w:rsidRDefault="006A4320" w:rsidP="00961B6A">
      <w:pPr>
        <w:tabs>
          <w:tab w:val="right" w:pos="6804"/>
        </w:tabs>
        <w:spacing w:line="360" w:lineRule="auto"/>
        <w:ind w:right="1982"/>
        <w:jc w:val="both"/>
        <w:rPr>
          <w:rFonts w:ascii="Arial" w:hAnsi="Arial" w:cs="Arial"/>
          <w:lang w:val="de-DE"/>
        </w:rPr>
      </w:pPr>
      <w:proofErr w:type="spellStart"/>
      <w:r w:rsidRPr="00BF5B1B">
        <w:rPr>
          <w:rFonts w:ascii="Arial" w:hAnsi="Arial" w:cs="Arial"/>
          <w:b/>
          <w:lang w:val="de-DE"/>
        </w:rPr>
        <w:t>Photo</w:t>
      </w:r>
      <w:proofErr w:type="spellEnd"/>
      <w:r w:rsidRPr="00BF5B1B">
        <w:rPr>
          <w:rFonts w:ascii="Arial" w:hAnsi="Arial" w:cs="Arial"/>
          <w:b/>
          <w:lang w:val="de-DE"/>
        </w:rPr>
        <w:t>:</w:t>
      </w:r>
      <w:r w:rsidRPr="00BF5B1B">
        <w:rPr>
          <w:rFonts w:ascii="Arial" w:hAnsi="Arial" w:cs="Arial"/>
          <w:lang w:val="de-DE"/>
        </w:rPr>
        <w:t xml:space="preserve"> Roto</w:t>
      </w:r>
      <w:r w:rsidRPr="00BF5B1B">
        <w:rPr>
          <w:rFonts w:ascii="Arial" w:hAnsi="Arial" w:cs="Arial"/>
          <w:lang w:val="de-DE"/>
        </w:rPr>
        <w:tab/>
        <w:t xml:space="preserve"> </w:t>
      </w:r>
      <w:r w:rsidRPr="00BF5B1B">
        <w:rPr>
          <w:rFonts w:ascii="Arial" w:hAnsi="Arial" w:cs="Arial"/>
          <w:b/>
          <w:lang w:val="de-DE"/>
        </w:rPr>
        <w:t>Roto_Solid_C_Rahmen_und_Fluegelband.jpg</w:t>
      </w:r>
    </w:p>
    <w:p w:rsidR="00464296" w:rsidRPr="00BF5B1B" w:rsidRDefault="00464296">
      <w:pPr>
        <w:rPr>
          <w:rFonts w:ascii="Arial" w:hAnsi="Arial"/>
          <w:lang w:val="de-DE"/>
        </w:rPr>
      </w:pPr>
    </w:p>
    <w:p w:rsidR="00475730" w:rsidRPr="00BF5B1B" w:rsidRDefault="00475730" w:rsidP="005B337E">
      <w:pPr>
        <w:spacing w:line="240" w:lineRule="exact"/>
        <w:ind w:right="1985"/>
        <w:jc w:val="both"/>
        <w:rPr>
          <w:rFonts w:ascii="Arial" w:hAnsi="Arial"/>
          <w:b/>
          <w:sz w:val="17"/>
          <w:lang w:val="de-DE"/>
        </w:rPr>
      </w:pPr>
    </w:p>
    <w:p w:rsidR="003E50E0" w:rsidRPr="00BF5B1B" w:rsidRDefault="003E50E0" w:rsidP="005B337E">
      <w:pPr>
        <w:spacing w:line="240" w:lineRule="exact"/>
        <w:ind w:right="1985"/>
        <w:jc w:val="both"/>
        <w:rPr>
          <w:rFonts w:ascii="Arial" w:hAnsi="Arial"/>
          <w:b/>
          <w:sz w:val="17"/>
          <w:lang w:val="de-DE"/>
        </w:rPr>
      </w:pPr>
    </w:p>
    <w:p w:rsidR="00475730" w:rsidRPr="00BF5B1B" w:rsidRDefault="00475730" w:rsidP="00475730">
      <w:pPr>
        <w:spacing w:line="240" w:lineRule="exact"/>
        <w:ind w:right="1985"/>
        <w:jc w:val="both"/>
        <w:rPr>
          <w:rFonts w:ascii="Arial" w:hAnsi="Arial"/>
          <w:sz w:val="17"/>
          <w:lang w:val="de-DE"/>
        </w:rPr>
      </w:pPr>
    </w:p>
    <w:p w:rsidR="00F17DD1" w:rsidRPr="00BF5B1B" w:rsidRDefault="00F17DD1" w:rsidP="00475730">
      <w:pPr>
        <w:spacing w:line="240" w:lineRule="exact"/>
        <w:ind w:right="1985"/>
        <w:jc w:val="both"/>
        <w:rPr>
          <w:rFonts w:ascii="Arial" w:hAnsi="Arial"/>
          <w:sz w:val="17"/>
          <w:lang w:val="de-DE"/>
        </w:rPr>
      </w:pPr>
    </w:p>
    <w:p w:rsidR="00F17DD1" w:rsidRPr="00BF5B1B" w:rsidRDefault="00F17DD1" w:rsidP="00475730">
      <w:pPr>
        <w:spacing w:line="240" w:lineRule="exact"/>
        <w:ind w:right="1985"/>
        <w:jc w:val="both"/>
        <w:rPr>
          <w:rFonts w:ascii="Arial" w:hAnsi="Arial"/>
          <w:sz w:val="17"/>
          <w:lang w:val="de-DE"/>
        </w:rPr>
      </w:pPr>
    </w:p>
    <w:p w:rsidR="00F17DD1" w:rsidRPr="00BF5B1B" w:rsidRDefault="00F17DD1" w:rsidP="00475730">
      <w:pPr>
        <w:spacing w:line="240" w:lineRule="exact"/>
        <w:ind w:right="1985"/>
        <w:jc w:val="both"/>
        <w:rPr>
          <w:rFonts w:ascii="Arial" w:hAnsi="Arial"/>
          <w:sz w:val="17"/>
          <w:lang w:val="de-DE"/>
        </w:rPr>
      </w:pPr>
    </w:p>
    <w:p w:rsidR="00F17DD1" w:rsidRPr="00BF5B1B" w:rsidRDefault="00F17DD1" w:rsidP="00475730">
      <w:pPr>
        <w:spacing w:line="240" w:lineRule="exact"/>
        <w:ind w:right="1985"/>
        <w:jc w:val="both"/>
        <w:rPr>
          <w:rFonts w:ascii="Arial" w:hAnsi="Arial"/>
          <w:sz w:val="17"/>
          <w:lang w:val="de-DE"/>
        </w:rPr>
      </w:pPr>
    </w:p>
    <w:p w:rsidR="00F17DD1" w:rsidRPr="00BF5B1B" w:rsidRDefault="00F17DD1" w:rsidP="00475730">
      <w:pPr>
        <w:spacing w:line="240" w:lineRule="exact"/>
        <w:ind w:right="1985"/>
        <w:jc w:val="both"/>
        <w:rPr>
          <w:rFonts w:ascii="Arial" w:hAnsi="Arial"/>
          <w:sz w:val="17"/>
          <w:lang w:val="de-DE"/>
        </w:rPr>
      </w:pPr>
    </w:p>
    <w:p w:rsidR="00F17DD1" w:rsidRPr="00DF0FE4" w:rsidRDefault="00F17DD1" w:rsidP="003D76F3">
      <w:pPr>
        <w:tabs>
          <w:tab w:val="right" w:pos="6804"/>
          <w:tab w:val="left" w:pos="7088"/>
        </w:tabs>
        <w:ind w:right="1701"/>
        <w:jc w:val="both"/>
        <w:rPr>
          <w:rFonts w:ascii="Arial" w:hAnsi="Arial"/>
        </w:rPr>
      </w:pPr>
      <w:r>
        <w:rPr>
          <w:rFonts w:ascii="Arial" w:hAnsi="Arial" w:cs="Arial"/>
          <w:sz w:val="18"/>
        </w:rPr>
        <w:t xml:space="preserve">Text and images are available to download: </w:t>
      </w:r>
    </w:p>
    <w:p w:rsidR="00F17DD1" w:rsidRPr="006811F1" w:rsidRDefault="00F17DD1" w:rsidP="003D76F3">
      <w:pPr>
        <w:tabs>
          <w:tab w:val="left" w:pos="6946"/>
          <w:tab w:val="left" w:pos="7088"/>
        </w:tabs>
        <w:ind w:right="1701"/>
        <w:rPr>
          <w:rFonts w:ascii="Arial" w:hAnsi="Arial" w:cs="Arial"/>
          <w:sz w:val="18"/>
          <w:szCs w:val="18"/>
        </w:rPr>
      </w:pPr>
      <w:r>
        <w:rPr>
          <w:rFonts w:ascii="Arial" w:hAnsi="Arial" w:cs="Arial"/>
          <w:sz w:val="18"/>
        </w:rPr>
        <w:t>http://ftt.roto-frank.com/en/press/</w:t>
      </w:r>
    </w:p>
    <w:p w:rsidR="00F17DD1" w:rsidRPr="006811F1" w:rsidRDefault="00F17DD1" w:rsidP="00F17DD1">
      <w:pPr>
        <w:tabs>
          <w:tab w:val="left" w:pos="6946"/>
          <w:tab w:val="left" w:pos="7088"/>
        </w:tabs>
        <w:ind w:right="1701"/>
        <w:rPr>
          <w:rFonts w:ascii="Arial" w:hAnsi="Arial" w:cs="Arial"/>
          <w:sz w:val="18"/>
          <w:szCs w:val="18"/>
        </w:rPr>
      </w:pPr>
    </w:p>
    <w:p w:rsidR="00F17DD1" w:rsidRPr="00BF5B1B" w:rsidRDefault="00F17DD1" w:rsidP="00F17DD1">
      <w:pPr>
        <w:tabs>
          <w:tab w:val="left" w:pos="6946"/>
          <w:tab w:val="left" w:pos="7088"/>
        </w:tabs>
        <w:ind w:right="1701"/>
        <w:rPr>
          <w:rFonts w:ascii="Arial" w:hAnsi="Arial" w:cs="Arial"/>
          <w:sz w:val="18"/>
          <w:szCs w:val="18"/>
          <w:lang w:val="de-DE"/>
        </w:rPr>
      </w:pPr>
      <w:r w:rsidRPr="00BF5B1B">
        <w:rPr>
          <w:rFonts w:ascii="Arial" w:hAnsi="Arial" w:cs="Arial"/>
          <w:sz w:val="18"/>
          <w:lang w:val="de-DE"/>
        </w:rPr>
        <w:t xml:space="preserve">Print </w:t>
      </w:r>
      <w:proofErr w:type="spellStart"/>
      <w:r w:rsidRPr="00BF5B1B">
        <w:rPr>
          <w:rFonts w:ascii="Arial" w:hAnsi="Arial" w:cs="Arial"/>
          <w:sz w:val="18"/>
          <w:lang w:val="de-DE"/>
        </w:rPr>
        <w:t>free</w:t>
      </w:r>
      <w:proofErr w:type="spellEnd"/>
      <w:r w:rsidRPr="00BF5B1B">
        <w:rPr>
          <w:rFonts w:ascii="Arial" w:hAnsi="Arial" w:cs="Arial"/>
          <w:sz w:val="18"/>
          <w:lang w:val="de-DE"/>
        </w:rPr>
        <w:t xml:space="preserve">. </w:t>
      </w:r>
      <w:proofErr w:type="spellStart"/>
      <w:r w:rsidRPr="00BF5B1B">
        <w:rPr>
          <w:rFonts w:ascii="Arial" w:hAnsi="Arial" w:cs="Arial"/>
          <w:sz w:val="18"/>
          <w:lang w:val="de-DE"/>
        </w:rPr>
        <w:t>Copy</w:t>
      </w:r>
      <w:proofErr w:type="spellEnd"/>
      <w:r w:rsidRPr="00BF5B1B">
        <w:rPr>
          <w:rFonts w:ascii="Arial" w:hAnsi="Arial" w:cs="Arial"/>
          <w:sz w:val="18"/>
          <w:lang w:val="de-DE"/>
        </w:rPr>
        <w:t xml:space="preserve"> </w:t>
      </w:r>
      <w:proofErr w:type="spellStart"/>
      <w:r w:rsidRPr="00BF5B1B">
        <w:rPr>
          <w:rFonts w:ascii="Arial" w:hAnsi="Arial" w:cs="Arial"/>
          <w:sz w:val="18"/>
          <w:lang w:val="de-DE"/>
        </w:rPr>
        <w:t>requested</w:t>
      </w:r>
      <w:proofErr w:type="spellEnd"/>
      <w:r w:rsidRPr="00BF5B1B">
        <w:rPr>
          <w:rFonts w:ascii="Arial" w:hAnsi="Arial" w:cs="Arial"/>
          <w:sz w:val="18"/>
          <w:lang w:val="de-DE"/>
        </w:rPr>
        <w:t>.</w:t>
      </w:r>
    </w:p>
    <w:p w:rsidR="00F17DD1" w:rsidRPr="00BF5B1B" w:rsidRDefault="00F17DD1" w:rsidP="00F17DD1">
      <w:pPr>
        <w:tabs>
          <w:tab w:val="left" w:pos="6946"/>
          <w:tab w:val="left" w:pos="7088"/>
        </w:tabs>
        <w:ind w:right="1701"/>
        <w:rPr>
          <w:rFonts w:ascii="Arial" w:hAnsi="Arial" w:cs="Arial"/>
          <w:sz w:val="18"/>
          <w:szCs w:val="18"/>
          <w:lang w:val="de-DE"/>
        </w:rPr>
      </w:pPr>
      <w:r w:rsidRPr="00BF5B1B">
        <w:rPr>
          <w:rFonts w:ascii="Arial" w:hAnsi="Arial" w:cs="Arial"/>
          <w:sz w:val="18"/>
          <w:lang w:val="de-DE"/>
        </w:rPr>
        <w:t xml:space="preserve">Dr. Sälzer Pressedienst, Lensbachstraße 10, 52159 Roetgen, Germany </w:t>
      </w:r>
    </w:p>
    <w:p w:rsidR="00F17DD1" w:rsidRPr="00BF5B1B" w:rsidRDefault="00F17DD1" w:rsidP="00F17DD1">
      <w:pPr>
        <w:tabs>
          <w:tab w:val="left" w:pos="6946"/>
          <w:tab w:val="left" w:pos="7088"/>
        </w:tabs>
        <w:spacing w:line="240" w:lineRule="exact"/>
        <w:ind w:right="1701"/>
        <w:jc w:val="both"/>
        <w:rPr>
          <w:rFonts w:ascii="Arial" w:hAnsi="Arial"/>
          <w:sz w:val="17"/>
          <w:lang w:val="de-DE"/>
        </w:rPr>
      </w:pPr>
    </w:p>
    <w:p w:rsidR="00F17DD1" w:rsidRPr="00BF5B1B" w:rsidRDefault="00F17DD1" w:rsidP="00F17DD1">
      <w:pPr>
        <w:tabs>
          <w:tab w:val="left" w:pos="6946"/>
          <w:tab w:val="left" w:pos="7088"/>
        </w:tabs>
        <w:spacing w:line="240" w:lineRule="exact"/>
        <w:ind w:right="1701"/>
        <w:jc w:val="both"/>
        <w:rPr>
          <w:rFonts w:ascii="Arial" w:hAnsi="Arial"/>
          <w:sz w:val="17"/>
          <w:lang w:val="de-DE"/>
        </w:rPr>
      </w:pPr>
      <w:r w:rsidRPr="00BF5B1B">
        <w:rPr>
          <w:rFonts w:ascii="Arial" w:hAnsi="Arial"/>
          <w:b/>
          <w:sz w:val="17"/>
          <w:lang w:val="de-DE"/>
        </w:rPr>
        <w:t xml:space="preserve">Publisher: </w:t>
      </w:r>
      <w:r w:rsidRPr="00BF5B1B">
        <w:rPr>
          <w:rFonts w:ascii="Arial" w:hAnsi="Arial"/>
          <w:sz w:val="17"/>
          <w:lang w:val="de-DE"/>
        </w:rPr>
        <w:t>Roto Frank AG • Wilhelm-Frank-Platz 1 • 70771 Leinfelden-Echterdingen • Germany • Tel.: +49 711 7598-0 • Fax: +49 711 7598-253 • info@roto-frank.com</w:t>
      </w:r>
    </w:p>
    <w:p w:rsidR="00F17DD1" w:rsidRPr="00BF5B1B" w:rsidRDefault="00F17DD1" w:rsidP="00F17DD1">
      <w:pPr>
        <w:tabs>
          <w:tab w:val="left" w:pos="6946"/>
          <w:tab w:val="left" w:pos="7088"/>
        </w:tabs>
        <w:spacing w:line="240" w:lineRule="exact"/>
        <w:ind w:right="1701"/>
        <w:jc w:val="both"/>
        <w:rPr>
          <w:rFonts w:ascii="Arial" w:hAnsi="Arial"/>
          <w:sz w:val="17"/>
          <w:lang w:val="de-DE"/>
        </w:rPr>
      </w:pPr>
      <w:r w:rsidRPr="00BF5B1B">
        <w:rPr>
          <w:rFonts w:ascii="Arial" w:hAnsi="Arial"/>
          <w:b/>
          <w:sz w:val="17"/>
          <w:lang w:val="de-DE"/>
        </w:rPr>
        <w:t xml:space="preserve">Editor: </w:t>
      </w:r>
      <w:r w:rsidRPr="00BF5B1B">
        <w:rPr>
          <w:rFonts w:ascii="Arial" w:hAnsi="Arial"/>
          <w:sz w:val="17"/>
          <w:lang w:val="de-DE"/>
        </w:rPr>
        <w:t>Dr. Sälzer Pressedienst • Lensbachstraße 10 • 52159 Roetgen • Germany • Tel.: +49 2471 92128-65 • Fax: +49 2471 92128-67 • info@drsaelzer-pressedienst.de</w:t>
      </w:r>
    </w:p>
    <w:p w:rsidR="00F17DD1" w:rsidRPr="00BF5B1B" w:rsidRDefault="00F17DD1" w:rsidP="00475730">
      <w:pPr>
        <w:spacing w:line="240" w:lineRule="exact"/>
        <w:ind w:right="1985"/>
        <w:jc w:val="both"/>
        <w:rPr>
          <w:rFonts w:ascii="Arial" w:hAnsi="Arial"/>
          <w:sz w:val="17"/>
          <w:lang w:val="de-DE"/>
        </w:rPr>
      </w:pPr>
    </w:p>
    <w:sectPr w:rsidR="00F17DD1" w:rsidRPr="00BF5B1B" w:rsidSect="00373D13">
      <w:headerReference w:type="default" r:id="rId11"/>
      <w:footerReference w:type="even" r:id="rId12"/>
      <w:footerReference w:type="default" r:id="rId13"/>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93" w:rsidRDefault="00A36893">
      <w:r>
        <w:separator/>
      </w:r>
    </w:p>
  </w:endnote>
  <w:endnote w:type="continuationSeparator" w:id="0">
    <w:p w:rsidR="00A36893" w:rsidRDefault="00A3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LTUniver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01777F">
      <w:rPr>
        <w:rStyle w:val="Seitenzahl"/>
        <w:rFonts w:ascii="Arial" w:hAnsi="Arial"/>
        <w:noProof/>
        <w:sz w:val="18"/>
      </w:rPr>
      <w:t>4</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01777F">
      <w:rPr>
        <w:rStyle w:val="Seitenzahl"/>
        <w:rFonts w:ascii="Arial" w:hAnsi="Arial"/>
        <w:noProof/>
        <w:sz w:val="18"/>
      </w:rPr>
      <w:t>4</w:t>
    </w:r>
    <w:r w:rsidRPr="00C923A0">
      <w:rPr>
        <w:rStyle w:val="Seitenzahl"/>
        <w:rFonts w:ascii="Arial" w:hAnsi="Arial"/>
        <w:sz w:val="18"/>
      </w:rPr>
      <w:fldChar w:fldCharType="end"/>
    </w:r>
  </w:p>
  <w:p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93" w:rsidRDefault="00A36893">
      <w:r>
        <w:separator/>
      </w:r>
    </w:p>
  </w:footnote>
  <w:footnote w:type="continuationSeparator" w:id="0">
    <w:p w:rsidR="00A36893" w:rsidRDefault="00A3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Kopfzeile"/>
    </w:pPr>
    <w:r>
      <w:tab/>
    </w:r>
    <w:r>
      <w:tab/>
    </w:r>
    <w:r>
      <w:rPr>
        <w:noProof/>
        <w:lang w:val="de-DE"/>
      </w:rPr>
      <w:drawing>
        <wp:inline distT="0" distB="0" distL="0" distR="0" wp14:anchorId="0F273146" wp14:editId="6D9A040C">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1777F"/>
    <w:rsid w:val="00021B35"/>
    <w:rsid w:val="00025FD2"/>
    <w:rsid w:val="00050FBF"/>
    <w:rsid w:val="0005795A"/>
    <w:rsid w:val="000649BD"/>
    <w:rsid w:val="00067457"/>
    <w:rsid w:val="00071B22"/>
    <w:rsid w:val="0007744A"/>
    <w:rsid w:val="00077AEA"/>
    <w:rsid w:val="00092DF0"/>
    <w:rsid w:val="000A0021"/>
    <w:rsid w:val="000A2787"/>
    <w:rsid w:val="000A3F22"/>
    <w:rsid w:val="000B06A4"/>
    <w:rsid w:val="000B67DD"/>
    <w:rsid w:val="000C158B"/>
    <w:rsid w:val="000C1E7A"/>
    <w:rsid w:val="000C4F11"/>
    <w:rsid w:val="000C621F"/>
    <w:rsid w:val="000D156C"/>
    <w:rsid w:val="000D486A"/>
    <w:rsid w:val="000D6343"/>
    <w:rsid w:val="000D6A06"/>
    <w:rsid w:val="000F15E2"/>
    <w:rsid w:val="000F357C"/>
    <w:rsid w:val="00100671"/>
    <w:rsid w:val="0010070E"/>
    <w:rsid w:val="0010197B"/>
    <w:rsid w:val="00101D5B"/>
    <w:rsid w:val="0011060F"/>
    <w:rsid w:val="00111667"/>
    <w:rsid w:val="00113E1D"/>
    <w:rsid w:val="00114C47"/>
    <w:rsid w:val="00123ACD"/>
    <w:rsid w:val="00126EC4"/>
    <w:rsid w:val="00134F87"/>
    <w:rsid w:val="001436C2"/>
    <w:rsid w:val="00165142"/>
    <w:rsid w:val="001700DF"/>
    <w:rsid w:val="00174627"/>
    <w:rsid w:val="00180777"/>
    <w:rsid w:val="00180826"/>
    <w:rsid w:val="00186D9F"/>
    <w:rsid w:val="0019487C"/>
    <w:rsid w:val="00195BBA"/>
    <w:rsid w:val="001A3DE3"/>
    <w:rsid w:val="001A6F46"/>
    <w:rsid w:val="001A74CA"/>
    <w:rsid w:val="001C334D"/>
    <w:rsid w:val="001C58CC"/>
    <w:rsid w:val="001C696D"/>
    <w:rsid w:val="001C726F"/>
    <w:rsid w:val="001D261A"/>
    <w:rsid w:val="001D491B"/>
    <w:rsid w:val="001D62CA"/>
    <w:rsid w:val="001E0469"/>
    <w:rsid w:val="001E3244"/>
    <w:rsid w:val="001F34C1"/>
    <w:rsid w:val="001F73AF"/>
    <w:rsid w:val="0020248F"/>
    <w:rsid w:val="00204F83"/>
    <w:rsid w:val="00206081"/>
    <w:rsid w:val="0020787A"/>
    <w:rsid w:val="00216504"/>
    <w:rsid w:val="00224E62"/>
    <w:rsid w:val="00253629"/>
    <w:rsid w:val="0027667C"/>
    <w:rsid w:val="00281B2D"/>
    <w:rsid w:val="0028517A"/>
    <w:rsid w:val="00292BE5"/>
    <w:rsid w:val="00292D0C"/>
    <w:rsid w:val="00296443"/>
    <w:rsid w:val="00297934"/>
    <w:rsid w:val="002A51CF"/>
    <w:rsid w:val="002A57BC"/>
    <w:rsid w:val="002A5A42"/>
    <w:rsid w:val="002B5D84"/>
    <w:rsid w:val="002D007B"/>
    <w:rsid w:val="002D392A"/>
    <w:rsid w:val="002F5A75"/>
    <w:rsid w:val="002F6342"/>
    <w:rsid w:val="003020B4"/>
    <w:rsid w:val="003145EF"/>
    <w:rsid w:val="003235C8"/>
    <w:rsid w:val="0033774F"/>
    <w:rsid w:val="0034152C"/>
    <w:rsid w:val="00351BE5"/>
    <w:rsid w:val="00352D57"/>
    <w:rsid w:val="00356000"/>
    <w:rsid w:val="003632BF"/>
    <w:rsid w:val="00364D6C"/>
    <w:rsid w:val="00373D13"/>
    <w:rsid w:val="00374B2D"/>
    <w:rsid w:val="003754AF"/>
    <w:rsid w:val="003779F5"/>
    <w:rsid w:val="003805F0"/>
    <w:rsid w:val="0038773D"/>
    <w:rsid w:val="0039182A"/>
    <w:rsid w:val="00392493"/>
    <w:rsid w:val="00394DF1"/>
    <w:rsid w:val="003A4694"/>
    <w:rsid w:val="003A6D11"/>
    <w:rsid w:val="003B59CC"/>
    <w:rsid w:val="003C2B1E"/>
    <w:rsid w:val="003C5C48"/>
    <w:rsid w:val="003C7331"/>
    <w:rsid w:val="003D01D1"/>
    <w:rsid w:val="003D76F3"/>
    <w:rsid w:val="003E38DB"/>
    <w:rsid w:val="003E50E0"/>
    <w:rsid w:val="003F0662"/>
    <w:rsid w:val="003F1624"/>
    <w:rsid w:val="003F5F55"/>
    <w:rsid w:val="00401751"/>
    <w:rsid w:val="00402C32"/>
    <w:rsid w:val="00404A14"/>
    <w:rsid w:val="00412E71"/>
    <w:rsid w:val="00425420"/>
    <w:rsid w:val="00425F8A"/>
    <w:rsid w:val="004353B0"/>
    <w:rsid w:val="0043716B"/>
    <w:rsid w:val="0044445E"/>
    <w:rsid w:val="00446561"/>
    <w:rsid w:val="00462667"/>
    <w:rsid w:val="00464296"/>
    <w:rsid w:val="00475730"/>
    <w:rsid w:val="00482348"/>
    <w:rsid w:val="00484454"/>
    <w:rsid w:val="0048560B"/>
    <w:rsid w:val="00486E21"/>
    <w:rsid w:val="00497D85"/>
    <w:rsid w:val="004B057E"/>
    <w:rsid w:val="004B1D67"/>
    <w:rsid w:val="004B285D"/>
    <w:rsid w:val="004B52E9"/>
    <w:rsid w:val="004C2DC3"/>
    <w:rsid w:val="004C37D7"/>
    <w:rsid w:val="004F0451"/>
    <w:rsid w:val="004F1426"/>
    <w:rsid w:val="004F243E"/>
    <w:rsid w:val="004F4E61"/>
    <w:rsid w:val="00513649"/>
    <w:rsid w:val="00517C13"/>
    <w:rsid w:val="00527FCA"/>
    <w:rsid w:val="00535639"/>
    <w:rsid w:val="005410CC"/>
    <w:rsid w:val="0055253D"/>
    <w:rsid w:val="0055325C"/>
    <w:rsid w:val="0055559F"/>
    <w:rsid w:val="00557267"/>
    <w:rsid w:val="00561D95"/>
    <w:rsid w:val="0056737B"/>
    <w:rsid w:val="00570C5F"/>
    <w:rsid w:val="005744C2"/>
    <w:rsid w:val="00592468"/>
    <w:rsid w:val="00597219"/>
    <w:rsid w:val="005976F7"/>
    <w:rsid w:val="00597C6E"/>
    <w:rsid w:val="005A5DE3"/>
    <w:rsid w:val="005B1820"/>
    <w:rsid w:val="005B337E"/>
    <w:rsid w:val="005B42CE"/>
    <w:rsid w:val="005D0220"/>
    <w:rsid w:val="005D061D"/>
    <w:rsid w:val="005D19B9"/>
    <w:rsid w:val="005E18FB"/>
    <w:rsid w:val="005E26BC"/>
    <w:rsid w:val="00616DCC"/>
    <w:rsid w:val="006225A5"/>
    <w:rsid w:val="00641654"/>
    <w:rsid w:val="006437F8"/>
    <w:rsid w:val="00643899"/>
    <w:rsid w:val="00652092"/>
    <w:rsid w:val="0065552A"/>
    <w:rsid w:val="00656ABC"/>
    <w:rsid w:val="00661F4B"/>
    <w:rsid w:val="0069475F"/>
    <w:rsid w:val="00696766"/>
    <w:rsid w:val="006A10A2"/>
    <w:rsid w:val="006A4320"/>
    <w:rsid w:val="006A51F9"/>
    <w:rsid w:val="006B2B3A"/>
    <w:rsid w:val="006C157E"/>
    <w:rsid w:val="006C1803"/>
    <w:rsid w:val="006C6A22"/>
    <w:rsid w:val="006C7231"/>
    <w:rsid w:val="006E2C1D"/>
    <w:rsid w:val="006E6416"/>
    <w:rsid w:val="006F0095"/>
    <w:rsid w:val="006F3F4C"/>
    <w:rsid w:val="007354D3"/>
    <w:rsid w:val="007468B9"/>
    <w:rsid w:val="00746ABC"/>
    <w:rsid w:val="00753ED7"/>
    <w:rsid w:val="00762BED"/>
    <w:rsid w:val="00770B3D"/>
    <w:rsid w:val="00773BE2"/>
    <w:rsid w:val="00774D47"/>
    <w:rsid w:val="00775537"/>
    <w:rsid w:val="00783CCF"/>
    <w:rsid w:val="00785493"/>
    <w:rsid w:val="00785DA1"/>
    <w:rsid w:val="00785E45"/>
    <w:rsid w:val="00787022"/>
    <w:rsid w:val="00797FA7"/>
    <w:rsid w:val="007A1856"/>
    <w:rsid w:val="007A4419"/>
    <w:rsid w:val="007A5380"/>
    <w:rsid w:val="007A7E46"/>
    <w:rsid w:val="007B0759"/>
    <w:rsid w:val="007B352E"/>
    <w:rsid w:val="007B616A"/>
    <w:rsid w:val="007B6B61"/>
    <w:rsid w:val="007B7BAA"/>
    <w:rsid w:val="007B7F17"/>
    <w:rsid w:val="007C01DA"/>
    <w:rsid w:val="007C13EA"/>
    <w:rsid w:val="007D1D14"/>
    <w:rsid w:val="007D5112"/>
    <w:rsid w:val="007D6301"/>
    <w:rsid w:val="00802B37"/>
    <w:rsid w:val="008053C7"/>
    <w:rsid w:val="00805781"/>
    <w:rsid w:val="00810942"/>
    <w:rsid w:val="008122A1"/>
    <w:rsid w:val="00813143"/>
    <w:rsid w:val="008142D4"/>
    <w:rsid w:val="008150C9"/>
    <w:rsid w:val="0081694D"/>
    <w:rsid w:val="00820633"/>
    <w:rsid w:val="00821479"/>
    <w:rsid w:val="00827124"/>
    <w:rsid w:val="00834F6F"/>
    <w:rsid w:val="0083537B"/>
    <w:rsid w:val="0086037A"/>
    <w:rsid w:val="00873A21"/>
    <w:rsid w:val="00883C1C"/>
    <w:rsid w:val="00885819"/>
    <w:rsid w:val="008A6669"/>
    <w:rsid w:val="008B4E37"/>
    <w:rsid w:val="008B63C9"/>
    <w:rsid w:val="008D7069"/>
    <w:rsid w:val="008E5459"/>
    <w:rsid w:val="008E714A"/>
    <w:rsid w:val="008F5D56"/>
    <w:rsid w:val="009056D1"/>
    <w:rsid w:val="00911527"/>
    <w:rsid w:val="00912EB6"/>
    <w:rsid w:val="00913580"/>
    <w:rsid w:val="009174E2"/>
    <w:rsid w:val="009230D5"/>
    <w:rsid w:val="00926DD9"/>
    <w:rsid w:val="00932132"/>
    <w:rsid w:val="0093378C"/>
    <w:rsid w:val="009425D4"/>
    <w:rsid w:val="009455F5"/>
    <w:rsid w:val="00950438"/>
    <w:rsid w:val="0095554D"/>
    <w:rsid w:val="00957CFA"/>
    <w:rsid w:val="00961B6A"/>
    <w:rsid w:val="00963EEE"/>
    <w:rsid w:val="00970872"/>
    <w:rsid w:val="00974BEC"/>
    <w:rsid w:val="00976038"/>
    <w:rsid w:val="009811E5"/>
    <w:rsid w:val="00981DA6"/>
    <w:rsid w:val="009A43E8"/>
    <w:rsid w:val="009A7DA8"/>
    <w:rsid w:val="009C2746"/>
    <w:rsid w:val="009C5337"/>
    <w:rsid w:val="009D1176"/>
    <w:rsid w:val="009D7878"/>
    <w:rsid w:val="009E356E"/>
    <w:rsid w:val="009E7F44"/>
    <w:rsid w:val="009F02D2"/>
    <w:rsid w:val="00A01848"/>
    <w:rsid w:val="00A029D9"/>
    <w:rsid w:val="00A14FDE"/>
    <w:rsid w:val="00A24E62"/>
    <w:rsid w:val="00A255F3"/>
    <w:rsid w:val="00A3250B"/>
    <w:rsid w:val="00A32C09"/>
    <w:rsid w:val="00A33CA9"/>
    <w:rsid w:val="00A36893"/>
    <w:rsid w:val="00A41CE6"/>
    <w:rsid w:val="00A4253B"/>
    <w:rsid w:val="00A45D6D"/>
    <w:rsid w:val="00A472A7"/>
    <w:rsid w:val="00A621CC"/>
    <w:rsid w:val="00A75689"/>
    <w:rsid w:val="00A819C3"/>
    <w:rsid w:val="00A84D49"/>
    <w:rsid w:val="00A916C8"/>
    <w:rsid w:val="00A93B12"/>
    <w:rsid w:val="00A94066"/>
    <w:rsid w:val="00A94E2F"/>
    <w:rsid w:val="00A96197"/>
    <w:rsid w:val="00A97D43"/>
    <w:rsid w:val="00AA15CC"/>
    <w:rsid w:val="00AA1858"/>
    <w:rsid w:val="00AA62DE"/>
    <w:rsid w:val="00AB7BFB"/>
    <w:rsid w:val="00AC158D"/>
    <w:rsid w:val="00AC52D3"/>
    <w:rsid w:val="00AC6556"/>
    <w:rsid w:val="00AD1F51"/>
    <w:rsid w:val="00AD2B00"/>
    <w:rsid w:val="00AD5D2B"/>
    <w:rsid w:val="00AE5860"/>
    <w:rsid w:val="00AE6116"/>
    <w:rsid w:val="00AE759D"/>
    <w:rsid w:val="00AF0CE5"/>
    <w:rsid w:val="00AF46D0"/>
    <w:rsid w:val="00B04669"/>
    <w:rsid w:val="00B10004"/>
    <w:rsid w:val="00B20634"/>
    <w:rsid w:val="00B30D7E"/>
    <w:rsid w:val="00B346B5"/>
    <w:rsid w:val="00B35FF9"/>
    <w:rsid w:val="00B52084"/>
    <w:rsid w:val="00B53227"/>
    <w:rsid w:val="00B53E36"/>
    <w:rsid w:val="00B57B41"/>
    <w:rsid w:val="00B70F3C"/>
    <w:rsid w:val="00B907B8"/>
    <w:rsid w:val="00B907C7"/>
    <w:rsid w:val="00B95CF3"/>
    <w:rsid w:val="00BA462F"/>
    <w:rsid w:val="00BB57DF"/>
    <w:rsid w:val="00BB5C39"/>
    <w:rsid w:val="00BD2688"/>
    <w:rsid w:val="00BD7E56"/>
    <w:rsid w:val="00BE158A"/>
    <w:rsid w:val="00BE6A91"/>
    <w:rsid w:val="00BE6BFB"/>
    <w:rsid w:val="00BF41C3"/>
    <w:rsid w:val="00BF500B"/>
    <w:rsid w:val="00BF5B1B"/>
    <w:rsid w:val="00C0386C"/>
    <w:rsid w:val="00C1440D"/>
    <w:rsid w:val="00C2291A"/>
    <w:rsid w:val="00C2460B"/>
    <w:rsid w:val="00C31ED1"/>
    <w:rsid w:val="00C43A17"/>
    <w:rsid w:val="00C445EA"/>
    <w:rsid w:val="00C52D2D"/>
    <w:rsid w:val="00C53924"/>
    <w:rsid w:val="00C57D64"/>
    <w:rsid w:val="00C60494"/>
    <w:rsid w:val="00C61B09"/>
    <w:rsid w:val="00C639D8"/>
    <w:rsid w:val="00C63B77"/>
    <w:rsid w:val="00C67A14"/>
    <w:rsid w:val="00C70CAE"/>
    <w:rsid w:val="00C76D68"/>
    <w:rsid w:val="00C815F6"/>
    <w:rsid w:val="00C82306"/>
    <w:rsid w:val="00C83D96"/>
    <w:rsid w:val="00C9196C"/>
    <w:rsid w:val="00C923A0"/>
    <w:rsid w:val="00C97B3B"/>
    <w:rsid w:val="00CA00F0"/>
    <w:rsid w:val="00CA61F2"/>
    <w:rsid w:val="00CA730A"/>
    <w:rsid w:val="00CB73C6"/>
    <w:rsid w:val="00CB7691"/>
    <w:rsid w:val="00CC5718"/>
    <w:rsid w:val="00CD0419"/>
    <w:rsid w:val="00CD26CD"/>
    <w:rsid w:val="00CD78B8"/>
    <w:rsid w:val="00CE62E2"/>
    <w:rsid w:val="00CE6F78"/>
    <w:rsid w:val="00CF1576"/>
    <w:rsid w:val="00D12942"/>
    <w:rsid w:val="00D22FD1"/>
    <w:rsid w:val="00D25054"/>
    <w:rsid w:val="00D26BBE"/>
    <w:rsid w:val="00D27BF8"/>
    <w:rsid w:val="00D349EE"/>
    <w:rsid w:val="00D43D7C"/>
    <w:rsid w:val="00D55D9C"/>
    <w:rsid w:val="00D67134"/>
    <w:rsid w:val="00D7087A"/>
    <w:rsid w:val="00D70AC7"/>
    <w:rsid w:val="00D73583"/>
    <w:rsid w:val="00D84127"/>
    <w:rsid w:val="00D9132A"/>
    <w:rsid w:val="00DA5E6F"/>
    <w:rsid w:val="00DC6552"/>
    <w:rsid w:val="00DD1110"/>
    <w:rsid w:val="00DD4992"/>
    <w:rsid w:val="00DD5EB7"/>
    <w:rsid w:val="00DF53B5"/>
    <w:rsid w:val="00E01437"/>
    <w:rsid w:val="00E02A7F"/>
    <w:rsid w:val="00E050A5"/>
    <w:rsid w:val="00E217CA"/>
    <w:rsid w:val="00E22679"/>
    <w:rsid w:val="00E32A43"/>
    <w:rsid w:val="00E33847"/>
    <w:rsid w:val="00E43DFB"/>
    <w:rsid w:val="00E445F1"/>
    <w:rsid w:val="00E46390"/>
    <w:rsid w:val="00E520A1"/>
    <w:rsid w:val="00E528E6"/>
    <w:rsid w:val="00E62049"/>
    <w:rsid w:val="00E774F2"/>
    <w:rsid w:val="00E80F8E"/>
    <w:rsid w:val="00E86B46"/>
    <w:rsid w:val="00E91351"/>
    <w:rsid w:val="00E979D9"/>
    <w:rsid w:val="00EC0796"/>
    <w:rsid w:val="00EC12C6"/>
    <w:rsid w:val="00EC319D"/>
    <w:rsid w:val="00ED1741"/>
    <w:rsid w:val="00ED48C8"/>
    <w:rsid w:val="00ED4CEA"/>
    <w:rsid w:val="00ED754D"/>
    <w:rsid w:val="00EF3BB3"/>
    <w:rsid w:val="00F13B82"/>
    <w:rsid w:val="00F17DD1"/>
    <w:rsid w:val="00F27DC9"/>
    <w:rsid w:val="00F36649"/>
    <w:rsid w:val="00F37677"/>
    <w:rsid w:val="00F37AA6"/>
    <w:rsid w:val="00F66811"/>
    <w:rsid w:val="00F718B4"/>
    <w:rsid w:val="00F73B47"/>
    <w:rsid w:val="00F8135A"/>
    <w:rsid w:val="00F826DB"/>
    <w:rsid w:val="00F866E2"/>
    <w:rsid w:val="00FA2C87"/>
    <w:rsid w:val="00FA43D5"/>
    <w:rsid w:val="00FB73A8"/>
    <w:rsid w:val="00FB7FBF"/>
    <w:rsid w:val="00FC4082"/>
    <w:rsid w:val="00FC462D"/>
    <w:rsid w:val="00FC5AB9"/>
    <w:rsid w:val="00FC677D"/>
    <w:rsid w:val="00FD1E6F"/>
    <w:rsid w:val="00FE0031"/>
    <w:rsid w:val="00FE1934"/>
    <w:rsid w:val="00FE2859"/>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E7CA900-C4C3-4634-8067-BC1FBA5BD85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7</cp:revision>
  <cp:lastPrinted>2018-11-28T10:29:00Z</cp:lastPrinted>
  <dcterms:created xsi:type="dcterms:W3CDTF">2018-11-30T08:17:00Z</dcterms:created>
  <dcterms:modified xsi:type="dcterms:W3CDTF">2019-01-07T09:39:00Z</dcterms:modified>
</cp:coreProperties>
</file>