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13" w:rsidRPr="002C4DC7" w:rsidRDefault="00E0526E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  <w:lang w:val="hu-HU"/>
        </w:rPr>
      </w:pPr>
      <w:r w:rsidRPr="002C4DC7">
        <w:rPr>
          <w:rFonts w:ascii="Arial" w:hAnsi="Arial"/>
          <w:b/>
          <w:sz w:val="24"/>
          <w:szCs w:val="24"/>
          <w:lang w:val="hu-HU"/>
        </w:rPr>
        <w:t>Sajtóközlemény</w:t>
      </w:r>
    </w:p>
    <w:p w:rsidR="00D9132A" w:rsidRPr="002C4DC7" w:rsidRDefault="00D9132A" w:rsidP="00373D13">
      <w:pPr>
        <w:spacing w:line="360" w:lineRule="auto"/>
        <w:ind w:right="1982"/>
        <w:jc w:val="both"/>
        <w:rPr>
          <w:rFonts w:ascii="Arial" w:hAnsi="Arial"/>
          <w:b/>
          <w:lang w:val="hu-HU"/>
        </w:rPr>
      </w:pPr>
    </w:p>
    <w:p w:rsidR="00F37677" w:rsidRPr="002C4DC7" w:rsidRDefault="00E0526E" w:rsidP="00F37677">
      <w:pPr>
        <w:spacing w:line="360" w:lineRule="auto"/>
        <w:ind w:right="1982"/>
        <w:jc w:val="both"/>
        <w:rPr>
          <w:rFonts w:ascii="Arial" w:hAnsi="Arial"/>
          <w:sz w:val="20"/>
          <w:szCs w:val="20"/>
          <w:lang w:val="hu-HU"/>
        </w:rPr>
      </w:pPr>
      <w:r w:rsidRPr="002C4DC7">
        <w:rPr>
          <w:rFonts w:ascii="Arial" w:hAnsi="Arial"/>
          <w:b/>
          <w:sz w:val="20"/>
          <w:szCs w:val="20"/>
          <w:lang w:val="hu-HU"/>
        </w:rPr>
        <w:t>Dá</w:t>
      </w:r>
      <w:r w:rsidR="00F37677" w:rsidRPr="002C4DC7">
        <w:rPr>
          <w:rFonts w:ascii="Arial" w:hAnsi="Arial"/>
          <w:b/>
          <w:sz w:val="20"/>
          <w:szCs w:val="20"/>
          <w:lang w:val="hu-HU"/>
        </w:rPr>
        <w:t>tum:</w:t>
      </w:r>
      <w:r w:rsidR="00B57B41" w:rsidRPr="002C4DC7">
        <w:rPr>
          <w:rFonts w:ascii="Arial" w:hAnsi="Arial"/>
          <w:sz w:val="20"/>
          <w:szCs w:val="20"/>
          <w:lang w:val="hu-HU"/>
        </w:rPr>
        <w:t xml:space="preserve"> </w:t>
      </w:r>
      <w:r w:rsidR="00F37677" w:rsidRPr="002C4DC7">
        <w:rPr>
          <w:rFonts w:ascii="Arial" w:hAnsi="Arial"/>
          <w:sz w:val="20"/>
          <w:szCs w:val="20"/>
          <w:lang w:val="hu-HU"/>
        </w:rPr>
        <w:t>2019</w:t>
      </w:r>
      <w:r w:rsidRPr="002C4DC7">
        <w:rPr>
          <w:rFonts w:ascii="Arial" w:hAnsi="Arial"/>
          <w:sz w:val="20"/>
          <w:szCs w:val="20"/>
          <w:lang w:val="hu-HU"/>
        </w:rPr>
        <w:t>. március 18.</w:t>
      </w:r>
    </w:p>
    <w:p w:rsidR="00F37677" w:rsidRPr="002C4DC7" w:rsidRDefault="00F37677" w:rsidP="00F37677">
      <w:pPr>
        <w:spacing w:line="360" w:lineRule="auto"/>
        <w:ind w:left="360" w:right="1982"/>
        <w:jc w:val="both"/>
        <w:rPr>
          <w:rFonts w:ascii="Arial" w:hAnsi="Arial"/>
          <w:lang w:val="hu-HU"/>
        </w:rPr>
      </w:pPr>
    </w:p>
    <w:p w:rsidR="00975772" w:rsidRPr="002C4DC7" w:rsidRDefault="002906CF" w:rsidP="00975772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2C4DC7">
        <w:rPr>
          <w:rFonts w:ascii="Arial" w:hAnsi="Arial" w:cs="Arial"/>
          <w:lang w:val="hu-HU"/>
        </w:rPr>
        <w:t>Újdonság a piacon</w:t>
      </w:r>
      <w:r w:rsidR="00975772" w:rsidRPr="002C4DC7">
        <w:rPr>
          <w:rFonts w:ascii="Arial" w:hAnsi="Arial" w:cs="Arial"/>
          <w:lang w:val="hu-HU"/>
        </w:rPr>
        <w:t xml:space="preserve">: </w:t>
      </w:r>
      <w:r w:rsidR="009745E1" w:rsidRPr="002C4DC7">
        <w:rPr>
          <w:rFonts w:ascii="Arial" w:hAnsi="Arial" w:cs="Arial"/>
          <w:lang w:val="hu-HU"/>
        </w:rPr>
        <w:t>előszorítható</w:t>
      </w:r>
      <w:r w:rsidR="00975772" w:rsidRPr="002C4DC7">
        <w:rPr>
          <w:rFonts w:ascii="Arial" w:hAnsi="Arial" w:cs="Arial"/>
          <w:lang w:val="hu-HU"/>
        </w:rPr>
        <w:t xml:space="preserve"> </w:t>
      </w:r>
      <w:r w:rsidR="009745E1" w:rsidRPr="002C4DC7">
        <w:rPr>
          <w:rFonts w:ascii="Arial" w:hAnsi="Arial" w:cs="Arial"/>
          <w:lang w:val="hu-HU"/>
        </w:rPr>
        <w:t xml:space="preserve">biztonsági </w:t>
      </w:r>
      <w:proofErr w:type="spellStart"/>
      <w:r w:rsidR="009745E1" w:rsidRPr="002C4DC7">
        <w:rPr>
          <w:rFonts w:ascii="Arial" w:hAnsi="Arial" w:cs="Arial"/>
          <w:lang w:val="hu-HU"/>
        </w:rPr>
        <w:t>záródarabok</w:t>
      </w:r>
      <w:proofErr w:type="spellEnd"/>
      <w:r w:rsidR="009745E1" w:rsidRPr="002C4DC7">
        <w:rPr>
          <w:rFonts w:ascii="Arial" w:hAnsi="Arial" w:cs="Arial"/>
          <w:lang w:val="hu-HU"/>
        </w:rPr>
        <w:t xml:space="preserve"> </w:t>
      </w:r>
      <w:r w:rsidR="00CA0394" w:rsidRPr="002C4DC7">
        <w:rPr>
          <w:rFonts w:ascii="Arial" w:hAnsi="Arial" w:cs="Arial"/>
          <w:lang w:val="hu-HU"/>
        </w:rPr>
        <w:t>a „</w:t>
      </w:r>
      <w:proofErr w:type="spellStart"/>
      <w:r w:rsidR="00CA0394" w:rsidRPr="002C4DC7">
        <w:rPr>
          <w:rFonts w:ascii="Arial" w:hAnsi="Arial" w:cs="Arial"/>
          <w:lang w:val="hu-HU"/>
        </w:rPr>
        <w:t>Roto</w:t>
      </w:r>
      <w:proofErr w:type="spellEnd"/>
      <w:r w:rsidR="00CA0394" w:rsidRPr="002C4DC7">
        <w:rPr>
          <w:rFonts w:ascii="Arial" w:hAnsi="Arial" w:cs="Arial"/>
          <w:lang w:val="hu-HU"/>
        </w:rPr>
        <w:t xml:space="preserve"> AL“ és „</w:t>
      </w:r>
      <w:proofErr w:type="spellStart"/>
      <w:r w:rsidR="00CA0394" w:rsidRPr="002C4DC7">
        <w:rPr>
          <w:rFonts w:ascii="Arial" w:hAnsi="Arial" w:cs="Arial"/>
          <w:lang w:val="hu-HU"/>
        </w:rPr>
        <w:t>Roto</w:t>
      </w:r>
      <w:proofErr w:type="spellEnd"/>
      <w:r w:rsidR="00CA0394" w:rsidRPr="002C4DC7">
        <w:rPr>
          <w:rFonts w:ascii="Arial" w:hAnsi="Arial" w:cs="Arial"/>
          <w:lang w:val="hu-HU"/>
        </w:rPr>
        <w:t xml:space="preserve"> AL </w:t>
      </w:r>
      <w:proofErr w:type="spellStart"/>
      <w:r w:rsidR="00CA0394" w:rsidRPr="002C4DC7">
        <w:rPr>
          <w:rFonts w:ascii="Arial" w:hAnsi="Arial" w:cs="Arial"/>
          <w:lang w:val="hu-HU"/>
        </w:rPr>
        <w:t>Des</w:t>
      </w:r>
      <w:r w:rsidR="00185CC0">
        <w:rPr>
          <w:rFonts w:ascii="Arial" w:hAnsi="Arial" w:cs="Arial"/>
          <w:lang w:val="hu-HU"/>
        </w:rPr>
        <w:t>igno</w:t>
      </w:r>
      <w:proofErr w:type="spellEnd"/>
      <w:r w:rsidR="00185CC0">
        <w:rPr>
          <w:rFonts w:ascii="Arial" w:hAnsi="Arial" w:cs="Arial"/>
          <w:lang w:val="hu-HU"/>
        </w:rPr>
        <w:t xml:space="preserve">“ </w:t>
      </w:r>
      <w:proofErr w:type="spellStart"/>
      <w:r w:rsidR="00185CC0">
        <w:rPr>
          <w:rFonts w:ascii="Arial" w:hAnsi="Arial" w:cs="Arial"/>
          <w:lang w:val="hu-HU"/>
        </w:rPr>
        <w:t>vasalatprogramok</w:t>
      </w:r>
      <w:proofErr w:type="spellEnd"/>
      <w:r w:rsidR="00185CC0">
        <w:rPr>
          <w:rFonts w:ascii="Arial" w:hAnsi="Arial" w:cs="Arial"/>
          <w:lang w:val="hu-HU"/>
        </w:rPr>
        <w:t xml:space="preserve"> </w:t>
      </w:r>
      <w:proofErr w:type="spellStart"/>
      <w:r w:rsidR="00185CC0">
        <w:rPr>
          <w:rFonts w:ascii="Arial" w:hAnsi="Arial" w:cs="Arial"/>
          <w:lang w:val="hu-HU"/>
        </w:rPr>
        <w:t>központi</w:t>
      </w:r>
      <w:r w:rsidR="00CA0394" w:rsidRPr="002C4DC7">
        <w:rPr>
          <w:rFonts w:ascii="Arial" w:hAnsi="Arial" w:cs="Arial"/>
          <w:lang w:val="hu-HU"/>
        </w:rPr>
        <w:t>zárá</w:t>
      </w:r>
      <w:r w:rsidR="000B1AAB" w:rsidRPr="002C4DC7">
        <w:rPr>
          <w:rFonts w:ascii="Arial" w:hAnsi="Arial" w:cs="Arial"/>
          <w:lang w:val="hu-HU"/>
        </w:rPr>
        <w:t>sá</w:t>
      </w:r>
      <w:r w:rsidR="00CA0394" w:rsidRPr="002C4DC7">
        <w:rPr>
          <w:rFonts w:ascii="Arial" w:hAnsi="Arial" w:cs="Arial"/>
          <w:lang w:val="hu-HU"/>
        </w:rPr>
        <w:t>hoz</w:t>
      </w:r>
      <w:proofErr w:type="spellEnd"/>
      <w:r w:rsidR="00CA0394" w:rsidRPr="002C4DC7">
        <w:rPr>
          <w:rFonts w:ascii="Arial" w:hAnsi="Arial" w:cs="Arial"/>
          <w:lang w:val="hu-HU"/>
        </w:rPr>
        <w:t xml:space="preserve"> </w:t>
      </w:r>
      <w:r w:rsidR="00363A8F" w:rsidRPr="002C4DC7">
        <w:rPr>
          <w:rFonts w:ascii="Arial" w:hAnsi="Arial" w:cs="Arial"/>
          <w:lang w:val="hu-HU"/>
        </w:rPr>
        <w:t xml:space="preserve">/ </w:t>
      </w:r>
      <w:r w:rsidR="00C45520" w:rsidRPr="002C4DC7">
        <w:rPr>
          <w:rFonts w:ascii="Arial" w:hAnsi="Arial" w:cs="Arial"/>
          <w:lang w:val="hu-HU"/>
        </w:rPr>
        <w:t xml:space="preserve">Minden </w:t>
      </w:r>
      <w:proofErr w:type="spellStart"/>
      <w:r w:rsidR="00C45520" w:rsidRPr="002C4DC7">
        <w:rPr>
          <w:rFonts w:ascii="Arial" w:hAnsi="Arial" w:cs="Arial"/>
          <w:lang w:val="hu-HU"/>
        </w:rPr>
        <w:t>euronúttal</w:t>
      </w:r>
      <w:proofErr w:type="spellEnd"/>
      <w:r w:rsidR="00C45520" w:rsidRPr="002C4DC7">
        <w:rPr>
          <w:rFonts w:ascii="Arial" w:hAnsi="Arial" w:cs="Arial"/>
          <w:lang w:val="hu-HU"/>
        </w:rPr>
        <w:t xml:space="preserve"> ellátott alumínium</w:t>
      </w:r>
      <w:r w:rsidR="00E063B8" w:rsidRPr="002C4DC7">
        <w:rPr>
          <w:rFonts w:ascii="Arial" w:hAnsi="Arial" w:cs="Arial"/>
          <w:lang w:val="hu-HU"/>
        </w:rPr>
        <w:t>profil</w:t>
      </w:r>
      <w:r w:rsidR="001803B8">
        <w:rPr>
          <w:rFonts w:ascii="Arial" w:hAnsi="Arial" w:cs="Arial"/>
          <w:lang w:val="hu-HU"/>
        </w:rPr>
        <w:t xml:space="preserve"> </w:t>
      </w:r>
      <w:r w:rsidR="00C45520" w:rsidRPr="002C4DC7">
        <w:rPr>
          <w:rFonts w:ascii="Arial" w:hAnsi="Arial" w:cs="Arial"/>
          <w:lang w:val="hu-HU"/>
        </w:rPr>
        <w:t xml:space="preserve">rendszerhez alkalmas </w:t>
      </w:r>
      <w:r w:rsidR="00563EEC" w:rsidRPr="002C4DC7">
        <w:rPr>
          <w:rFonts w:ascii="Arial" w:hAnsi="Arial" w:cs="Arial"/>
          <w:lang w:val="hu-HU"/>
        </w:rPr>
        <w:t xml:space="preserve">/ </w:t>
      </w:r>
      <w:r w:rsidR="00C45520" w:rsidRPr="002C4DC7">
        <w:rPr>
          <w:rFonts w:ascii="Arial" w:hAnsi="Arial" w:cs="Arial"/>
          <w:lang w:val="hu-HU"/>
        </w:rPr>
        <w:t>Szimmetrikus építésmód</w:t>
      </w:r>
      <w:r w:rsidR="00404BB5" w:rsidRPr="002C4DC7">
        <w:rPr>
          <w:rFonts w:ascii="Arial" w:hAnsi="Arial" w:cs="Arial"/>
          <w:lang w:val="hu-HU"/>
        </w:rPr>
        <w:t xml:space="preserve"> – </w:t>
      </w:r>
      <w:r w:rsidR="00C45520" w:rsidRPr="002C4DC7">
        <w:rPr>
          <w:rFonts w:ascii="Arial" w:hAnsi="Arial" w:cs="Arial"/>
          <w:lang w:val="hu-HU"/>
        </w:rPr>
        <w:t>azonos szerelés körkörösen</w:t>
      </w:r>
      <w:r w:rsidR="00404BB5" w:rsidRPr="002C4DC7">
        <w:rPr>
          <w:rFonts w:ascii="Arial" w:hAnsi="Arial" w:cs="Arial"/>
          <w:lang w:val="hu-HU"/>
        </w:rPr>
        <w:t xml:space="preserve"> / </w:t>
      </w:r>
      <w:r w:rsidR="00226487" w:rsidRPr="002C4DC7">
        <w:rPr>
          <w:rFonts w:ascii="Arial" w:hAnsi="Arial" w:cs="Arial"/>
          <w:lang w:val="hu-HU"/>
        </w:rPr>
        <w:t>Előszorítás</w:t>
      </w:r>
      <w:r w:rsidR="00563EEC" w:rsidRPr="002C4DC7">
        <w:rPr>
          <w:rFonts w:ascii="Arial" w:hAnsi="Arial" w:cs="Arial"/>
          <w:lang w:val="hu-HU"/>
        </w:rPr>
        <w:t xml:space="preserve">, </w:t>
      </w:r>
      <w:r w:rsidR="00C45520" w:rsidRPr="002C4DC7">
        <w:rPr>
          <w:rFonts w:ascii="Arial" w:hAnsi="Arial" w:cs="Arial"/>
          <w:lang w:val="hu-HU"/>
        </w:rPr>
        <w:t>ellenőrz</w:t>
      </w:r>
      <w:r w:rsidR="00226487" w:rsidRPr="002C4DC7">
        <w:rPr>
          <w:rFonts w:ascii="Arial" w:hAnsi="Arial" w:cs="Arial"/>
          <w:lang w:val="hu-HU"/>
        </w:rPr>
        <w:t>és</w:t>
      </w:r>
      <w:r w:rsidR="00563EEC" w:rsidRPr="002C4DC7">
        <w:rPr>
          <w:rFonts w:ascii="Arial" w:hAnsi="Arial" w:cs="Arial"/>
          <w:lang w:val="hu-HU"/>
        </w:rPr>
        <w:t xml:space="preserve">, </w:t>
      </w:r>
      <w:r w:rsidR="00C45520" w:rsidRPr="002C4DC7">
        <w:rPr>
          <w:rFonts w:ascii="Arial" w:hAnsi="Arial" w:cs="Arial"/>
          <w:lang w:val="hu-HU"/>
        </w:rPr>
        <w:t>csavaroz</w:t>
      </w:r>
      <w:r w:rsidR="00226487" w:rsidRPr="002C4DC7">
        <w:rPr>
          <w:rFonts w:ascii="Arial" w:hAnsi="Arial" w:cs="Arial"/>
          <w:lang w:val="hu-HU"/>
        </w:rPr>
        <w:t>ás</w:t>
      </w:r>
      <w:r w:rsidR="00A2501A" w:rsidRPr="002C4DC7">
        <w:rPr>
          <w:rFonts w:ascii="Arial" w:hAnsi="Arial" w:cs="Arial"/>
          <w:lang w:val="hu-HU"/>
        </w:rPr>
        <w:t xml:space="preserve">: </w:t>
      </w:r>
      <w:r w:rsidR="00C45520" w:rsidRPr="002C4DC7">
        <w:rPr>
          <w:rFonts w:ascii="Arial" w:hAnsi="Arial" w:cs="Arial"/>
          <w:lang w:val="hu-HU"/>
        </w:rPr>
        <w:t xml:space="preserve">három lépésben hatékonyan és </w:t>
      </w:r>
      <w:r w:rsidR="00226487" w:rsidRPr="002C4DC7">
        <w:rPr>
          <w:rFonts w:ascii="Arial" w:hAnsi="Arial" w:cs="Arial"/>
          <w:lang w:val="hu-HU"/>
        </w:rPr>
        <w:t>kisebb</w:t>
      </w:r>
      <w:r w:rsidR="00C45520" w:rsidRPr="002C4DC7">
        <w:rPr>
          <w:rFonts w:ascii="Arial" w:hAnsi="Arial" w:cs="Arial"/>
          <w:lang w:val="hu-HU"/>
        </w:rPr>
        <w:t xml:space="preserve"> hibakockázattal szerelni </w:t>
      </w:r>
    </w:p>
    <w:p w:rsidR="008630CF" w:rsidRPr="002C4DC7" w:rsidRDefault="008630CF" w:rsidP="00975772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827FC2" w:rsidRPr="002C4DC7" w:rsidRDefault="00222E1C" w:rsidP="00E81C76">
      <w:pPr>
        <w:ind w:right="1985"/>
        <w:rPr>
          <w:rFonts w:ascii="Arial" w:hAnsi="Arial" w:cs="Arial"/>
          <w:b/>
          <w:sz w:val="24"/>
          <w:szCs w:val="24"/>
          <w:lang w:val="hu-HU"/>
        </w:rPr>
      </w:pPr>
      <w:r w:rsidRPr="002C4DC7">
        <w:rPr>
          <w:rFonts w:ascii="Arial" w:hAnsi="Arial" w:cs="Arial"/>
          <w:b/>
          <w:sz w:val="24"/>
          <w:szCs w:val="24"/>
          <w:lang w:val="hu-HU"/>
        </w:rPr>
        <w:t>RC 2 ellenállási osztályba tartozó alumíniumablakok gazdaságos gyárt</w:t>
      </w:r>
      <w:r w:rsidR="00226487" w:rsidRPr="002C4DC7">
        <w:rPr>
          <w:rFonts w:ascii="Arial" w:hAnsi="Arial" w:cs="Arial"/>
          <w:b/>
          <w:sz w:val="24"/>
          <w:szCs w:val="24"/>
          <w:lang w:val="hu-HU"/>
        </w:rPr>
        <w:t>ása</w:t>
      </w:r>
      <w:r w:rsidRPr="002C4DC7">
        <w:rPr>
          <w:rFonts w:ascii="Arial" w:hAnsi="Arial" w:cs="Arial"/>
          <w:b/>
          <w:sz w:val="24"/>
          <w:szCs w:val="24"/>
          <w:lang w:val="hu-HU"/>
        </w:rPr>
        <w:t>:</w:t>
      </w:r>
      <w:r w:rsidR="00827FC2" w:rsidRPr="002C4DC7">
        <w:rPr>
          <w:rFonts w:ascii="Arial" w:hAnsi="Arial" w:cs="Arial"/>
          <w:b/>
          <w:sz w:val="24"/>
          <w:szCs w:val="24"/>
          <w:lang w:val="hu-HU"/>
        </w:rPr>
        <w:t xml:space="preserve"> </w:t>
      </w:r>
    </w:p>
    <w:p w:rsidR="00222E1C" w:rsidRPr="002C4DC7" w:rsidRDefault="00222E1C" w:rsidP="00222E1C">
      <w:pPr>
        <w:ind w:right="1985"/>
        <w:rPr>
          <w:rFonts w:ascii="Arial" w:hAnsi="Arial" w:cs="Arial"/>
          <w:b/>
          <w:sz w:val="24"/>
          <w:szCs w:val="24"/>
          <w:lang w:val="hu-HU"/>
        </w:rPr>
      </w:pPr>
      <w:proofErr w:type="gramStart"/>
      <w:r w:rsidRPr="002C4DC7">
        <w:rPr>
          <w:rFonts w:ascii="Arial" w:hAnsi="Arial" w:cs="Arial"/>
          <w:b/>
          <w:sz w:val="24"/>
          <w:szCs w:val="24"/>
          <w:lang w:val="hu-HU"/>
        </w:rPr>
        <w:t>új</w:t>
      </w:r>
      <w:proofErr w:type="gramEnd"/>
      <w:r w:rsidRPr="002C4DC7">
        <w:rPr>
          <w:rFonts w:ascii="Arial" w:hAnsi="Arial" w:cs="Arial"/>
          <w:b/>
          <w:sz w:val="24"/>
          <w:szCs w:val="24"/>
          <w:lang w:val="hu-HU"/>
        </w:rPr>
        <w:t xml:space="preserve">, előszorítható biztonsági </w:t>
      </w:r>
      <w:proofErr w:type="spellStart"/>
      <w:r w:rsidRPr="002C4DC7">
        <w:rPr>
          <w:rFonts w:ascii="Arial" w:hAnsi="Arial" w:cs="Arial"/>
          <w:b/>
          <w:sz w:val="24"/>
          <w:szCs w:val="24"/>
          <w:lang w:val="hu-HU"/>
        </w:rPr>
        <w:t>záródarabok</w:t>
      </w:r>
      <w:proofErr w:type="spellEnd"/>
      <w:r w:rsidRPr="002C4DC7">
        <w:rPr>
          <w:rFonts w:ascii="Arial" w:hAnsi="Arial" w:cs="Arial"/>
          <w:b/>
          <w:sz w:val="24"/>
          <w:szCs w:val="24"/>
          <w:lang w:val="hu-HU"/>
        </w:rPr>
        <w:t xml:space="preserve"> a „</w:t>
      </w:r>
      <w:proofErr w:type="spellStart"/>
      <w:r w:rsidRPr="002C4DC7">
        <w:rPr>
          <w:rFonts w:ascii="Arial" w:hAnsi="Arial" w:cs="Arial"/>
          <w:b/>
          <w:sz w:val="24"/>
          <w:szCs w:val="24"/>
          <w:lang w:val="hu-HU"/>
        </w:rPr>
        <w:t>Roto</w:t>
      </w:r>
      <w:proofErr w:type="spellEnd"/>
      <w:r w:rsidRPr="002C4DC7">
        <w:rPr>
          <w:rFonts w:ascii="Arial" w:hAnsi="Arial" w:cs="Arial"/>
          <w:b/>
          <w:sz w:val="24"/>
          <w:szCs w:val="24"/>
          <w:lang w:val="hu-HU"/>
        </w:rPr>
        <w:t xml:space="preserve"> AL“ és „</w:t>
      </w:r>
      <w:proofErr w:type="spellStart"/>
      <w:r w:rsidRPr="002C4DC7">
        <w:rPr>
          <w:rFonts w:ascii="Arial" w:hAnsi="Arial" w:cs="Arial"/>
          <w:b/>
          <w:sz w:val="24"/>
          <w:szCs w:val="24"/>
          <w:lang w:val="hu-HU"/>
        </w:rPr>
        <w:t>Roto</w:t>
      </w:r>
      <w:proofErr w:type="spellEnd"/>
      <w:r w:rsidRPr="002C4DC7">
        <w:rPr>
          <w:rFonts w:ascii="Arial" w:hAnsi="Arial" w:cs="Arial"/>
          <w:b/>
          <w:sz w:val="24"/>
          <w:szCs w:val="24"/>
          <w:lang w:val="hu-HU"/>
        </w:rPr>
        <w:t xml:space="preserve"> AL </w:t>
      </w:r>
      <w:proofErr w:type="spellStart"/>
      <w:r w:rsidRPr="002C4DC7">
        <w:rPr>
          <w:rFonts w:ascii="Arial" w:hAnsi="Arial" w:cs="Arial"/>
          <w:b/>
          <w:sz w:val="24"/>
          <w:szCs w:val="24"/>
          <w:lang w:val="hu-HU"/>
        </w:rPr>
        <w:t>Designo</w:t>
      </w:r>
      <w:proofErr w:type="spellEnd"/>
      <w:r w:rsidRPr="002C4DC7">
        <w:rPr>
          <w:rFonts w:ascii="Arial" w:hAnsi="Arial" w:cs="Arial"/>
          <w:b/>
          <w:sz w:val="24"/>
          <w:szCs w:val="24"/>
          <w:lang w:val="hu-HU"/>
        </w:rPr>
        <w:t xml:space="preserve">“ </w:t>
      </w:r>
      <w:proofErr w:type="spellStart"/>
      <w:r w:rsidRPr="002C4DC7">
        <w:rPr>
          <w:rFonts w:ascii="Arial" w:hAnsi="Arial" w:cs="Arial"/>
          <w:b/>
          <w:sz w:val="24"/>
          <w:szCs w:val="24"/>
          <w:lang w:val="hu-HU"/>
        </w:rPr>
        <w:t>vasalatprogramokban</w:t>
      </w:r>
      <w:proofErr w:type="spellEnd"/>
      <w:r w:rsidRPr="002C4DC7">
        <w:rPr>
          <w:rFonts w:ascii="Arial" w:hAnsi="Arial" w:cs="Arial"/>
          <w:b/>
          <w:sz w:val="24"/>
          <w:szCs w:val="24"/>
          <w:lang w:val="hu-HU"/>
        </w:rPr>
        <w:t xml:space="preserve"> </w:t>
      </w:r>
    </w:p>
    <w:p w:rsidR="00A2501A" w:rsidRPr="002C4DC7" w:rsidRDefault="00A2501A" w:rsidP="00A2501A">
      <w:pPr>
        <w:spacing w:line="360" w:lineRule="auto"/>
        <w:ind w:right="1982"/>
        <w:rPr>
          <w:rFonts w:ascii="Arial" w:hAnsi="Arial" w:cs="Arial"/>
          <w:lang w:val="hu-HU"/>
        </w:rPr>
      </w:pPr>
    </w:p>
    <w:p w:rsidR="003353BC" w:rsidRPr="002C4DC7" w:rsidRDefault="007E22DA" w:rsidP="00975772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proofErr w:type="spellStart"/>
      <w:r w:rsidRPr="002C4DC7">
        <w:rPr>
          <w:rFonts w:ascii="Arial" w:hAnsi="Arial"/>
          <w:b/>
          <w:i/>
          <w:lang w:val="hu-HU"/>
        </w:rPr>
        <w:t>Leinfelden-Echterdingen</w:t>
      </w:r>
      <w:proofErr w:type="spellEnd"/>
      <w:r w:rsidRPr="002C4DC7">
        <w:rPr>
          <w:rFonts w:ascii="Arial" w:hAnsi="Arial"/>
          <w:b/>
          <w:i/>
          <w:lang w:val="hu-HU"/>
        </w:rPr>
        <w:t xml:space="preserve"> </w:t>
      </w:r>
      <w:r w:rsidR="00862ADF" w:rsidRPr="002C4DC7">
        <w:rPr>
          <w:rFonts w:ascii="Arial" w:hAnsi="Arial" w:cs="Arial"/>
          <w:i/>
          <w:lang w:val="hu-HU"/>
        </w:rPr>
        <w:t>–</w:t>
      </w:r>
      <w:r w:rsidR="00975772" w:rsidRPr="002C4DC7">
        <w:rPr>
          <w:rFonts w:ascii="Arial" w:hAnsi="Arial"/>
          <w:b/>
          <w:i/>
          <w:lang w:val="hu-HU"/>
        </w:rPr>
        <w:t xml:space="preserve"> </w:t>
      </w:r>
      <w:proofErr w:type="gramStart"/>
      <w:r w:rsidR="00222E1C" w:rsidRPr="002C4DC7">
        <w:rPr>
          <w:rFonts w:ascii="Arial" w:hAnsi="Arial" w:cs="Arial"/>
          <w:lang w:val="hu-HU"/>
        </w:rPr>
        <w:t>A</w:t>
      </w:r>
      <w:proofErr w:type="gramEnd"/>
      <w:r w:rsidR="00222E1C" w:rsidRPr="002C4DC7">
        <w:rPr>
          <w:rFonts w:ascii="Arial" w:hAnsi="Arial" w:cs="Arial"/>
          <w:lang w:val="hu-HU"/>
        </w:rPr>
        <w:t xml:space="preserve"> „</w:t>
      </w:r>
      <w:proofErr w:type="spellStart"/>
      <w:r w:rsidR="00222E1C" w:rsidRPr="002C4DC7">
        <w:rPr>
          <w:rFonts w:ascii="Arial" w:hAnsi="Arial" w:cs="Arial"/>
          <w:lang w:val="hu-HU"/>
        </w:rPr>
        <w:t>Roto</w:t>
      </w:r>
      <w:proofErr w:type="spellEnd"/>
      <w:r w:rsidR="00222E1C" w:rsidRPr="002C4DC7">
        <w:rPr>
          <w:rFonts w:ascii="Arial" w:hAnsi="Arial" w:cs="Arial"/>
          <w:lang w:val="hu-HU"/>
        </w:rPr>
        <w:t xml:space="preserve"> AL“ és „</w:t>
      </w:r>
      <w:proofErr w:type="spellStart"/>
      <w:r w:rsidR="00222E1C" w:rsidRPr="002C4DC7">
        <w:rPr>
          <w:rFonts w:ascii="Arial" w:hAnsi="Arial" w:cs="Arial"/>
          <w:lang w:val="hu-HU"/>
        </w:rPr>
        <w:t>Roto</w:t>
      </w:r>
      <w:proofErr w:type="spellEnd"/>
      <w:r w:rsidR="00222E1C" w:rsidRPr="002C4DC7">
        <w:rPr>
          <w:rFonts w:ascii="Arial" w:hAnsi="Arial" w:cs="Arial"/>
          <w:lang w:val="hu-HU"/>
        </w:rPr>
        <w:t xml:space="preserve"> AL </w:t>
      </w:r>
      <w:proofErr w:type="spellStart"/>
      <w:r w:rsidR="00222E1C" w:rsidRPr="002C4DC7">
        <w:rPr>
          <w:rFonts w:ascii="Arial" w:hAnsi="Arial" w:cs="Arial"/>
          <w:lang w:val="hu-HU"/>
        </w:rPr>
        <w:t>Designo</w:t>
      </w:r>
      <w:proofErr w:type="spellEnd"/>
      <w:r w:rsidR="00222E1C" w:rsidRPr="002C4DC7">
        <w:rPr>
          <w:rFonts w:ascii="Arial" w:hAnsi="Arial" w:cs="Arial"/>
          <w:lang w:val="hu-HU"/>
        </w:rPr>
        <w:t xml:space="preserve">“ </w:t>
      </w:r>
      <w:r w:rsidR="002C4DC7" w:rsidRPr="002C4DC7">
        <w:rPr>
          <w:rFonts w:ascii="Arial" w:hAnsi="Arial" w:cs="Arial"/>
          <w:lang w:val="hu-HU"/>
        </w:rPr>
        <w:t>bukó-</w:t>
      </w:r>
      <w:r w:rsidR="00222E1C" w:rsidRPr="002C4DC7">
        <w:rPr>
          <w:rFonts w:ascii="Arial" w:hAnsi="Arial" w:cs="Arial"/>
          <w:lang w:val="hu-HU"/>
        </w:rPr>
        <w:t xml:space="preserve">nyíló  </w:t>
      </w:r>
      <w:proofErr w:type="spellStart"/>
      <w:r w:rsidR="00222E1C" w:rsidRPr="002C4DC7">
        <w:rPr>
          <w:rFonts w:ascii="Arial" w:hAnsi="Arial" w:cs="Arial"/>
          <w:lang w:val="hu-HU"/>
        </w:rPr>
        <w:t>vasalatprogramokhoz</w:t>
      </w:r>
      <w:proofErr w:type="spellEnd"/>
      <w:r w:rsidR="00222E1C" w:rsidRPr="002C4DC7">
        <w:rPr>
          <w:rFonts w:ascii="Arial" w:hAnsi="Arial" w:cs="Arial"/>
          <w:lang w:val="hu-HU"/>
        </w:rPr>
        <w:t xml:space="preserve"> mostantól újonnan kifejlesztett biztonsági </w:t>
      </w:r>
      <w:proofErr w:type="spellStart"/>
      <w:r w:rsidR="00222E1C" w:rsidRPr="002C4DC7">
        <w:rPr>
          <w:rFonts w:ascii="Arial" w:hAnsi="Arial" w:cs="Arial"/>
          <w:lang w:val="hu-HU"/>
        </w:rPr>
        <w:t>záródarabok</w:t>
      </w:r>
      <w:proofErr w:type="spellEnd"/>
      <w:r w:rsidR="00222E1C" w:rsidRPr="002C4DC7">
        <w:rPr>
          <w:rFonts w:ascii="Arial" w:hAnsi="Arial" w:cs="Arial"/>
          <w:lang w:val="hu-HU"/>
        </w:rPr>
        <w:t xml:space="preserve"> szállíthatóak. Előszoríthatóak és csak a szárny és keret ill. </w:t>
      </w:r>
      <w:proofErr w:type="spellStart"/>
      <w:r w:rsidR="00321E69" w:rsidRPr="002C4DC7">
        <w:rPr>
          <w:rFonts w:ascii="Arial" w:hAnsi="Arial" w:cs="Arial"/>
          <w:lang w:val="hu-HU"/>
        </w:rPr>
        <w:t>záró</w:t>
      </w:r>
      <w:r w:rsidR="002C4DC7" w:rsidRPr="002C4DC7">
        <w:rPr>
          <w:rFonts w:ascii="Arial" w:hAnsi="Arial" w:cs="Arial"/>
          <w:lang w:val="hu-HU"/>
        </w:rPr>
        <w:t>csap</w:t>
      </w:r>
      <w:proofErr w:type="spellEnd"/>
      <w:r w:rsidR="00321E69" w:rsidRPr="002C4DC7">
        <w:rPr>
          <w:rFonts w:ascii="Arial" w:hAnsi="Arial" w:cs="Arial"/>
          <w:lang w:val="hu-HU"/>
        </w:rPr>
        <w:t xml:space="preserve"> és </w:t>
      </w:r>
      <w:proofErr w:type="spellStart"/>
      <w:r w:rsidR="00321E69" w:rsidRPr="002C4DC7">
        <w:rPr>
          <w:rFonts w:ascii="Arial" w:hAnsi="Arial" w:cs="Arial"/>
          <w:lang w:val="hu-HU"/>
        </w:rPr>
        <w:t>záródarab</w:t>
      </w:r>
      <w:proofErr w:type="spellEnd"/>
      <w:r w:rsidR="00321E69" w:rsidRPr="002C4DC7">
        <w:rPr>
          <w:rFonts w:ascii="Arial" w:hAnsi="Arial" w:cs="Arial"/>
          <w:lang w:val="hu-HU"/>
        </w:rPr>
        <w:t xml:space="preserve"> </w:t>
      </w:r>
      <w:r w:rsidR="00222E1C" w:rsidRPr="002C4DC7">
        <w:rPr>
          <w:rFonts w:ascii="Arial" w:hAnsi="Arial" w:cs="Arial"/>
          <w:lang w:val="hu-HU"/>
        </w:rPr>
        <w:t>illesztési pontosság</w:t>
      </w:r>
      <w:r w:rsidR="00321E69" w:rsidRPr="002C4DC7">
        <w:rPr>
          <w:rFonts w:ascii="Arial" w:hAnsi="Arial" w:cs="Arial"/>
          <w:lang w:val="hu-HU"/>
        </w:rPr>
        <w:t>ának ellenőrzés</w:t>
      </w:r>
      <w:r w:rsidR="00226487" w:rsidRPr="002C4DC7">
        <w:rPr>
          <w:rFonts w:ascii="Arial" w:hAnsi="Arial" w:cs="Arial"/>
          <w:lang w:val="hu-HU"/>
        </w:rPr>
        <w:t>e</w:t>
      </w:r>
      <w:r w:rsidR="00321E69" w:rsidRPr="002C4DC7">
        <w:rPr>
          <w:rFonts w:ascii="Arial" w:hAnsi="Arial" w:cs="Arial"/>
          <w:lang w:val="hu-HU"/>
        </w:rPr>
        <w:t xml:space="preserve"> után csavarozzák össze. </w:t>
      </w:r>
      <w:r w:rsidR="00222E1C" w:rsidRPr="002C4DC7">
        <w:rPr>
          <w:rFonts w:ascii="Arial" w:hAnsi="Arial" w:cs="Arial"/>
          <w:lang w:val="hu-HU"/>
        </w:rPr>
        <w:t xml:space="preserve"> </w:t>
      </w:r>
      <w:r w:rsidR="001971FD" w:rsidRPr="002C4DC7">
        <w:rPr>
          <w:rFonts w:ascii="Arial" w:hAnsi="Arial" w:cs="Arial"/>
          <w:lang w:val="hu-HU"/>
        </w:rPr>
        <w:t xml:space="preserve">Alkalmasak minden </w:t>
      </w:r>
      <w:proofErr w:type="spellStart"/>
      <w:r w:rsidR="001971FD" w:rsidRPr="002C4DC7">
        <w:rPr>
          <w:rFonts w:ascii="Arial" w:hAnsi="Arial" w:cs="Arial"/>
          <w:lang w:val="hu-HU"/>
        </w:rPr>
        <w:t>euronúttal</w:t>
      </w:r>
      <w:proofErr w:type="spellEnd"/>
      <w:r w:rsidR="001971FD" w:rsidRPr="002C4DC7">
        <w:rPr>
          <w:rFonts w:ascii="Arial" w:hAnsi="Arial" w:cs="Arial"/>
          <w:lang w:val="hu-HU"/>
        </w:rPr>
        <w:t xml:space="preserve"> ellátott alumínium</w:t>
      </w:r>
      <w:r w:rsidR="00E063B8" w:rsidRPr="002C4DC7">
        <w:rPr>
          <w:rFonts w:ascii="Arial" w:hAnsi="Arial" w:cs="Arial"/>
          <w:lang w:val="hu-HU"/>
        </w:rPr>
        <w:t>profil</w:t>
      </w:r>
      <w:r w:rsidR="001971FD" w:rsidRPr="002C4DC7">
        <w:rPr>
          <w:rFonts w:ascii="Arial" w:hAnsi="Arial" w:cs="Arial"/>
          <w:lang w:val="hu-HU"/>
        </w:rPr>
        <w:t>-rendszerhez.</w:t>
      </w:r>
      <w:r w:rsidR="00A2501A" w:rsidRPr="002C4DC7">
        <w:rPr>
          <w:rFonts w:ascii="Arial" w:hAnsi="Arial" w:cs="Arial"/>
          <w:lang w:val="hu-HU"/>
        </w:rPr>
        <w:t xml:space="preserve"> </w:t>
      </w:r>
      <w:r w:rsidR="00CF427C" w:rsidRPr="002C4DC7">
        <w:rPr>
          <w:rFonts w:ascii="Arial" w:hAnsi="Arial" w:cs="Arial"/>
          <w:lang w:val="hu-HU"/>
        </w:rPr>
        <w:t>Az RC2 osztályna</w:t>
      </w:r>
      <w:r w:rsidR="001971FD" w:rsidRPr="002C4DC7">
        <w:rPr>
          <w:rFonts w:ascii="Arial" w:hAnsi="Arial" w:cs="Arial"/>
          <w:lang w:val="hu-HU"/>
        </w:rPr>
        <w:t xml:space="preserve">k megfelelő alumíniumablakok gyártása az új </w:t>
      </w:r>
      <w:proofErr w:type="spellStart"/>
      <w:r w:rsidR="001971FD" w:rsidRPr="002C4DC7">
        <w:rPr>
          <w:rFonts w:ascii="Arial" w:hAnsi="Arial" w:cs="Arial"/>
          <w:lang w:val="hu-HU"/>
        </w:rPr>
        <w:t>záródarabok</w:t>
      </w:r>
      <w:proofErr w:type="spellEnd"/>
      <w:r w:rsidR="001971FD" w:rsidRPr="002C4DC7">
        <w:rPr>
          <w:rFonts w:ascii="Arial" w:hAnsi="Arial" w:cs="Arial"/>
          <w:lang w:val="hu-HU"/>
        </w:rPr>
        <w:t xml:space="preserve"> alkalmazásával kényelmesebbé és gazdaságosabbá válik</w:t>
      </w:r>
      <w:r w:rsidR="006A6394" w:rsidRPr="002C4DC7">
        <w:rPr>
          <w:rFonts w:ascii="Arial" w:hAnsi="Arial" w:cs="Arial"/>
          <w:lang w:val="hu-HU"/>
        </w:rPr>
        <w:t>:</w:t>
      </w:r>
      <w:r w:rsidR="001D0664" w:rsidRPr="002C4DC7">
        <w:rPr>
          <w:rFonts w:ascii="Arial" w:hAnsi="Arial" w:cs="Arial"/>
          <w:lang w:val="hu-HU"/>
        </w:rPr>
        <w:t xml:space="preserve"> </w:t>
      </w:r>
      <w:r w:rsidR="009811EB" w:rsidRPr="002C4DC7">
        <w:rPr>
          <w:rFonts w:ascii="Arial" w:hAnsi="Arial" w:cs="Arial"/>
          <w:lang w:val="hu-HU"/>
        </w:rPr>
        <w:t xml:space="preserve">a </w:t>
      </w:r>
      <w:proofErr w:type="spellStart"/>
      <w:r w:rsidR="009811EB" w:rsidRPr="002C4DC7">
        <w:rPr>
          <w:rFonts w:ascii="Arial" w:hAnsi="Arial" w:cs="Arial"/>
          <w:lang w:val="hu-HU"/>
        </w:rPr>
        <w:t>zárócsap</w:t>
      </w:r>
      <w:proofErr w:type="spellEnd"/>
      <w:r w:rsidR="009811EB" w:rsidRPr="002C4DC7">
        <w:rPr>
          <w:rFonts w:ascii="Arial" w:hAnsi="Arial" w:cs="Arial"/>
          <w:lang w:val="hu-HU"/>
        </w:rPr>
        <w:t xml:space="preserve"> két oldalról tud befutni a teljesen szimmetrikus biztonsági </w:t>
      </w:r>
      <w:proofErr w:type="spellStart"/>
      <w:r w:rsidR="009811EB" w:rsidRPr="002C4DC7">
        <w:rPr>
          <w:rFonts w:ascii="Arial" w:hAnsi="Arial" w:cs="Arial"/>
          <w:lang w:val="hu-HU"/>
        </w:rPr>
        <w:t>záródarabokba</w:t>
      </w:r>
      <w:proofErr w:type="spellEnd"/>
      <w:r w:rsidR="009811EB" w:rsidRPr="002C4DC7">
        <w:rPr>
          <w:rFonts w:ascii="Arial" w:hAnsi="Arial" w:cs="Arial"/>
          <w:lang w:val="hu-HU"/>
        </w:rPr>
        <w:t>.</w:t>
      </w:r>
      <w:r w:rsidR="00E94B90" w:rsidRPr="002C4DC7">
        <w:rPr>
          <w:rFonts w:ascii="Arial" w:hAnsi="Arial" w:cs="Arial"/>
          <w:lang w:val="hu-HU"/>
        </w:rPr>
        <w:t xml:space="preserve"> </w:t>
      </w:r>
      <w:r w:rsidR="003017D7" w:rsidRPr="002C4DC7">
        <w:rPr>
          <w:rFonts w:ascii="Arial" w:hAnsi="Arial" w:cs="Arial"/>
          <w:lang w:val="hu-HU"/>
        </w:rPr>
        <w:t xml:space="preserve">Ezáltal a </w:t>
      </w:r>
      <w:proofErr w:type="spellStart"/>
      <w:r w:rsidR="003017D7" w:rsidRPr="002C4DC7">
        <w:rPr>
          <w:rFonts w:ascii="Arial" w:hAnsi="Arial" w:cs="Arial"/>
          <w:lang w:val="hu-HU"/>
        </w:rPr>
        <w:t>záródarabokat</w:t>
      </w:r>
      <w:proofErr w:type="spellEnd"/>
      <w:r w:rsidR="003017D7" w:rsidRPr="002C4DC7">
        <w:rPr>
          <w:rFonts w:ascii="Arial" w:hAnsi="Arial" w:cs="Arial"/>
          <w:lang w:val="hu-HU"/>
        </w:rPr>
        <w:t xml:space="preserve"> az egész </w:t>
      </w:r>
      <w:r w:rsidR="00E063B8" w:rsidRPr="002C4DC7">
        <w:rPr>
          <w:rFonts w:ascii="Arial" w:hAnsi="Arial" w:cs="Arial"/>
          <w:lang w:val="hu-HU"/>
        </w:rPr>
        <w:t>tokprofilba</w:t>
      </w:r>
      <w:r w:rsidR="0091726E" w:rsidRPr="002C4DC7">
        <w:rPr>
          <w:rFonts w:ascii="Arial" w:hAnsi="Arial" w:cs="Arial"/>
          <w:lang w:val="hu-HU"/>
        </w:rPr>
        <w:t>n</w:t>
      </w:r>
      <w:r w:rsidR="00E063B8" w:rsidRPr="002C4DC7">
        <w:rPr>
          <w:rFonts w:ascii="Arial" w:hAnsi="Arial" w:cs="Arial"/>
          <w:lang w:val="hu-HU"/>
        </w:rPr>
        <w:t xml:space="preserve"> körkörösen </w:t>
      </w:r>
      <w:r w:rsidR="0091726E" w:rsidRPr="002C4DC7">
        <w:rPr>
          <w:rFonts w:ascii="Arial" w:hAnsi="Arial" w:cs="Arial"/>
          <w:lang w:val="hu-HU"/>
        </w:rPr>
        <w:t>el</w:t>
      </w:r>
      <w:r w:rsidR="002C4DC7">
        <w:rPr>
          <w:rFonts w:ascii="Arial" w:hAnsi="Arial" w:cs="Arial"/>
          <w:lang w:val="hu-HU"/>
        </w:rPr>
        <w:t xml:space="preserve"> lehet helyezni,</w:t>
      </w:r>
      <w:r w:rsidR="007162E3" w:rsidRPr="002C4DC7">
        <w:rPr>
          <w:rFonts w:ascii="Arial" w:hAnsi="Arial" w:cs="Arial"/>
          <w:lang w:val="hu-HU"/>
        </w:rPr>
        <w:t xml:space="preserve"> </w:t>
      </w:r>
      <w:r w:rsidR="00E063B8" w:rsidRPr="002C4DC7">
        <w:rPr>
          <w:rFonts w:ascii="Arial" w:hAnsi="Arial" w:cs="Arial"/>
          <w:lang w:val="hu-HU"/>
        </w:rPr>
        <w:t xml:space="preserve">anélkül hogy figyelni kellene arra, hogy az irányuk a </w:t>
      </w:r>
      <w:proofErr w:type="spellStart"/>
      <w:r w:rsidR="00E063B8" w:rsidRPr="002C4DC7">
        <w:rPr>
          <w:rFonts w:ascii="Arial" w:hAnsi="Arial" w:cs="Arial"/>
          <w:lang w:val="hu-HU"/>
        </w:rPr>
        <w:t>zárócsap</w:t>
      </w:r>
      <w:proofErr w:type="spellEnd"/>
      <w:r w:rsidR="00E063B8" w:rsidRPr="002C4DC7">
        <w:rPr>
          <w:rFonts w:ascii="Arial" w:hAnsi="Arial" w:cs="Arial"/>
          <w:lang w:val="hu-HU"/>
        </w:rPr>
        <w:t xml:space="preserve"> mozgásá</w:t>
      </w:r>
      <w:r w:rsidR="003E3B91" w:rsidRPr="002C4DC7">
        <w:rPr>
          <w:rFonts w:ascii="Arial" w:hAnsi="Arial" w:cs="Arial"/>
          <w:lang w:val="hu-HU"/>
        </w:rPr>
        <w:t>nak</w:t>
      </w:r>
      <w:r w:rsidR="00E063B8" w:rsidRPr="002C4DC7">
        <w:rPr>
          <w:rFonts w:ascii="Arial" w:hAnsi="Arial" w:cs="Arial"/>
          <w:lang w:val="hu-HU"/>
        </w:rPr>
        <w:t xml:space="preserve"> </w:t>
      </w:r>
      <w:r w:rsidR="003E3B91" w:rsidRPr="002C4DC7">
        <w:rPr>
          <w:rFonts w:ascii="Arial" w:hAnsi="Arial" w:cs="Arial"/>
          <w:lang w:val="hu-HU"/>
        </w:rPr>
        <w:t>megfelelje</w:t>
      </w:r>
      <w:r w:rsidR="00E063B8" w:rsidRPr="002C4DC7">
        <w:rPr>
          <w:rFonts w:ascii="Arial" w:hAnsi="Arial" w:cs="Arial"/>
          <w:lang w:val="hu-HU"/>
        </w:rPr>
        <w:t xml:space="preserve">n.  Ez </w:t>
      </w:r>
      <w:r w:rsidR="002C4DC7" w:rsidRPr="002C4DC7">
        <w:rPr>
          <w:rFonts w:ascii="Arial" w:hAnsi="Arial" w:cs="Arial"/>
          <w:lang w:val="hu-HU"/>
        </w:rPr>
        <w:t>csökkenti</w:t>
      </w:r>
      <w:r w:rsidR="00E063B8" w:rsidRPr="002C4DC7">
        <w:rPr>
          <w:rFonts w:ascii="Arial" w:hAnsi="Arial" w:cs="Arial"/>
          <w:lang w:val="hu-HU"/>
        </w:rPr>
        <w:t xml:space="preserve"> a </w:t>
      </w:r>
      <w:r w:rsidR="002C4DC7" w:rsidRPr="002C4DC7">
        <w:rPr>
          <w:rFonts w:ascii="Arial" w:hAnsi="Arial" w:cs="Arial"/>
          <w:lang w:val="hu-HU"/>
        </w:rPr>
        <w:t>raktározási szükségletet</w:t>
      </w:r>
      <w:r w:rsidR="00E063B8" w:rsidRPr="002C4DC7">
        <w:rPr>
          <w:rFonts w:ascii="Arial" w:hAnsi="Arial" w:cs="Arial"/>
          <w:lang w:val="hu-HU"/>
        </w:rPr>
        <w:t xml:space="preserve">, és </w:t>
      </w:r>
      <w:r w:rsidR="002C4DC7" w:rsidRPr="002C4DC7">
        <w:rPr>
          <w:rFonts w:ascii="Arial" w:hAnsi="Arial" w:cs="Arial"/>
          <w:lang w:val="hu-HU"/>
        </w:rPr>
        <w:t>minimalizálja</w:t>
      </w:r>
      <w:r w:rsidR="00E063B8" w:rsidRPr="002C4DC7">
        <w:rPr>
          <w:rFonts w:ascii="Arial" w:hAnsi="Arial" w:cs="Arial"/>
          <w:lang w:val="hu-HU"/>
        </w:rPr>
        <w:t xml:space="preserve"> a szerelési hibák kockázatát. </w:t>
      </w:r>
    </w:p>
    <w:p w:rsidR="003353BC" w:rsidRPr="002C4DC7" w:rsidRDefault="003353BC" w:rsidP="00975772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3353BC" w:rsidRPr="002C4DC7" w:rsidRDefault="002906CF" w:rsidP="003353BC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2C4DC7">
        <w:rPr>
          <w:rFonts w:ascii="Arial" w:hAnsi="Arial" w:cs="Arial"/>
          <w:b/>
          <w:lang w:val="hu-HU"/>
        </w:rPr>
        <w:t>Hibamentes beszerelés, egyszerű beállítás</w:t>
      </w:r>
    </w:p>
    <w:p w:rsidR="003353BC" w:rsidRPr="002C4DC7" w:rsidRDefault="002906CF" w:rsidP="003353BC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2C4DC7">
        <w:rPr>
          <w:rFonts w:ascii="Arial" w:hAnsi="Arial" w:cs="Arial"/>
          <w:lang w:val="hu-HU"/>
        </w:rPr>
        <w:t xml:space="preserve">Rossz méretezés, rossz felfúrás </w:t>
      </w:r>
      <w:r w:rsidR="003353BC" w:rsidRPr="002C4DC7">
        <w:rPr>
          <w:rFonts w:ascii="Arial" w:hAnsi="Arial" w:cs="Arial"/>
          <w:lang w:val="hu-HU"/>
        </w:rPr>
        <w:t xml:space="preserve">– </w:t>
      </w:r>
      <w:r w:rsidRPr="002C4DC7">
        <w:rPr>
          <w:rFonts w:ascii="Arial" w:hAnsi="Arial" w:cs="Arial"/>
          <w:lang w:val="hu-HU"/>
        </w:rPr>
        <w:t xml:space="preserve">egy alumíniumablak </w:t>
      </w:r>
      <w:r w:rsidR="002C4DC7">
        <w:rPr>
          <w:rFonts w:ascii="Arial" w:hAnsi="Arial" w:cs="Arial"/>
          <w:lang w:val="hu-HU"/>
        </w:rPr>
        <w:t>utólagos</w:t>
      </w:r>
      <w:r w:rsidRPr="002C4DC7">
        <w:rPr>
          <w:rFonts w:ascii="Arial" w:hAnsi="Arial" w:cs="Arial"/>
          <w:lang w:val="hu-HU"/>
        </w:rPr>
        <w:t xml:space="preserve"> biztonsági </w:t>
      </w:r>
      <w:proofErr w:type="spellStart"/>
      <w:r w:rsidRPr="002C4DC7">
        <w:rPr>
          <w:rFonts w:ascii="Arial" w:hAnsi="Arial" w:cs="Arial"/>
          <w:lang w:val="hu-HU"/>
        </w:rPr>
        <w:t>záródarabokkal</w:t>
      </w:r>
      <w:proofErr w:type="spellEnd"/>
      <w:r w:rsidRPr="002C4DC7">
        <w:rPr>
          <w:rFonts w:ascii="Arial" w:hAnsi="Arial" w:cs="Arial"/>
          <w:lang w:val="hu-HU"/>
        </w:rPr>
        <w:t xml:space="preserve"> történő felszerelés</w:t>
      </w:r>
      <w:r w:rsidR="00BD7115" w:rsidRPr="002C4DC7">
        <w:rPr>
          <w:rFonts w:ascii="Arial" w:hAnsi="Arial" w:cs="Arial"/>
          <w:lang w:val="hu-HU"/>
        </w:rPr>
        <w:t>ét</w:t>
      </w:r>
      <w:r w:rsidRPr="002C4DC7">
        <w:rPr>
          <w:rFonts w:ascii="Arial" w:hAnsi="Arial" w:cs="Arial"/>
          <w:lang w:val="hu-HU"/>
        </w:rPr>
        <w:t xml:space="preserve"> a nagyobb</w:t>
      </w:r>
      <w:r w:rsidR="00DD00B5" w:rsidRPr="002C4DC7">
        <w:rPr>
          <w:rFonts w:ascii="Arial" w:hAnsi="Arial" w:cs="Arial"/>
          <w:lang w:val="hu-HU"/>
        </w:rPr>
        <w:t xml:space="preserve"> fokú</w:t>
      </w:r>
      <w:r w:rsidRPr="002C4DC7">
        <w:rPr>
          <w:rFonts w:ascii="Arial" w:hAnsi="Arial" w:cs="Arial"/>
          <w:lang w:val="hu-HU"/>
        </w:rPr>
        <w:t xml:space="preserve"> bet</w:t>
      </w:r>
      <w:r w:rsidR="00DD00B5" w:rsidRPr="002C4DC7">
        <w:rPr>
          <w:rFonts w:ascii="Arial" w:hAnsi="Arial" w:cs="Arial"/>
          <w:lang w:val="hu-HU"/>
        </w:rPr>
        <w:t xml:space="preserve">örésvédelemhez </w:t>
      </w:r>
      <w:r w:rsidR="00BD7115" w:rsidRPr="002C4DC7">
        <w:rPr>
          <w:rFonts w:ascii="Arial" w:hAnsi="Arial" w:cs="Arial"/>
          <w:lang w:val="hu-HU"/>
        </w:rPr>
        <w:t xml:space="preserve">sok gyártó korábban </w:t>
      </w:r>
      <w:r w:rsidR="003460E9" w:rsidRPr="002C4DC7">
        <w:rPr>
          <w:rFonts w:ascii="Arial" w:hAnsi="Arial" w:cs="Arial"/>
          <w:lang w:val="hu-HU"/>
        </w:rPr>
        <w:t xml:space="preserve">izzasztó gyakorlatnak tartotta a </w:t>
      </w:r>
      <w:r w:rsidR="002C4DC7">
        <w:rPr>
          <w:rFonts w:ascii="Arial" w:hAnsi="Arial" w:cs="Arial"/>
          <w:lang w:val="hu-HU"/>
        </w:rPr>
        <w:t>minden</w:t>
      </w:r>
      <w:r w:rsidR="003460E9" w:rsidRPr="002C4DC7">
        <w:rPr>
          <w:rFonts w:ascii="Arial" w:hAnsi="Arial" w:cs="Arial"/>
          <w:lang w:val="hu-HU"/>
        </w:rPr>
        <w:t>nap</w:t>
      </w:r>
      <w:r w:rsidR="002C4DC7">
        <w:rPr>
          <w:rFonts w:ascii="Arial" w:hAnsi="Arial" w:cs="Arial"/>
          <w:lang w:val="hu-HU"/>
        </w:rPr>
        <w:t>ok</w:t>
      </w:r>
      <w:r w:rsidR="003460E9" w:rsidRPr="002C4DC7">
        <w:rPr>
          <w:rFonts w:ascii="Arial" w:hAnsi="Arial" w:cs="Arial"/>
          <w:lang w:val="hu-HU"/>
        </w:rPr>
        <w:t xml:space="preserve"> során.</w:t>
      </w:r>
      <w:r w:rsidR="003353BC" w:rsidRPr="002C4DC7">
        <w:rPr>
          <w:rFonts w:ascii="Arial" w:hAnsi="Arial" w:cs="Arial"/>
          <w:lang w:val="hu-HU"/>
        </w:rPr>
        <w:t xml:space="preserve"> </w:t>
      </w:r>
      <w:r w:rsidR="003460E9" w:rsidRPr="002C4DC7">
        <w:rPr>
          <w:rFonts w:ascii="Arial" w:hAnsi="Arial" w:cs="Arial"/>
          <w:lang w:val="hu-HU"/>
        </w:rPr>
        <w:t>A „</w:t>
      </w:r>
      <w:proofErr w:type="spellStart"/>
      <w:r w:rsidR="003460E9" w:rsidRPr="002C4DC7">
        <w:rPr>
          <w:rFonts w:ascii="Arial" w:hAnsi="Arial" w:cs="Arial"/>
          <w:lang w:val="hu-HU"/>
        </w:rPr>
        <w:t>Roto</w:t>
      </w:r>
      <w:proofErr w:type="spellEnd"/>
      <w:r w:rsidR="003460E9" w:rsidRPr="002C4DC7">
        <w:rPr>
          <w:rFonts w:ascii="Arial" w:hAnsi="Arial" w:cs="Arial"/>
          <w:lang w:val="hu-HU"/>
        </w:rPr>
        <w:t xml:space="preserve"> AL“ és „</w:t>
      </w:r>
      <w:proofErr w:type="spellStart"/>
      <w:r w:rsidR="003460E9" w:rsidRPr="002C4DC7">
        <w:rPr>
          <w:rFonts w:ascii="Arial" w:hAnsi="Arial" w:cs="Arial"/>
          <w:lang w:val="hu-HU"/>
        </w:rPr>
        <w:t>Roto</w:t>
      </w:r>
      <w:proofErr w:type="spellEnd"/>
      <w:r w:rsidR="003460E9" w:rsidRPr="002C4DC7">
        <w:rPr>
          <w:rFonts w:ascii="Arial" w:hAnsi="Arial" w:cs="Arial"/>
          <w:lang w:val="hu-HU"/>
        </w:rPr>
        <w:t xml:space="preserve"> AL </w:t>
      </w:r>
      <w:proofErr w:type="spellStart"/>
      <w:r w:rsidR="003460E9" w:rsidRPr="002C4DC7">
        <w:rPr>
          <w:rFonts w:ascii="Arial" w:hAnsi="Arial" w:cs="Arial"/>
          <w:lang w:val="hu-HU"/>
        </w:rPr>
        <w:t>Designo</w:t>
      </w:r>
      <w:proofErr w:type="spellEnd"/>
      <w:proofErr w:type="gramStart"/>
      <w:r w:rsidR="003460E9" w:rsidRPr="002C4DC7">
        <w:rPr>
          <w:rFonts w:ascii="Arial" w:hAnsi="Arial" w:cs="Arial"/>
          <w:lang w:val="hu-HU"/>
        </w:rPr>
        <w:t xml:space="preserve">“  </w:t>
      </w:r>
      <w:r w:rsidR="0028444B" w:rsidRPr="002C4DC7">
        <w:rPr>
          <w:rFonts w:ascii="Arial" w:hAnsi="Arial" w:cs="Arial"/>
          <w:lang w:val="hu-HU"/>
        </w:rPr>
        <w:lastRenderedPageBreak/>
        <w:t>programokhoz</w:t>
      </w:r>
      <w:proofErr w:type="gramEnd"/>
      <w:r w:rsidR="0028444B" w:rsidRPr="002C4DC7">
        <w:rPr>
          <w:rFonts w:ascii="Arial" w:hAnsi="Arial" w:cs="Arial"/>
          <w:lang w:val="hu-HU"/>
        </w:rPr>
        <w:t xml:space="preserve"> tartozó </w:t>
      </w:r>
      <w:r w:rsidR="003460E9" w:rsidRPr="002C4DC7">
        <w:rPr>
          <w:rFonts w:ascii="Arial" w:hAnsi="Arial" w:cs="Arial"/>
          <w:lang w:val="hu-HU"/>
        </w:rPr>
        <w:t xml:space="preserve">új </w:t>
      </w:r>
      <w:proofErr w:type="spellStart"/>
      <w:r w:rsidR="003460E9" w:rsidRPr="002C4DC7">
        <w:rPr>
          <w:rFonts w:ascii="Arial" w:hAnsi="Arial" w:cs="Arial"/>
          <w:lang w:val="hu-HU"/>
        </w:rPr>
        <w:t>záródarabokkal</w:t>
      </w:r>
      <w:proofErr w:type="spellEnd"/>
      <w:r w:rsidR="003460E9" w:rsidRPr="002C4DC7">
        <w:rPr>
          <w:rFonts w:ascii="Arial" w:hAnsi="Arial" w:cs="Arial"/>
          <w:lang w:val="hu-HU"/>
        </w:rPr>
        <w:t xml:space="preserve"> </w:t>
      </w:r>
      <w:r w:rsidR="00DF484F" w:rsidRPr="002C4DC7">
        <w:rPr>
          <w:rFonts w:ascii="Arial" w:hAnsi="Arial" w:cs="Arial"/>
          <w:lang w:val="hu-HU"/>
        </w:rPr>
        <w:t>mindez</w:t>
      </w:r>
      <w:r w:rsidR="003460E9" w:rsidRPr="002C4DC7">
        <w:rPr>
          <w:rFonts w:ascii="Arial" w:hAnsi="Arial" w:cs="Arial"/>
          <w:lang w:val="hu-HU"/>
        </w:rPr>
        <w:t xml:space="preserve"> </w:t>
      </w:r>
      <w:r w:rsidR="00DF484F" w:rsidRPr="002C4DC7">
        <w:rPr>
          <w:rFonts w:ascii="Arial" w:hAnsi="Arial" w:cs="Arial"/>
          <w:lang w:val="hu-HU"/>
        </w:rPr>
        <w:t xml:space="preserve">már a múlté </w:t>
      </w:r>
      <w:r w:rsidR="003460E9" w:rsidRPr="002C4DC7">
        <w:rPr>
          <w:rFonts w:ascii="Arial" w:hAnsi="Arial" w:cs="Arial"/>
          <w:lang w:val="hu-HU"/>
        </w:rPr>
        <w:t>legalább</w:t>
      </w:r>
      <w:r w:rsidR="00DF484F" w:rsidRPr="002C4DC7">
        <w:rPr>
          <w:rFonts w:ascii="Arial" w:hAnsi="Arial" w:cs="Arial"/>
          <w:lang w:val="hu-HU"/>
        </w:rPr>
        <w:t>is</w:t>
      </w:r>
      <w:r w:rsidR="003460E9" w:rsidRPr="002C4DC7">
        <w:rPr>
          <w:rFonts w:ascii="Arial" w:hAnsi="Arial" w:cs="Arial"/>
          <w:lang w:val="hu-HU"/>
        </w:rPr>
        <w:t xml:space="preserve"> az </w:t>
      </w:r>
      <w:proofErr w:type="spellStart"/>
      <w:r w:rsidR="003460E9" w:rsidRPr="002C4DC7">
        <w:rPr>
          <w:rFonts w:ascii="Arial" w:hAnsi="Arial" w:cs="Arial"/>
          <w:lang w:val="hu-HU"/>
        </w:rPr>
        <w:t>euronúttal</w:t>
      </w:r>
      <w:proofErr w:type="spellEnd"/>
      <w:r w:rsidR="003460E9" w:rsidRPr="002C4DC7">
        <w:rPr>
          <w:rFonts w:ascii="Arial" w:hAnsi="Arial" w:cs="Arial"/>
          <w:lang w:val="hu-HU"/>
        </w:rPr>
        <w:t xml:space="preserve"> ellátott profilok </w:t>
      </w:r>
      <w:r w:rsidR="00DF484F" w:rsidRPr="002C4DC7">
        <w:rPr>
          <w:rFonts w:ascii="Arial" w:hAnsi="Arial" w:cs="Arial"/>
          <w:lang w:val="hu-HU"/>
        </w:rPr>
        <w:t>fel</w:t>
      </w:r>
      <w:r w:rsidR="003460E9" w:rsidRPr="002C4DC7">
        <w:rPr>
          <w:rFonts w:ascii="Arial" w:hAnsi="Arial" w:cs="Arial"/>
          <w:lang w:val="hu-HU"/>
        </w:rPr>
        <w:t>használói számára</w:t>
      </w:r>
      <w:r w:rsidR="003353BC" w:rsidRPr="002C4DC7">
        <w:rPr>
          <w:rFonts w:ascii="Arial" w:hAnsi="Arial" w:cs="Arial"/>
          <w:lang w:val="hu-HU"/>
        </w:rPr>
        <w:t xml:space="preserve">. </w:t>
      </w:r>
    </w:p>
    <w:p w:rsidR="001D0664" w:rsidRPr="002C4DC7" w:rsidRDefault="001D0664" w:rsidP="003353BC">
      <w:pPr>
        <w:spacing w:line="360" w:lineRule="auto"/>
        <w:ind w:right="1982"/>
        <w:jc w:val="both"/>
        <w:rPr>
          <w:rFonts w:ascii="Arial" w:hAnsi="Arial" w:cs="Arial"/>
          <w:b/>
          <w:lang w:val="hu-HU"/>
        </w:rPr>
      </w:pPr>
    </w:p>
    <w:p w:rsidR="00144993" w:rsidRPr="002C4DC7" w:rsidRDefault="00D70F64" w:rsidP="003353BC">
      <w:pPr>
        <w:spacing w:line="360" w:lineRule="auto"/>
        <w:ind w:right="1982"/>
        <w:jc w:val="both"/>
        <w:rPr>
          <w:rFonts w:ascii="Arial" w:hAnsi="Arial" w:cs="Arial"/>
          <w:b/>
          <w:lang w:val="hu-HU"/>
        </w:rPr>
      </w:pPr>
      <w:r w:rsidRPr="002C4DC7">
        <w:rPr>
          <w:rFonts w:ascii="Arial" w:hAnsi="Arial" w:cs="Arial"/>
          <w:b/>
          <w:lang w:val="hu-HU"/>
        </w:rPr>
        <w:t xml:space="preserve">Új </w:t>
      </w:r>
      <w:r w:rsidR="00597CCA">
        <w:rPr>
          <w:rFonts w:ascii="Arial" w:hAnsi="Arial" w:cs="Arial"/>
          <w:b/>
          <w:lang w:val="hu-HU"/>
        </w:rPr>
        <w:t>elhelyező sablon</w:t>
      </w:r>
      <w:r w:rsidRPr="002C4DC7">
        <w:rPr>
          <w:rFonts w:ascii="Arial" w:hAnsi="Arial" w:cs="Arial"/>
          <w:b/>
          <w:lang w:val="hu-HU"/>
        </w:rPr>
        <w:t xml:space="preserve"> a még könnyebb szerelés érdekében </w:t>
      </w:r>
    </w:p>
    <w:p w:rsidR="00144993" w:rsidRPr="002C4DC7" w:rsidRDefault="00D70F64" w:rsidP="00144993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2C4DC7">
        <w:rPr>
          <w:rFonts w:ascii="Arial" w:hAnsi="Arial" w:cs="Arial"/>
          <w:lang w:val="hu-HU"/>
        </w:rPr>
        <w:t xml:space="preserve">Még tovább egyszerűsödik az új </w:t>
      </w:r>
      <w:proofErr w:type="spellStart"/>
      <w:r w:rsidRPr="002C4DC7">
        <w:rPr>
          <w:rFonts w:ascii="Arial" w:hAnsi="Arial" w:cs="Arial"/>
          <w:lang w:val="hu-HU"/>
        </w:rPr>
        <w:t>záródarabok</w:t>
      </w:r>
      <w:proofErr w:type="spellEnd"/>
      <w:r w:rsidRPr="002C4DC7">
        <w:rPr>
          <w:rFonts w:ascii="Arial" w:hAnsi="Arial" w:cs="Arial"/>
          <w:lang w:val="hu-HU"/>
        </w:rPr>
        <w:t xml:space="preserve"> elhelyezése egy új </w:t>
      </w:r>
      <w:r w:rsidR="00597CCA">
        <w:rPr>
          <w:rFonts w:ascii="Arial" w:hAnsi="Arial" w:cs="Arial"/>
          <w:lang w:val="hu-HU"/>
        </w:rPr>
        <w:t>sablon</w:t>
      </w:r>
      <w:r w:rsidRPr="002C4DC7">
        <w:rPr>
          <w:rFonts w:ascii="Arial" w:hAnsi="Arial" w:cs="Arial"/>
          <w:lang w:val="hu-HU"/>
        </w:rPr>
        <w:t xml:space="preserve"> segítségével</w:t>
      </w:r>
      <w:r w:rsidR="00597CCA">
        <w:rPr>
          <w:rFonts w:ascii="Arial" w:hAnsi="Arial" w:cs="Arial"/>
          <w:lang w:val="hu-HU"/>
        </w:rPr>
        <w:t>, amely</w:t>
      </w:r>
      <w:r w:rsidR="007162E3" w:rsidRPr="002C4DC7">
        <w:rPr>
          <w:rFonts w:ascii="Arial" w:hAnsi="Arial" w:cs="Arial"/>
          <w:lang w:val="hu-HU"/>
        </w:rPr>
        <w:t xml:space="preserve"> </w:t>
      </w:r>
      <w:r w:rsidR="00597CCA">
        <w:rPr>
          <w:rFonts w:ascii="Arial" w:hAnsi="Arial" w:cs="Arial"/>
          <w:lang w:val="hu-HU"/>
        </w:rPr>
        <w:t>a</w:t>
      </w:r>
      <w:r w:rsidRPr="002C4DC7">
        <w:rPr>
          <w:rFonts w:ascii="Arial" w:hAnsi="Arial" w:cs="Arial"/>
          <w:lang w:val="hu-HU"/>
        </w:rPr>
        <w:t xml:space="preserve"> „</w:t>
      </w:r>
      <w:proofErr w:type="spellStart"/>
      <w:r w:rsidRPr="002C4DC7">
        <w:rPr>
          <w:rFonts w:ascii="Arial" w:hAnsi="Arial" w:cs="Arial"/>
          <w:lang w:val="hu-HU"/>
        </w:rPr>
        <w:t>Roto</w:t>
      </w:r>
      <w:proofErr w:type="spellEnd"/>
      <w:r w:rsidRPr="002C4DC7">
        <w:rPr>
          <w:rFonts w:ascii="Arial" w:hAnsi="Arial" w:cs="Arial"/>
          <w:lang w:val="hu-HU"/>
        </w:rPr>
        <w:t xml:space="preserve"> AL“ és „</w:t>
      </w:r>
      <w:proofErr w:type="spellStart"/>
      <w:r w:rsidRPr="002C4DC7">
        <w:rPr>
          <w:rFonts w:ascii="Arial" w:hAnsi="Arial" w:cs="Arial"/>
          <w:lang w:val="hu-HU"/>
        </w:rPr>
        <w:t>Roto</w:t>
      </w:r>
      <w:proofErr w:type="spellEnd"/>
      <w:r w:rsidRPr="002C4DC7">
        <w:rPr>
          <w:rFonts w:ascii="Arial" w:hAnsi="Arial" w:cs="Arial"/>
          <w:lang w:val="hu-HU"/>
        </w:rPr>
        <w:t xml:space="preserve"> AL </w:t>
      </w:r>
      <w:proofErr w:type="spellStart"/>
      <w:r w:rsidRPr="002C4DC7">
        <w:rPr>
          <w:rFonts w:ascii="Arial" w:hAnsi="Arial" w:cs="Arial"/>
          <w:lang w:val="hu-HU"/>
        </w:rPr>
        <w:t>Designo</w:t>
      </w:r>
      <w:proofErr w:type="spellEnd"/>
      <w:r w:rsidRPr="002C4DC7">
        <w:rPr>
          <w:rFonts w:ascii="Arial" w:hAnsi="Arial" w:cs="Arial"/>
          <w:lang w:val="hu-HU"/>
        </w:rPr>
        <w:t xml:space="preserve">“ termékcsalád minden </w:t>
      </w:r>
      <w:proofErr w:type="spellStart"/>
      <w:r w:rsidRPr="002C4DC7">
        <w:rPr>
          <w:rFonts w:ascii="Arial" w:hAnsi="Arial" w:cs="Arial"/>
          <w:lang w:val="hu-HU"/>
        </w:rPr>
        <w:t>zárócsap</w:t>
      </w:r>
      <w:r w:rsidR="00023E60" w:rsidRPr="002C4DC7">
        <w:rPr>
          <w:rFonts w:ascii="Arial" w:hAnsi="Arial" w:cs="Arial"/>
          <w:lang w:val="hu-HU"/>
        </w:rPr>
        <w:t>já</w:t>
      </w:r>
      <w:r w:rsidRPr="002C4DC7">
        <w:rPr>
          <w:rFonts w:ascii="Arial" w:hAnsi="Arial" w:cs="Arial"/>
          <w:lang w:val="hu-HU"/>
        </w:rPr>
        <w:t>hoz</w:t>
      </w:r>
      <w:proofErr w:type="spellEnd"/>
      <w:r w:rsidRPr="002C4DC7">
        <w:rPr>
          <w:rFonts w:ascii="Arial" w:hAnsi="Arial" w:cs="Arial"/>
          <w:lang w:val="hu-HU"/>
        </w:rPr>
        <w:t xml:space="preserve"> és </w:t>
      </w:r>
      <w:proofErr w:type="spellStart"/>
      <w:r w:rsidRPr="002C4DC7">
        <w:rPr>
          <w:rFonts w:ascii="Arial" w:hAnsi="Arial" w:cs="Arial"/>
          <w:lang w:val="hu-HU"/>
        </w:rPr>
        <w:t>záródarab</w:t>
      </w:r>
      <w:r w:rsidR="00023E60" w:rsidRPr="002C4DC7">
        <w:rPr>
          <w:rFonts w:ascii="Arial" w:hAnsi="Arial" w:cs="Arial"/>
          <w:lang w:val="hu-HU"/>
        </w:rPr>
        <w:t>já</w:t>
      </w:r>
      <w:r w:rsidRPr="002C4DC7">
        <w:rPr>
          <w:rFonts w:ascii="Arial" w:hAnsi="Arial" w:cs="Arial"/>
          <w:lang w:val="hu-HU"/>
        </w:rPr>
        <w:t>hoz</w:t>
      </w:r>
      <w:proofErr w:type="spellEnd"/>
      <w:r w:rsidRPr="002C4DC7">
        <w:rPr>
          <w:rFonts w:ascii="Arial" w:hAnsi="Arial" w:cs="Arial"/>
          <w:lang w:val="hu-HU"/>
        </w:rPr>
        <w:t xml:space="preserve"> felhasználható.</w:t>
      </w:r>
      <w:r w:rsidR="00144993" w:rsidRPr="002C4DC7">
        <w:rPr>
          <w:rFonts w:ascii="Arial" w:hAnsi="Arial" w:cs="Arial"/>
          <w:lang w:val="hu-HU"/>
        </w:rPr>
        <w:t xml:space="preserve"> </w:t>
      </w:r>
      <w:r w:rsidR="00BC44ED" w:rsidRPr="002C4DC7">
        <w:rPr>
          <w:rFonts w:ascii="Arial" w:hAnsi="Arial" w:cs="Arial"/>
          <w:lang w:val="hu-HU"/>
        </w:rPr>
        <w:t>Alkalmazás</w:t>
      </w:r>
      <w:r w:rsidR="007D3F8E" w:rsidRPr="002C4DC7">
        <w:rPr>
          <w:rFonts w:ascii="Arial" w:hAnsi="Arial" w:cs="Arial"/>
          <w:lang w:val="hu-HU"/>
        </w:rPr>
        <w:t>áv</w:t>
      </w:r>
      <w:r w:rsidR="00BC44ED" w:rsidRPr="002C4DC7">
        <w:rPr>
          <w:rFonts w:ascii="Arial" w:hAnsi="Arial" w:cs="Arial"/>
          <w:lang w:val="hu-HU"/>
        </w:rPr>
        <w:t xml:space="preserve">al és a </w:t>
      </w:r>
      <w:proofErr w:type="spellStart"/>
      <w:r w:rsidR="00BC44ED" w:rsidRPr="002C4DC7">
        <w:rPr>
          <w:rFonts w:ascii="Arial" w:hAnsi="Arial" w:cs="Arial"/>
          <w:lang w:val="hu-HU"/>
        </w:rPr>
        <w:t>zárócsapok</w:t>
      </w:r>
      <w:proofErr w:type="spellEnd"/>
      <w:r w:rsidR="00BC44ED" w:rsidRPr="002C4DC7">
        <w:rPr>
          <w:rFonts w:ascii="Arial" w:hAnsi="Arial" w:cs="Arial"/>
          <w:lang w:val="hu-HU"/>
        </w:rPr>
        <w:t xml:space="preserve"> pozíciójának a </w:t>
      </w:r>
      <w:proofErr w:type="spellStart"/>
      <w:r w:rsidR="00BC44ED" w:rsidRPr="002C4DC7">
        <w:rPr>
          <w:rFonts w:ascii="Arial" w:hAnsi="Arial" w:cs="Arial"/>
          <w:lang w:val="hu-HU"/>
        </w:rPr>
        <w:t>záródarabok</w:t>
      </w:r>
      <w:proofErr w:type="spellEnd"/>
      <w:r w:rsidR="00BC44ED" w:rsidRPr="002C4DC7">
        <w:rPr>
          <w:rFonts w:ascii="Arial" w:hAnsi="Arial" w:cs="Arial"/>
          <w:lang w:val="hu-HU"/>
        </w:rPr>
        <w:t xml:space="preserve"> </w:t>
      </w:r>
      <w:proofErr w:type="spellStart"/>
      <w:r w:rsidR="00BC44ED" w:rsidRPr="002C4DC7">
        <w:rPr>
          <w:rFonts w:ascii="Arial" w:hAnsi="Arial" w:cs="Arial"/>
          <w:lang w:val="hu-HU"/>
        </w:rPr>
        <w:t>be</w:t>
      </w:r>
      <w:r w:rsidR="00597CCA">
        <w:rPr>
          <w:rFonts w:ascii="Arial" w:hAnsi="Arial" w:cs="Arial"/>
          <w:lang w:val="hu-HU"/>
        </w:rPr>
        <w:t>lépőéléhez</w:t>
      </w:r>
      <w:proofErr w:type="spellEnd"/>
      <w:r w:rsidR="00BC44ED" w:rsidRPr="002C4DC7">
        <w:rPr>
          <w:rFonts w:ascii="Arial" w:hAnsi="Arial" w:cs="Arial"/>
          <w:lang w:val="hu-HU"/>
        </w:rPr>
        <w:t xml:space="preserve"> történő pontos átvitelével az optimális működés mindig garantált. </w:t>
      </w:r>
      <w:r w:rsidR="00F61797" w:rsidRPr="002C4DC7">
        <w:rPr>
          <w:rFonts w:ascii="Arial" w:hAnsi="Arial" w:cs="Arial"/>
          <w:lang w:val="hu-HU"/>
        </w:rPr>
        <w:t xml:space="preserve">A </w:t>
      </w:r>
      <w:r w:rsidR="00597CCA">
        <w:rPr>
          <w:rFonts w:ascii="Arial" w:hAnsi="Arial" w:cs="Arial"/>
          <w:lang w:val="hu-HU"/>
        </w:rPr>
        <w:t>sablon</w:t>
      </w:r>
      <w:r w:rsidR="00F61797" w:rsidRPr="002C4DC7">
        <w:rPr>
          <w:rFonts w:ascii="Arial" w:hAnsi="Arial" w:cs="Arial"/>
          <w:lang w:val="hu-HU"/>
        </w:rPr>
        <w:t xml:space="preserve"> egyszerűen rá van </w:t>
      </w:r>
      <w:r w:rsidR="00597CCA">
        <w:rPr>
          <w:rFonts w:ascii="Arial" w:hAnsi="Arial" w:cs="Arial"/>
          <w:lang w:val="hu-HU"/>
        </w:rPr>
        <w:t>helyezve</w:t>
      </w:r>
      <w:r w:rsidR="00F61797" w:rsidRPr="002C4DC7">
        <w:rPr>
          <w:rFonts w:ascii="Arial" w:hAnsi="Arial" w:cs="Arial"/>
          <w:lang w:val="hu-HU"/>
        </w:rPr>
        <w:t xml:space="preserve"> a </w:t>
      </w:r>
      <w:proofErr w:type="spellStart"/>
      <w:r w:rsidR="00F61797" w:rsidRPr="002C4DC7">
        <w:rPr>
          <w:rFonts w:ascii="Arial" w:hAnsi="Arial" w:cs="Arial"/>
          <w:lang w:val="hu-HU"/>
        </w:rPr>
        <w:t>zárócsapra</w:t>
      </w:r>
      <w:proofErr w:type="spellEnd"/>
      <w:r w:rsidR="00F61797" w:rsidRPr="002C4DC7">
        <w:rPr>
          <w:rFonts w:ascii="Arial" w:hAnsi="Arial" w:cs="Arial"/>
          <w:lang w:val="hu-HU"/>
        </w:rPr>
        <w:t>, és zárt ablakszárny esetén ki</w:t>
      </w:r>
      <w:r w:rsidR="00597CCA">
        <w:rPr>
          <w:rFonts w:ascii="Arial" w:hAnsi="Arial" w:cs="Arial"/>
          <w:lang w:val="hu-HU"/>
        </w:rPr>
        <w:t xml:space="preserve">látszik a </w:t>
      </w:r>
      <w:r w:rsidR="00F61797" w:rsidRPr="002C4DC7">
        <w:rPr>
          <w:rFonts w:ascii="Arial" w:hAnsi="Arial" w:cs="Arial"/>
          <w:lang w:val="hu-HU"/>
        </w:rPr>
        <w:t>perem al</w:t>
      </w:r>
      <w:r w:rsidR="00597CCA">
        <w:rPr>
          <w:rFonts w:ascii="Arial" w:hAnsi="Arial" w:cs="Arial"/>
          <w:lang w:val="hu-HU"/>
        </w:rPr>
        <w:t>ól</w:t>
      </w:r>
      <w:r w:rsidR="00F61797" w:rsidRPr="002C4DC7">
        <w:rPr>
          <w:rFonts w:ascii="Arial" w:hAnsi="Arial" w:cs="Arial"/>
          <w:lang w:val="hu-HU"/>
        </w:rPr>
        <w:t xml:space="preserve"> úgy</w:t>
      </w:r>
      <w:r w:rsidR="00144993" w:rsidRPr="002C4DC7">
        <w:rPr>
          <w:rFonts w:ascii="Arial" w:hAnsi="Arial" w:cs="Arial"/>
          <w:color w:val="212121"/>
          <w:lang w:val="hu-HU"/>
        </w:rPr>
        <w:t>,</w:t>
      </w:r>
      <w:r w:rsidR="00F61797" w:rsidRPr="002C4DC7">
        <w:rPr>
          <w:rFonts w:ascii="Arial" w:hAnsi="Arial" w:cs="Arial"/>
          <w:color w:val="212121"/>
          <w:lang w:val="hu-HU"/>
        </w:rPr>
        <w:t xml:space="preserve"> hogy a </w:t>
      </w:r>
      <w:proofErr w:type="spellStart"/>
      <w:r w:rsidR="00F61797" w:rsidRPr="002C4DC7">
        <w:rPr>
          <w:rFonts w:ascii="Arial" w:hAnsi="Arial" w:cs="Arial"/>
          <w:color w:val="212121"/>
          <w:lang w:val="hu-HU"/>
        </w:rPr>
        <w:t>zárócsap</w:t>
      </w:r>
      <w:proofErr w:type="spellEnd"/>
      <w:r w:rsidR="00F61797" w:rsidRPr="002C4DC7">
        <w:rPr>
          <w:rFonts w:ascii="Arial" w:hAnsi="Arial" w:cs="Arial"/>
          <w:color w:val="212121"/>
          <w:lang w:val="hu-HU"/>
        </w:rPr>
        <w:t xml:space="preserve"> helyzete látható válik</w:t>
      </w:r>
      <w:r w:rsidR="00597CCA">
        <w:rPr>
          <w:rFonts w:ascii="Arial" w:hAnsi="Arial" w:cs="Arial"/>
          <w:color w:val="212121"/>
          <w:lang w:val="hu-HU"/>
        </w:rPr>
        <w:t>,</w:t>
      </w:r>
      <w:r w:rsidR="00F61797" w:rsidRPr="002C4DC7">
        <w:rPr>
          <w:rFonts w:ascii="Arial" w:hAnsi="Arial" w:cs="Arial"/>
          <w:color w:val="212121"/>
          <w:lang w:val="hu-HU"/>
        </w:rPr>
        <w:t xml:space="preserve"> </w:t>
      </w:r>
      <w:r w:rsidR="00597CCA">
        <w:rPr>
          <w:rFonts w:ascii="Arial" w:hAnsi="Arial" w:cs="Arial"/>
          <w:color w:val="212121"/>
          <w:lang w:val="hu-HU"/>
        </w:rPr>
        <w:t>í</w:t>
      </w:r>
      <w:r w:rsidR="00F61797" w:rsidRPr="002C4DC7">
        <w:rPr>
          <w:rFonts w:ascii="Arial" w:hAnsi="Arial" w:cs="Arial"/>
          <w:color w:val="212121"/>
          <w:lang w:val="hu-HU"/>
        </w:rPr>
        <w:t xml:space="preserve">gy a </w:t>
      </w:r>
      <w:proofErr w:type="spellStart"/>
      <w:r w:rsidR="00F61797" w:rsidRPr="002C4DC7">
        <w:rPr>
          <w:rFonts w:ascii="Arial" w:hAnsi="Arial" w:cs="Arial"/>
          <w:color w:val="212121"/>
          <w:lang w:val="hu-HU"/>
        </w:rPr>
        <w:t>záródarab</w:t>
      </w:r>
      <w:proofErr w:type="spellEnd"/>
      <w:r w:rsidR="00F61797" w:rsidRPr="002C4DC7">
        <w:rPr>
          <w:rFonts w:ascii="Arial" w:hAnsi="Arial" w:cs="Arial"/>
          <w:color w:val="212121"/>
          <w:lang w:val="hu-HU"/>
        </w:rPr>
        <w:t xml:space="preserve"> </w:t>
      </w:r>
      <w:r w:rsidR="000F3847" w:rsidRPr="002C4DC7">
        <w:rPr>
          <w:rFonts w:ascii="Arial" w:hAnsi="Arial" w:cs="Arial"/>
          <w:color w:val="212121"/>
          <w:lang w:val="hu-HU"/>
        </w:rPr>
        <w:t>helyes</w:t>
      </w:r>
      <w:r w:rsidR="00F61797" w:rsidRPr="002C4DC7">
        <w:rPr>
          <w:rFonts w:ascii="Arial" w:hAnsi="Arial" w:cs="Arial"/>
          <w:color w:val="212121"/>
          <w:lang w:val="hu-HU"/>
        </w:rPr>
        <w:t xml:space="preserve"> </w:t>
      </w:r>
      <w:r w:rsidR="00526D54" w:rsidRPr="002C4DC7">
        <w:rPr>
          <w:rFonts w:ascii="Arial" w:hAnsi="Arial" w:cs="Arial"/>
          <w:color w:val="212121"/>
          <w:lang w:val="hu-HU"/>
        </w:rPr>
        <w:t xml:space="preserve">pozíciója </w:t>
      </w:r>
      <w:r w:rsidR="000F3847" w:rsidRPr="002C4DC7">
        <w:rPr>
          <w:rFonts w:ascii="Arial" w:hAnsi="Arial" w:cs="Arial"/>
          <w:color w:val="212121"/>
          <w:lang w:val="hu-HU"/>
        </w:rPr>
        <w:t xml:space="preserve">könnyen </w:t>
      </w:r>
      <w:r w:rsidR="00526D54" w:rsidRPr="002C4DC7">
        <w:rPr>
          <w:rFonts w:ascii="Arial" w:hAnsi="Arial" w:cs="Arial"/>
          <w:color w:val="212121"/>
          <w:lang w:val="hu-HU"/>
        </w:rPr>
        <w:t>megjelölhető. Ennek során három bemetszés nyújt segítséget a pozícionálásban.</w:t>
      </w:r>
      <w:r w:rsidR="00144993" w:rsidRPr="002C4DC7">
        <w:rPr>
          <w:rFonts w:ascii="Arial" w:hAnsi="Arial" w:cs="Arial"/>
          <w:color w:val="212121"/>
          <w:lang w:val="hu-HU"/>
        </w:rPr>
        <w:t xml:space="preserve"> </w:t>
      </w:r>
      <w:r w:rsidR="00597CCA">
        <w:rPr>
          <w:rFonts w:ascii="Arial" w:hAnsi="Arial" w:cs="Arial"/>
          <w:color w:val="212121"/>
          <w:lang w:val="hu-HU"/>
        </w:rPr>
        <w:t xml:space="preserve">A középső bemetszés </w:t>
      </w:r>
      <w:r w:rsidR="00526D54" w:rsidRPr="002C4DC7">
        <w:rPr>
          <w:rFonts w:ascii="Arial" w:hAnsi="Arial" w:cs="Arial"/>
          <w:color w:val="212121"/>
          <w:lang w:val="hu-HU"/>
        </w:rPr>
        <w:t xml:space="preserve">a </w:t>
      </w:r>
      <w:proofErr w:type="spellStart"/>
      <w:r w:rsidR="00526D54" w:rsidRPr="002C4DC7">
        <w:rPr>
          <w:rFonts w:ascii="Arial" w:hAnsi="Arial" w:cs="Arial"/>
          <w:color w:val="212121"/>
          <w:lang w:val="hu-HU"/>
        </w:rPr>
        <w:t>zárócsap</w:t>
      </w:r>
      <w:proofErr w:type="spellEnd"/>
      <w:r w:rsidR="00526D54" w:rsidRPr="002C4DC7">
        <w:rPr>
          <w:rFonts w:ascii="Arial" w:hAnsi="Arial" w:cs="Arial"/>
          <w:color w:val="212121"/>
          <w:lang w:val="hu-HU"/>
        </w:rPr>
        <w:t xml:space="preserve"> </w:t>
      </w:r>
      <w:r w:rsidR="00597CCA">
        <w:rPr>
          <w:rFonts w:ascii="Arial" w:hAnsi="Arial" w:cs="Arial"/>
          <w:color w:val="212121"/>
          <w:lang w:val="hu-HU"/>
        </w:rPr>
        <w:t>közepét jelöli</w:t>
      </w:r>
      <w:r w:rsidR="00526D54" w:rsidRPr="002C4DC7">
        <w:rPr>
          <w:rFonts w:ascii="Arial" w:hAnsi="Arial" w:cs="Arial"/>
          <w:color w:val="212121"/>
          <w:lang w:val="hu-HU"/>
        </w:rPr>
        <w:t>.</w:t>
      </w:r>
      <w:r w:rsidR="00144993" w:rsidRPr="002C4DC7">
        <w:rPr>
          <w:rFonts w:ascii="Arial" w:hAnsi="Arial" w:cs="Arial"/>
          <w:color w:val="212121"/>
          <w:lang w:val="hu-HU"/>
        </w:rPr>
        <w:t xml:space="preserve"> </w:t>
      </w:r>
      <w:r w:rsidR="00526D54" w:rsidRPr="002C4DC7">
        <w:rPr>
          <w:rFonts w:ascii="Arial" w:hAnsi="Arial" w:cs="Arial"/>
          <w:color w:val="212121"/>
          <w:lang w:val="hu-HU"/>
        </w:rPr>
        <w:t>A</w:t>
      </w:r>
      <w:r w:rsidR="00D523F0">
        <w:rPr>
          <w:rFonts w:ascii="Arial" w:hAnsi="Arial" w:cs="Arial"/>
          <w:color w:val="212121"/>
          <w:lang w:val="hu-HU"/>
        </w:rPr>
        <w:t xml:space="preserve"> szélső</w:t>
      </w:r>
      <w:r w:rsidR="00526D54" w:rsidRPr="002C4DC7">
        <w:rPr>
          <w:rFonts w:ascii="Arial" w:hAnsi="Arial" w:cs="Arial"/>
          <w:color w:val="212121"/>
          <w:lang w:val="hu-HU"/>
        </w:rPr>
        <w:t xml:space="preserve"> bemetszések segítségével a </w:t>
      </w:r>
      <w:proofErr w:type="spellStart"/>
      <w:r w:rsidR="00526D54" w:rsidRPr="002C4DC7">
        <w:rPr>
          <w:rFonts w:ascii="Arial" w:hAnsi="Arial" w:cs="Arial"/>
          <w:color w:val="212121"/>
          <w:lang w:val="hu-HU"/>
        </w:rPr>
        <w:t>záródarab</w:t>
      </w:r>
      <w:proofErr w:type="spellEnd"/>
      <w:r w:rsidR="00526D54" w:rsidRPr="002C4DC7">
        <w:rPr>
          <w:rFonts w:ascii="Arial" w:hAnsi="Arial" w:cs="Arial"/>
          <w:color w:val="212121"/>
          <w:lang w:val="hu-HU"/>
        </w:rPr>
        <w:t xml:space="preserve"> pozíciója megjelölhető </w:t>
      </w:r>
      <w:r w:rsidR="003C00E2">
        <w:rPr>
          <w:rFonts w:ascii="Arial" w:hAnsi="Arial" w:cs="Arial"/>
          <w:color w:val="212121"/>
          <w:lang w:val="hu-HU"/>
        </w:rPr>
        <w:t xml:space="preserve">a tokon, </w:t>
      </w:r>
      <w:r w:rsidR="00526D54" w:rsidRPr="002C4DC7">
        <w:rPr>
          <w:rFonts w:ascii="Arial" w:hAnsi="Arial" w:cs="Arial"/>
          <w:color w:val="212121"/>
          <w:lang w:val="hu-HU"/>
        </w:rPr>
        <w:t xml:space="preserve">beleértve a </w:t>
      </w:r>
      <w:r w:rsidR="003C00E2">
        <w:rPr>
          <w:rFonts w:ascii="Arial" w:hAnsi="Arial" w:cs="Arial"/>
          <w:color w:val="212121"/>
          <w:lang w:val="hu-HU"/>
        </w:rPr>
        <w:t xml:space="preserve">szükséges </w:t>
      </w:r>
      <w:r w:rsidR="00526D54" w:rsidRPr="002C4DC7">
        <w:rPr>
          <w:rFonts w:ascii="Arial" w:hAnsi="Arial" w:cs="Arial"/>
          <w:color w:val="212121"/>
          <w:lang w:val="hu-HU"/>
        </w:rPr>
        <w:t>3 mm-es rést</w:t>
      </w:r>
      <w:r w:rsidR="003C00E2">
        <w:rPr>
          <w:rFonts w:ascii="Arial" w:hAnsi="Arial" w:cs="Arial"/>
          <w:color w:val="212121"/>
          <w:lang w:val="hu-HU"/>
        </w:rPr>
        <w:t xml:space="preserve"> is</w:t>
      </w:r>
      <w:r w:rsidR="00144993" w:rsidRPr="002C4DC7">
        <w:rPr>
          <w:rFonts w:ascii="Arial" w:hAnsi="Arial" w:cs="Arial"/>
          <w:color w:val="212121"/>
          <w:lang w:val="hu-HU"/>
        </w:rPr>
        <w:t xml:space="preserve">. </w:t>
      </w:r>
      <w:r w:rsidR="003C00E2">
        <w:rPr>
          <w:rFonts w:ascii="Arial" w:hAnsi="Arial" w:cs="Arial"/>
          <w:color w:val="212121"/>
          <w:lang w:val="hu-HU"/>
        </w:rPr>
        <w:t>Köszönhetően az</w:t>
      </w:r>
      <w:r w:rsidR="00A65429" w:rsidRPr="002C4DC7">
        <w:rPr>
          <w:rFonts w:ascii="Arial" w:hAnsi="Arial" w:cs="Arial"/>
          <w:color w:val="212121"/>
          <w:lang w:val="hu-HU"/>
        </w:rPr>
        <w:t xml:space="preserve"> oldalsó </w:t>
      </w:r>
      <w:r w:rsidR="003C00E2">
        <w:rPr>
          <w:rFonts w:ascii="Arial" w:hAnsi="Arial" w:cs="Arial"/>
          <w:color w:val="212121"/>
          <w:lang w:val="hu-HU"/>
        </w:rPr>
        <w:t xml:space="preserve">rugós </w:t>
      </w:r>
      <w:r w:rsidR="00A65429" w:rsidRPr="002C4DC7">
        <w:rPr>
          <w:rFonts w:ascii="Arial" w:hAnsi="Arial" w:cs="Arial"/>
          <w:color w:val="212121"/>
          <w:lang w:val="hu-HU"/>
        </w:rPr>
        <w:t>megtámasztás</w:t>
      </w:r>
      <w:r w:rsidR="003C00E2">
        <w:rPr>
          <w:rFonts w:ascii="Arial" w:hAnsi="Arial" w:cs="Arial"/>
          <w:color w:val="212121"/>
          <w:lang w:val="hu-HU"/>
        </w:rPr>
        <w:t>nak</w:t>
      </w:r>
      <w:r w:rsidR="00A65429" w:rsidRPr="002C4DC7">
        <w:rPr>
          <w:rFonts w:ascii="Arial" w:hAnsi="Arial" w:cs="Arial"/>
          <w:color w:val="212121"/>
          <w:lang w:val="hu-HU"/>
        </w:rPr>
        <w:t xml:space="preserve"> a </w:t>
      </w:r>
      <w:proofErr w:type="spellStart"/>
      <w:r w:rsidR="00A65429" w:rsidRPr="002C4DC7">
        <w:rPr>
          <w:rFonts w:ascii="Arial" w:hAnsi="Arial" w:cs="Arial"/>
          <w:color w:val="212121"/>
          <w:lang w:val="hu-HU"/>
        </w:rPr>
        <w:t>vasalatrendszer</w:t>
      </w:r>
      <w:proofErr w:type="spellEnd"/>
      <w:r w:rsidR="00A65429" w:rsidRPr="002C4DC7">
        <w:rPr>
          <w:rFonts w:ascii="Arial" w:hAnsi="Arial" w:cs="Arial"/>
          <w:color w:val="212121"/>
          <w:lang w:val="hu-HU"/>
        </w:rPr>
        <w:t xml:space="preserve"> </w:t>
      </w:r>
      <w:r w:rsidR="003C00E2">
        <w:rPr>
          <w:rFonts w:ascii="Arial" w:hAnsi="Arial" w:cs="Arial"/>
          <w:color w:val="212121"/>
          <w:lang w:val="hu-HU"/>
        </w:rPr>
        <w:t>működtetése</w:t>
      </w:r>
      <w:r w:rsidR="00A65429" w:rsidRPr="002C4DC7">
        <w:rPr>
          <w:rFonts w:ascii="Arial" w:hAnsi="Arial" w:cs="Arial"/>
          <w:color w:val="212121"/>
          <w:lang w:val="hu-HU"/>
        </w:rPr>
        <w:t xml:space="preserve"> is lehetséges</w:t>
      </w:r>
      <w:r w:rsidR="003C00E2">
        <w:rPr>
          <w:rFonts w:ascii="Arial" w:hAnsi="Arial" w:cs="Arial"/>
          <w:color w:val="212121"/>
          <w:lang w:val="hu-HU"/>
        </w:rPr>
        <w:t>,</w:t>
      </w:r>
      <w:r w:rsidR="00A65429" w:rsidRPr="002C4DC7">
        <w:rPr>
          <w:rFonts w:ascii="Arial" w:hAnsi="Arial" w:cs="Arial"/>
          <w:color w:val="212121"/>
          <w:lang w:val="hu-HU"/>
        </w:rPr>
        <w:t xml:space="preserve"> </w:t>
      </w:r>
      <w:r w:rsidR="003C00E2">
        <w:rPr>
          <w:rFonts w:ascii="Arial" w:hAnsi="Arial" w:cs="Arial"/>
          <w:color w:val="212121"/>
          <w:lang w:val="hu-HU"/>
        </w:rPr>
        <w:t>miközben</w:t>
      </w:r>
      <w:r w:rsidR="00A65429" w:rsidRPr="002C4DC7">
        <w:rPr>
          <w:rFonts w:ascii="Arial" w:hAnsi="Arial" w:cs="Arial"/>
          <w:color w:val="212121"/>
          <w:lang w:val="hu-HU"/>
        </w:rPr>
        <w:t xml:space="preserve"> </w:t>
      </w:r>
      <w:r w:rsidR="003C00E2">
        <w:rPr>
          <w:rFonts w:ascii="Arial" w:hAnsi="Arial" w:cs="Arial"/>
          <w:color w:val="212121"/>
          <w:lang w:val="hu-HU"/>
        </w:rPr>
        <w:t xml:space="preserve">megfigyelhető </w:t>
      </w:r>
      <w:r w:rsidR="00A65429" w:rsidRPr="002C4DC7">
        <w:rPr>
          <w:rFonts w:ascii="Arial" w:hAnsi="Arial" w:cs="Arial"/>
          <w:color w:val="212121"/>
          <w:lang w:val="hu-HU"/>
        </w:rPr>
        <w:t xml:space="preserve">a </w:t>
      </w:r>
      <w:proofErr w:type="spellStart"/>
      <w:r w:rsidR="00A65429" w:rsidRPr="002C4DC7">
        <w:rPr>
          <w:rFonts w:ascii="Arial" w:hAnsi="Arial" w:cs="Arial"/>
          <w:color w:val="212121"/>
          <w:lang w:val="hu-HU"/>
        </w:rPr>
        <w:t>zárócsap</w:t>
      </w:r>
      <w:proofErr w:type="spellEnd"/>
      <w:r w:rsidR="00A65429" w:rsidRPr="002C4DC7">
        <w:rPr>
          <w:rFonts w:ascii="Arial" w:hAnsi="Arial" w:cs="Arial"/>
          <w:color w:val="212121"/>
          <w:lang w:val="hu-HU"/>
        </w:rPr>
        <w:t xml:space="preserve"> </w:t>
      </w:r>
      <w:r w:rsidR="003C00E2">
        <w:rPr>
          <w:rFonts w:ascii="Arial" w:hAnsi="Arial" w:cs="Arial"/>
          <w:color w:val="212121"/>
          <w:lang w:val="hu-HU"/>
        </w:rPr>
        <w:t>mozgása is</w:t>
      </w:r>
      <w:r w:rsidR="00A65429" w:rsidRPr="002C4DC7">
        <w:rPr>
          <w:rFonts w:ascii="Arial" w:hAnsi="Arial" w:cs="Arial"/>
          <w:color w:val="212121"/>
          <w:lang w:val="hu-HU"/>
        </w:rPr>
        <w:t>.</w:t>
      </w:r>
      <w:r w:rsidR="00144993" w:rsidRPr="002C4DC7">
        <w:rPr>
          <w:rFonts w:ascii="Arial" w:hAnsi="Arial" w:cs="Arial"/>
          <w:color w:val="212121"/>
          <w:lang w:val="hu-HU"/>
        </w:rPr>
        <w:t xml:space="preserve"> </w:t>
      </w:r>
    </w:p>
    <w:p w:rsidR="00A03722" w:rsidRPr="002C4DC7" w:rsidRDefault="00A03722" w:rsidP="003353BC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A03722" w:rsidRPr="002C4DC7" w:rsidRDefault="00575B4C" w:rsidP="003353BC">
      <w:pPr>
        <w:spacing w:line="360" w:lineRule="auto"/>
        <w:ind w:right="1982"/>
        <w:jc w:val="both"/>
        <w:rPr>
          <w:rFonts w:ascii="Arial" w:hAnsi="Arial" w:cs="Arial"/>
          <w:b/>
          <w:lang w:val="hu-HU"/>
        </w:rPr>
      </w:pPr>
      <w:r w:rsidRPr="002C4DC7">
        <w:rPr>
          <w:rFonts w:ascii="Arial" w:hAnsi="Arial" w:cs="Arial"/>
          <w:b/>
          <w:lang w:val="hu-HU"/>
        </w:rPr>
        <w:t xml:space="preserve">Fokozott betörésvédelem a legtöbb profilrendszerrel </w:t>
      </w:r>
      <w:r w:rsidR="00A03722" w:rsidRPr="002C4DC7">
        <w:rPr>
          <w:rFonts w:ascii="Arial" w:hAnsi="Arial" w:cs="Arial"/>
          <w:b/>
          <w:lang w:val="hu-HU"/>
        </w:rPr>
        <w:t xml:space="preserve"> </w:t>
      </w:r>
    </w:p>
    <w:p w:rsidR="00A03722" w:rsidRPr="002C4DC7" w:rsidRDefault="00A03722" w:rsidP="00A03722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2C4DC7">
        <w:rPr>
          <w:rFonts w:ascii="Arial" w:hAnsi="Arial" w:cs="Arial"/>
          <w:lang w:val="hu-HU"/>
        </w:rPr>
        <w:t>„</w:t>
      </w:r>
      <w:r w:rsidR="00AC6E5E" w:rsidRPr="002C4DC7">
        <w:rPr>
          <w:rFonts w:ascii="Arial" w:hAnsi="Arial" w:cs="Arial"/>
          <w:lang w:val="hu-HU"/>
        </w:rPr>
        <w:t xml:space="preserve">Különböző </w:t>
      </w:r>
      <w:proofErr w:type="spellStart"/>
      <w:r w:rsidR="00AC6E5E" w:rsidRPr="002C4DC7">
        <w:rPr>
          <w:rFonts w:ascii="Arial" w:hAnsi="Arial" w:cs="Arial"/>
          <w:lang w:val="hu-HU"/>
        </w:rPr>
        <w:t>euronúttal</w:t>
      </w:r>
      <w:proofErr w:type="spellEnd"/>
      <w:r w:rsidR="00AC6E5E" w:rsidRPr="002C4DC7">
        <w:rPr>
          <w:rFonts w:ascii="Arial" w:hAnsi="Arial" w:cs="Arial"/>
          <w:lang w:val="hu-HU"/>
        </w:rPr>
        <w:t xml:space="preserve"> ellátott profilrendszereket </w:t>
      </w:r>
      <w:r w:rsidR="003C00E2">
        <w:rPr>
          <w:rFonts w:ascii="Arial" w:hAnsi="Arial" w:cs="Arial"/>
          <w:lang w:val="hu-HU"/>
        </w:rPr>
        <w:t>vizsgáltunk</w:t>
      </w:r>
      <w:r w:rsidR="00AC6E5E" w:rsidRPr="002C4DC7">
        <w:rPr>
          <w:rFonts w:ascii="Arial" w:hAnsi="Arial" w:cs="Arial"/>
          <w:lang w:val="hu-HU"/>
        </w:rPr>
        <w:t>, és néhány</w:t>
      </w:r>
      <w:r w:rsidR="00CF427C" w:rsidRPr="002C4DC7">
        <w:rPr>
          <w:rFonts w:ascii="Arial" w:hAnsi="Arial" w:cs="Arial"/>
          <w:lang w:val="hu-HU"/>
        </w:rPr>
        <w:t xml:space="preserve"> esetében az RC 2 osztálynak való megfelelősége</w:t>
      </w:r>
      <w:r w:rsidR="00AC6E5E" w:rsidRPr="002C4DC7">
        <w:rPr>
          <w:rFonts w:ascii="Arial" w:hAnsi="Arial" w:cs="Arial"/>
          <w:lang w:val="hu-HU"/>
        </w:rPr>
        <w:t xml:space="preserve">t a vevői rendeléseinkben is </w:t>
      </w:r>
      <w:r w:rsidR="00C3418A">
        <w:rPr>
          <w:rFonts w:ascii="Arial" w:hAnsi="Arial" w:cs="Arial"/>
          <w:lang w:val="hu-HU"/>
        </w:rPr>
        <w:t>áttekintettük</w:t>
      </w:r>
      <w:r w:rsidR="00AC6E5E" w:rsidRPr="002C4DC7">
        <w:rPr>
          <w:rFonts w:ascii="Arial" w:hAnsi="Arial" w:cs="Arial"/>
          <w:lang w:val="hu-HU"/>
        </w:rPr>
        <w:t xml:space="preserve">“, tájékoztat Matthias </w:t>
      </w:r>
      <w:proofErr w:type="spellStart"/>
      <w:r w:rsidR="00AC6E5E" w:rsidRPr="002C4DC7">
        <w:rPr>
          <w:rFonts w:ascii="Arial" w:hAnsi="Arial" w:cs="Arial"/>
          <w:lang w:val="hu-HU"/>
        </w:rPr>
        <w:t>Nagat</w:t>
      </w:r>
      <w:proofErr w:type="spellEnd"/>
      <w:r w:rsidR="00AC6E5E" w:rsidRPr="002C4DC7">
        <w:rPr>
          <w:rFonts w:ascii="Arial" w:hAnsi="Arial" w:cs="Arial"/>
          <w:lang w:val="hu-HU"/>
        </w:rPr>
        <w:t xml:space="preserve"> a </w:t>
      </w:r>
      <w:proofErr w:type="spellStart"/>
      <w:r w:rsidR="00AC6E5E" w:rsidRPr="002C4DC7">
        <w:rPr>
          <w:rFonts w:ascii="Arial" w:hAnsi="Arial" w:cs="Arial"/>
          <w:lang w:val="hu-HU"/>
        </w:rPr>
        <w:t>Roto</w:t>
      </w:r>
      <w:proofErr w:type="spellEnd"/>
      <w:r w:rsidR="00AC6E5E" w:rsidRPr="002C4DC7">
        <w:rPr>
          <w:rFonts w:ascii="Arial" w:hAnsi="Arial" w:cs="Arial"/>
          <w:lang w:val="hu-HU"/>
        </w:rPr>
        <w:t xml:space="preserve"> </w:t>
      </w:r>
      <w:proofErr w:type="spellStart"/>
      <w:r w:rsidR="00AC6E5E" w:rsidRPr="002C4DC7">
        <w:rPr>
          <w:rFonts w:ascii="Arial" w:hAnsi="Arial" w:cs="Arial"/>
          <w:lang w:val="hu-HU"/>
        </w:rPr>
        <w:t>Aluvision</w:t>
      </w:r>
      <w:proofErr w:type="spellEnd"/>
      <w:r w:rsidR="00AC6E5E" w:rsidRPr="002C4DC7">
        <w:rPr>
          <w:rFonts w:ascii="Arial" w:hAnsi="Arial" w:cs="Arial"/>
          <w:lang w:val="hu-HU"/>
        </w:rPr>
        <w:t xml:space="preserve"> </w:t>
      </w:r>
      <w:r w:rsidR="00C3418A">
        <w:rPr>
          <w:rFonts w:ascii="Arial" w:hAnsi="Arial" w:cs="Arial"/>
          <w:lang w:val="hu-HU"/>
        </w:rPr>
        <w:t>termék marketing és termék harmonizációs vezetője</w:t>
      </w:r>
      <w:r w:rsidR="00AC6E5E" w:rsidRPr="002C4DC7">
        <w:rPr>
          <w:rFonts w:ascii="Arial" w:hAnsi="Arial" w:cs="Arial"/>
          <w:lang w:val="hu-HU"/>
        </w:rPr>
        <w:t>.</w:t>
      </w:r>
      <w:r w:rsidRPr="002C4DC7">
        <w:rPr>
          <w:rFonts w:ascii="Arial" w:hAnsi="Arial" w:cs="Arial"/>
          <w:lang w:val="hu-HU"/>
        </w:rPr>
        <w:t xml:space="preserve"> „</w:t>
      </w:r>
      <w:r w:rsidR="00AC6E5E" w:rsidRPr="002C4DC7">
        <w:rPr>
          <w:rFonts w:ascii="Arial" w:hAnsi="Arial" w:cs="Arial"/>
          <w:lang w:val="hu-HU"/>
        </w:rPr>
        <w:t xml:space="preserve">A beépített </w:t>
      </w:r>
      <w:proofErr w:type="spellStart"/>
      <w:r w:rsidR="00AC6E5E" w:rsidRPr="002C4DC7">
        <w:rPr>
          <w:rFonts w:ascii="Arial" w:hAnsi="Arial" w:cs="Arial"/>
          <w:lang w:val="hu-HU"/>
        </w:rPr>
        <w:t>záródarabok</w:t>
      </w:r>
      <w:proofErr w:type="spellEnd"/>
      <w:r w:rsidR="00AC6E5E" w:rsidRPr="002C4DC7">
        <w:rPr>
          <w:rFonts w:ascii="Arial" w:hAnsi="Arial" w:cs="Arial"/>
          <w:lang w:val="hu-HU"/>
        </w:rPr>
        <w:t xml:space="preserve"> számától függően </w:t>
      </w:r>
      <w:r w:rsidR="00935889" w:rsidRPr="002C4DC7">
        <w:rPr>
          <w:rFonts w:ascii="Arial" w:hAnsi="Arial" w:cs="Arial"/>
          <w:lang w:val="hu-HU"/>
        </w:rPr>
        <w:t xml:space="preserve">az </w:t>
      </w:r>
      <w:r w:rsidR="00AC6E5E" w:rsidRPr="002C4DC7">
        <w:rPr>
          <w:rFonts w:ascii="Arial" w:hAnsi="Arial" w:cs="Arial"/>
          <w:lang w:val="hu-HU"/>
        </w:rPr>
        <w:t xml:space="preserve">RC1 és RC2 ellenállási osztályba tartozó, </w:t>
      </w:r>
      <w:proofErr w:type="spellStart"/>
      <w:r w:rsidR="00AC6E5E" w:rsidRPr="002C4DC7">
        <w:rPr>
          <w:rFonts w:ascii="Arial" w:hAnsi="Arial" w:cs="Arial"/>
          <w:lang w:val="hu-HU"/>
        </w:rPr>
        <w:t>max</w:t>
      </w:r>
      <w:proofErr w:type="spellEnd"/>
      <w:r w:rsidR="00AC6E5E" w:rsidRPr="002C4DC7">
        <w:rPr>
          <w:rFonts w:ascii="Arial" w:hAnsi="Arial" w:cs="Arial"/>
          <w:lang w:val="hu-HU"/>
        </w:rPr>
        <w:t xml:space="preserve">. 3.000 mm magas és </w:t>
      </w:r>
      <w:proofErr w:type="spellStart"/>
      <w:r w:rsidR="00AC6E5E" w:rsidRPr="002C4DC7">
        <w:rPr>
          <w:rFonts w:ascii="Arial" w:hAnsi="Arial" w:cs="Arial"/>
          <w:lang w:val="hu-HU"/>
        </w:rPr>
        <w:t>max</w:t>
      </w:r>
      <w:proofErr w:type="spellEnd"/>
      <w:r w:rsidR="00AC6E5E" w:rsidRPr="002C4DC7">
        <w:rPr>
          <w:rFonts w:ascii="Arial" w:hAnsi="Arial" w:cs="Arial"/>
          <w:lang w:val="hu-HU"/>
        </w:rPr>
        <w:t xml:space="preserve">. 300 kg </w:t>
      </w:r>
      <w:r w:rsidR="000561A4">
        <w:rPr>
          <w:rFonts w:ascii="Arial" w:hAnsi="Arial" w:cs="Arial"/>
          <w:lang w:val="hu-HU"/>
        </w:rPr>
        <w:t>tömegű</w:t>
      </w:r>
      <w:r w:rsidR="00AC6E5E" w:rsidRPr="002C4DC7">
        <w:rPr>
          <w:rFonts w:ascii="Arial" w:hAnsi="Arial" w:cs="Arial"/>
          <w:lang w:val="hu-HU"/>
        </w:rPr>
        <w:t xml:space="preserve"> szárnnyal ellátott ablakokat lehet realizálni.“</w:t>
      </w:r>
      <w:r w:rsidRPr="002C4DC7">
        <w:rPr>
          <w:rFonts w:ascii="Arial" w:hAnsi="Arial" w:cs="Arial"/>
          <w:lang w:val="hu-HU"/>
        </w:rPr>
        <w:t xml:space="preserve"> </w:t>
      </w:r>
      <w:r w:rsidR="004F140D" w:rsidRPr="002C4DC7">
        <w:rPr>
          <w:rFonts w:ascii="Arial" w:hAnsi="Arial" w:cs="Arial"/>
          <w:lang w:val="hu-HU"/>
        </w:rPr>
        <w:t xml:space="preserve">Ha egy </w:t>
      </w:r>
      <w:proofErr w:type="spellStart"/>
      <w:r w:rsidR="004F140D" w:rsidRPr="002C4DC7">
        <w:rPr>
          <w:rFonts w:ascii="Arial" w:hAnsi="Arial" w:cs="Arial"/>
          <w:lang w:val="hu-HU"/>
        </w:rPr>
        <w:t>záródarabot</w:t>
      </w:r>
      <w:proofErr w:type="spellEnd"/>
      <w:r w:rsidR="004F140D" w:rsidRPr="002C4DC7">
        <w:rPr>
          <w:rFonts w:ascii="Arial" w:hAnsi="Arial" w:cs="Arial"/>
          <w:lang w:val="hu-HU"/>
        </w:rPr>
        <w:t xml:space="preserve"> az ablakbeépítés után </w:t>
      </w:r>
      <w:r w:rsidR="000561A4" w:rsidRPr="002C4DC7">
        <w:rPr>
          <w:rFonts w:ascii="Arial" w:hAnsi="Arial" w:cs="Arial"/>
          <w:lang w:val="hu-HU"/>
        </w:rPr>
        <w:t>még egyszer</w:t>
      </w:r>
      <w:r w:rsidR="004F140D" w:rsidRPr="002C4DC7">
        <w:rPr>
          <w:rFonts w:ascii="Arial" w:hAnsi="Arial" w:cs="Arial"/>
          <w:lang w:val="hu-HU"/>
        </w:rPr>
        <w:t xml:space="preserve"> utána kell állítani, akkor az is lehetséges a </w:t>
      </w:r>
      <w:proofErr w:type="spellStart"/>
      <w:r w:rsidR="004F140D" w:rsidRPr="002C4DC7">
        <w:rPr>
          <w:rFonts w:ascii="Arial" w:hAnsi="Arial" w:cs="Arial"/>
          <w:lang w:val="hu-HU"/>
        </w:rPr>
        <w:t>záródarabban</w:t>
      </w:r>
      <w:proofErr w:type="spellEnd"/>
      <w:r w:rsidR="004F140D" w:rsidRPr="002C4DC7">
        <w:rPr>
          <w:rFonts w:ascii="Arial" w:hAnsi="Arial" w:cs="Arial"/>
          <w:lang w:val="hu-HU"/>
        </w:rPr>
        <w:t xml:space="preserve"> lévő hosszlyuk</w:t>
      </w:r>
      <w:r w:rsidR="0032379E" w:rsidRPr="002C4DC7">
        <w:rPr>
          <w:rFonts w:ascii="Arial" w:hAnsi="Arial" w:cs="Arial"/>
          <w:lang w:val="hu-HU"/>
        </w:rPr>
        <w:t>ak</w:t>
      </w:r>
      <w:r w:rsidR="004F140D" w:rsidRPr="002C4DC7">
        <w:rPr>
          <w:rFonts w:ascii="Arial" w:hAnsi="Arial" w:cs="Arial"/>
          <w:lang w:val="hu-HU"/>
        </w:rPr>
        <w:t>nak köszönhetően.</w:t>
      </w:r>
      <w:r w:rsidR="00144993" w:rsidRPr="002C4DC7">
        <w:rPr>
          <w:rFonts w:ascii="Arial" w:hAnsi="Arial" w:cs="Arial"/>
          <w:lang w:val="hu-HU"/>
        </w:rPr>
        <w:t xml:space="preserve"> </w:t>
      </w:r>
      <w:r w:rsidR="004F140D" w:rsidRPr="002C4DC7">
        <w:rPr>
          <w:rFonts w:ascii="Arial" w:hAnsi="Arial" w:cs="Arial"/>
          <w:lang w:val="hu-HU"/>
        </w:rPr>
        <w:t xml:space="preserve">Ezen keresztül a </w:t>
      </w:r>
      <w:proofErr w:type="spellStart"/>
      <w:r w:rsidR="004F140D" w:rsidRPr="002C4DC7">
        <w:rPr>
          <w:rFonts w:ascii="Arial" w:hAnsi="Arial" w:cs="Arial"/>
          <w:lang w:val="hu-HU"/>
        </w:rPr>
        <w:t>záródarabot</w:t>
      </w:r>
      <w:proofErr w:type="spellEnd"/>
      <w:r w:rsidR="004F140D" w:rsidRPr="002C4DC7">
        <w:rPr>
          <w:rFonts w:ascii="Arial" w:hAnsi="Arial" w:cs="Arial"/>
          <w:lang w:val="hu-HU"/>
        </w:rPr>
        <w:t xml:space="preserve"> a tokhoronyban véglegesre csavarozzuk.</w:t>
      </w:r>
      <w:r w:rsidR="00144993" w:rsidRPr="002C4DC7">
        <w:rPr>
          <w:rFonts w:ascii="Arial" w:hAnsi="Arial" w:cs="Arial"/>
          <w:lang w:val="hu-HU"/>
        </w:rPr>
        <w:t xml:space="preserve"> </w:t>
      </w:r>
      <w:r w:rsidR="004F140D" w:rsidRPr="002C4DC7">
        <w:rPr>
          <w:rFonts w:ascii="Arial" w:hAnsi="Arial" w:cs="Arial"/>
          <w:lang w:val="hu-HU"/>
        </w:rPr>
        <w:t xml:space="preserve">Amennyiben </w:t>
      </w:r>
      <w:proofErr w:type="spellStart"/>
      <w:r w:rsidR="000561A4">
        <w:rPr>
          <w:rFonts w:ascii="Arial" w:hAnsi="Arial" w:cs="Arial"/>
          <w:lang w:val="hu-HU"/>
        </w:rPr>
        <w:t>utánállítás</w:t>
      </w:r>
      <w:proofErr w:type="spellEnd"/>
      <w:r w:rsidR="004F140D" w:rsidRPr="002C4DC7">
        <w:rPr>
          <w:rFonts w:ascii="Arial" w:hAnsi="Arial" w:cs="Arial"/>
          <w:lang w:val="hu-HU"/>
        </w:rPr>
        <w:t xml:space="preserve"> szükséges, például mert </w:t>
      </w:r>
      <w:r w:rsidR="00176263" w:rsidRPr="002C4DC7">
        <w:rPr>
          <w:rFonts w:ascii="Arial" w:hAnsi="Arial" w:cs="Arial"/>
          <w:lang w:val="hu-HU"/>
        </w:rPr>
        <w:t>az ablakszárny lesüllyedt, akkor a csavarok</w:t>
      </w:r>
      <w:r w:rsidR="000561A4">
        <w:rPr>
          <w:rFonts w:ascii="Arial" w:hAnsi="Arial" w:cs="Arial"/>
          <w:lang w:val="hu-HU"/>
        </w:rPr>
        <w:t xml:space="preserve"> oldásával</w:t>
      </w:r>
      <w:r w:rsidR="00176263" w:rsidRPr="002C4DC7">
        <w:rPr>
          <w:rFonts w:ascii="Arial" w:hAnsi="Arial" w:cs="Arial"/>
          <w:lang w:val="hu-HU"/>
        </w:rPr>
        <w:t xml:space="preserve"> a </w:t>
      </w:r>
      <w:proofErr w:type="spellStart"/>
      <w:r w:rsidR="00176263" w:rsidRPr="002C4DC7">
        <w:rPr>
          <w:rFonts w:ascii="Arial" w:hAnsi="Arial" w:cs="Arial"/>
          <w:lang w:val="hu-HU"/>
        </w:rPr>
        <w:t>záródarabot</w:t>
      </w:r>
      <w:proofErr w:type="spellEnd"/>
      <w:r w:rsidR="00176263" w:rsidRPr="002C4DC7">
        <w:rPr>
          <w:rFonts w:ascii="Arial" w:hAnsi="Arial" w:cs="Arial"/>
          <w:lang w:val="hu-HU"/>
        </w:rPr>
        <w:t xml:space="preserve"> az optimális pozíció</w:t>
      </w:r>
      <w:r w:rsidR="000561A4">
        <w:rPr>
          <w:rFonts w:ascii="Arial" w:hAnsi="Arial" w:cs="Arial"/>
          <w:lang w:val="hu-HU"/>
        </w:rPr>
        <w:t>ba</w:t>
      </w:r>
      <w:r w:rsidR="00176263" w:rsidRPr="002C4DC7">
        <w:rPr>
          <w:rFonts w:ascii="Arial" w:hAnsi="Arial" w:cs="Arial"/>
          <w:lang w:val="hu-HU"/>
        </w:rPr>
        <w:t xml:space="preserve"> lehet helyezni</w:t>
      </w:r>
      <w:r w:rsidR="000561A4">
        <w:rPr>
          <w:rFonts w:ascii="Arial" w:hAnsi="Arial" w:cs="Arial"/>
          <w:lang w:val="hu-HU"/>
        </w:rPr>
        <w:t>,</w:t>
      </w:r>
      <w:r w:rsidR="00176263" w:rsidRPr="002C4DC7">
        <w:rPr>
          <w:rFonts w:ascii="Arial" w:hAnsi="Arial" w:cs="Arial"/>
          <w:lang w:val="hu-HU"/>
        </w:rPr>
        <w:t xml:space="preserve"> </w:t>
      </w:r>
      <w:r w:rsidR="000561A4">
        <w:rPr>
          <w:rFonts w:ascii="Arial" w:hAnsi="Arial" w:cs="Arial"/>
          <w:lang w:val="hu-HU"/>
        </w:rPr>
        <w:t>í</w:t>
      </w:r>
      <w:r w:rsidR="00176263" w:rsidRPr="002C4DC7">
        <w:rPr>
          <w:rFonts w:ascii="Arial" w:hAnsi="Arial" w:cs="Arial"/>
          <w:lang w:val="hu-HU"/>
        </w:rPr>
        <w:t>gy a</w:t>
      </w:r>
      <w:r w:rsidR="000561A4">
        <w:rPr>
          <w:rFonts w:ascii="Arial" w:hAnsi="Arial" w:cs="Arial"/>
          <w:lang w:val="hu-HU"/>
        </w:rPr>
        <w:t xml:space="preserve"> még sok záródási ponttal rendelkező </w:t>
      </w:r>
      <w:r w:rsidR="00176263" w:rsidRPr="002C4DC7">
        <w:rPr>
          <w:rFonts w:ascii="Arial" w:hAnsi="Arial" w:cs="Arial"/>
          <w:lang w:val="hu-HU"/>
        </w:rPr>
        <w:t>ablakok könnyű reteszelése is garantált.</w:t>
      </w:r>
    </w:p>
    <w:p w:rsidR="000E0945" w:rsidRPr="002C4DC7" w:rsidRDefault="000E0945" w:rsidP="00A03722">
      <w:pPr>
        <w:spacing w:line="360" w:lineRule="auto"/>
        <w:ind w:right="1982"/>
        <w:jc w:val="both"/>
        <w:rPr>
          <w:rFonts w:ascii="Arial" w:hAnsi="Arial" w:cs="Arial"/>
          <w:b/>
          <w:lang w:val="hu-HU"/>
        </w:rPr>
      </w:pPr>
    </w:p>
    <w:p w:rsidR="000E0945" w:rsidRPr="002C4DC7" w:rsidRDefault="00176263" w:rsidP="00A03722">
      <w:pPr>
        <w:spacing w:line="360" w:lineRule="auto"/>
        <w:ind w:right="1982"/>
        <w:jc w:val="both"/>
        <w:rPr>
          <w:rFonts w:ascii="Arial" w:hAnsi="Arial" w:cs="Arial"/>
          <w:b/>
          <w:lang w:val="hu-HU"/>
        </w:rPr>
      </w:pPr>
      <w:r w:rsidRPr="002C4DC7">
        <w:rPr>
          <w:rFonts w:ascii="Arial" w:hAnsi="Arial" w:cs="Arial"/>
          <w:b/>
          <w:lang w:val="hu-HU"/>
        </w:rPr>
        <w:t xml:space="preserve">Csábító </w:t>
      </w:r>
      <w:r w:rsidR="00F37B42" w:rsidRPr="002C4DC7">
        <w:rPr>
          <w:rFonts w:ascii="Arial" w:hAnsi="Arial" w:cs="Arial"/>
          <w:b/>
          <w:lang w:val="hu-HU"/>
        </w:rPr>
        <w:t>előnyök</w:t>
      </w:r>
      <w:r w:rsidRPr="002C4DC7">
        <w:rPr>
          <w:rFonts w:ascii="Arial" w:hAnsi="Arial" w:cs="Arial"/>
          <w:b/>
          <w:lang w:val="hu-HU"/>
        </w:rPr>
        <w:t xml:space="preserve"> a gyártásban</w:t>
      </w:r>
      <w:r w:rsidR="000E0945" w:rsidRPr="002C4DC7">
        <w:rPr>
          <w:rFonts w:ascii="Arial" w:hAnsi="Arial" w:cs="Arial"/>
          <w:b/>
          <w:lang w:val="hu-HU"/>
        </w:rPr>
        <w:t xml:space="preserve"> </w:t>
      </w:r>
    </w:p>
    <w:p w:rsidR="005C56CB" w:rsidRPr="002C4DC7" w:rsidRDefault="005C56CB" w:rsidP="00A03722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2C4DC7">
        <w:rPr>
          <w:rFonts w:ascii="Arial" w:hAnsi="Arial" w:cs="Arial"/>
          <w:lang w:val="hu-HU"/>
        </w:rPr>
        <w:t>„</w:t>
      </w:r>
      <w:r w:rsidR="00A51248" w:rsidRPr="002C4DC7">
        <w:rPr>
          <w:rFonts w:ascii="Arial" w:hAnsi="Arial" w:cs="Arial"/>
          <w:lang w:val="hu-HU"/>
        </w:rPr>
        <w:t xml:space="preserve">A gyártónak természetesen </w:t>
      </w:r>
      <w:r w:rsidR="00185CC0">
        <w:rPr>
          <w:rFonts w:ascii="Arial" w:hAnsi="Arial" w:cs="Arial"/>
          <w:lang w:val="hu-HU"/>
        </w:rPr>
        <w:t>újra be kell vizsgáltatnia az</w:t>
      </w:r>
      <w:r w:rsidR="009C71F2" w:rsidRPr="002C4DC7">
        <w:rPr>
          <w:rFonts w:ascii="Arial" w:hAnsi="Arial" w:cs="Arial"/>
          <w:lang w:val="hu-HU"/>
        </w:rPr>
        <w:t xml:space="preserve"> ablakait és az</w:t>
      </w:r>
      <w:r w:rsidR="009D17FF">
        <w:rPr>
          <w:rFonts w:ascii="Arial" w:hAnsi="Arial" w:cs="Arial"/>
          <w:lang w:val="hu-HU"/>
        </w:rPr>
        <w:t xml:space="preserve"> </w:t>
      </w:r>
      <w:r w:rsidR="009C71F2" w:rsidRPr="002C4DC7">
        <w:rPr>
          <w:rFonts w:ascii="Arial" w:hAnsi="Arial" w:cs="Arial"/>
          <w:lang w:val="hu-HU"/>
        </w:rPr>
        <w:t>erkélyajtói</w:t>
      </w:r>
      <w:r w:rsidR="00A51248" w:rsidRPr="002C4DC7">
        <w:rPr>
          <w:rFonts w:ascii="Arial" w:hAnsi="Arial" w:cs="Arial"/>
          <w:lang w:val="hu-HU"/>
        </w:rPr>
        <w:t>t</w:t>
      </w:r>
      <w:r w:rsidRPr="002C4DC7">
        <w:rPr>
          <w:rFonts w:ascii="Arial" w:hAnsi="Arial" w:cs="Arial"/>
          <w:lang w:val="hu-HU"/>
        </w:rPr>
        <w:t xml:space="preserve">, </w:t>
      </w:r>
      <w:r w:rsidR="00854A51" w:rsidRPr="002C4DC7">
        <w:rPr>
          <w:rFonts w:ascii="Arial" w:hAnsi="Arial" w:cs="Arial"/>
          <w:lang w:val="hu-HU"/>
        </w:rPr>
        <w:t>mikor</w:t>
      </w:r>
      <w:r w:rsidR="00A51248" w:rsidRPr="002C4DC7">
        <w:rPr>
          <w:rFonts w:ascii="Arial" w:hAnsi="Arial" w:cs="Arial"/>
          <w:lang w:val="hu-HU"/>
        </w:rPr>
        <w:t xml:space="preserve"> az új biztonsági </w:t>
      </w:r>
      <w:proofErr w:type="spellStart"/>
      <w:r w:rsidR="00A51248" w:rsidRPr="002C4DC7">
        <w:rPr>
          <w:rFonts w:ascii="Arial" w:hAnsi="Arial" w:cs="Arial"/>
          <w:lang w:val="hu-HU"/>
        </w:rPr>
        <w:t>záródarabokat</w:t>
      </w:r>
      <w:proofErr w:type="spellEnd"/>
      <w:r w:rsidR="00A51248" w:rsidRPr="002C4DC7">
        <w:rPr>
          <w:rFonts w:ascii="Arial" w:hAnsi="Arial" w:cs="Arial"/>
          <w:lang w:val="hu-HU"/>
        </w:rPr>
        <w:t xml:space="preserve"> a gyártásba be</w:t>
      </w:r>
      <w:r w:rsidR="00185CC0">
        <w:rPr>
          <w:rFonts w:ascii="Arial" w:hAnsi="Arial" w:cs="Arial"/>
          <w:lang w:val="hu-HU"/>
        </w:rPr>
        <w:t xml:space="preserve"> </w:t>
      </w:r>
      <w:r w:rsidR="000E3985" w:rsidRPr="002C4DC7">
        <w:rPr>
          <w:rFonts w:ascii="Arial" w:hAnsi="Arial" w:cs="Arial"/>
          <w:lang w:val="hu-HU"/>
        </w:rPr>
        <w:t>vezeti</w:t>
      </w:r>
      <w:r w:rsidRPr="002C4DC7">
        <w:rPr>
          <w:rFonts w:ascii="Arial" w:hAnsi="Arial" w:cs="Arial"/>
          <w:lang w:val="hu-HU"/>
        </w:rPr>
        <w:t xml:space="preserve">“, </w:t>
      </w:r>
      <w:r w:rsidR="000E3985" w:rsidRPr="002C4DC7">
        <w:rPr>
          <w:rFonts w:ascii="Arial" w:hAnsi="Arial" w:cs="Arial"/>
          <w:lang w:val="hu-HU"/>
        </w:rPr>
        <w:t>magyarázza</w:t>
      </w:r>
      <w:r w:rsidRPr="002C4DC7">
        <w:rPr>
          <w:rFonts w:ascii="Arial" w:hAnsi="Arial" w:cs="Arial"/>
          <w:lang w:val="hu-HU"/>
        </w:rPr>
        <w:t xml:space="preserve"> </w:t>
      </w:r>
      <w:proofErr w:type="spellStart"/>
      <w:r w:rsidRPr="002C4DC7">
        <w:rPr>
          <w:rFonts w:ascii="Arial" w:hAnsi="Arial" w:cs="Arial"/>
          <w:lang w:val="hu-HU"/>
        </w:rPr>
        <w:t>Nagat</w:t>
      </w:r>
      <w:proofErr w:type="spellEnd"/>
      <w:r w:rsidRPr="002C4DC7">
        <w:rPr>
          <w:rFonts w:ascii="Arial" w:hAnsi="Arial" w:cs="Arial"/>
          <w:lang w:val="hu-HU"/>
        </w:rPr>
        <w:t>. „</w:t>
      </w:r>
      <w:r w:rsidR="000E3985" w:rsidRPr="002C4DC7">
        <w:rPr>
          <w:rFonts w:ascii="Arial" w:hAnsi="Arial" w:cs="Arial"/>
          <w:lang w:val="hu-HU"/>
        </w:rPr>
        <w:t>A müncheni „BAU“ 2019 termékbemutatója után</w:t>
      </w:r>
      <w:r w:rsidR="00185CC0">
        <w:rPr>
          <w:rFonts w:ascii="Arial" w:hAnsi="Arial" w:cs="Arial"/>
          <w:lang w:val="hu-HU"/>
        </w:rPr>
        <w:t>,</w:t>
      </w:r>
      <w:r w:rsidR="000E3985" w:rsidRPr="002C4DC7">
        <w:rPr>
          <w:rFonts w:ascii="Arial" w:hAnsi="Arial" w:cs="Arial"/>
          <w:lang w:val="hu-HU"/>
        </w:rPr>
        <w:t xml:space="preserve"> tekintettel a gyártásban rejlő előnyökre</w:t>
      </w:r>
      <w:r w:rsidR="00185CC0">
        <w:rPr>
          <w:rFonts w:ascii="Arial" w:hAnsi="Arial" w:cs="Arial"/>
          <w:lang w:val="hu-HU"/>
        </w:rPr>
        <w:t>,</w:t>
      </w:r>
      <w:r w:rsidR="000E3985" w:rsidRPr="002C4DC7">
        <w:rPr>
          <w:rFonts w:ascii="Arial" w:hAnsi="Arial" w:cs="Arial"/>
          <w:lang w:val="hu-HU"/>
        </w:rPr>
        <w:t xml:space="preserve"> néhány gyártó már jelentkezett nálunk, akik a már </w:t>
      </w:r>
      <w:r w:rsidR="00185CC0">
        <w:rPr>
          <w:rFonts w:ascii="Arial" w:hAnsi="Arial" w:cs="Arial"/>
          <w:lang w:val="hu-HU"/>
        </w:rPr>
        <w:t xml:space="preserve">a minősített </w:t>
      </w:r>
      <w:r w:rsidR="000E3985" w:rsidRPr="002C4DC7">
        <w:rPr>
          <w:rFonts w:ascii="Arial" w:hAnsi="Arial" w:cs="Arial"/>
          <w:lang w:val="hu-HU"/>
        </w:rPr>
        <w:t xml:space="preserve">rendszereiket az új </w:t>
      </w:r>
      <w:proofErr w:type="spellStart"/>
      <w:r w:rsidR="000E3985" w:rsidRPr="002C4DC7">
        <w:rPr>
          <w:rFonts w:ascii="Arial" w:hAnsi="Arial" w:cs="Arial"/>
          <w:lang w:val="hu-HU"/>
        </w:rPr>
        <w:t>záródarabokkal</w:t>
      </w:r>
      <w:proofErr w:type="spellEnd"/>
      <w:r w:rsidR="000E3985" w:rsidRPr="002C4DC7">
        <w:rPr>
          <w:rFonts w:ascii="Arial" w:hAnsi="Arial" w:cs="Arial"/>
          <w:lang w:val="hu-HU"/>
        </w:rPr>
        <w:t xml:space="preserve"> </w:t>
      </w:r>
      <w:r w:rsidR="00185CC0">
        <w:rPr>
          <w:rFonts w:ascii="Arial" w:hAnsi="Arial" w:cs="Arial"/>
          <w:lang w:val="hu-HU"/>
        </w:rPr>
        <w:t>újra be akarják vizsgáltatni</w:t>
      </w:r>
      <w:r w:rsidR="000E3985" w:rsidRPr="002C4DC7">
        <w:rPr>
          <w:rFonts w:ascii="Arial" w:hAnsi="Arial" w:cs="Arial"/>
          <w:lang w:val="hu-HU"/>
        </w:rPr>
        <w:t>.</w:t>
      </w:r>
      <w:r w:rsidRPr="002C4DC7">
        <w:rPr>
          <w:rFonts w:ascii="Arial" w:hAnsi="Arial" w:cs="Arial"/>
          <w:lang w:val="hu-HU"/>
        </w:rPr>
        <w:t xml:space="preserve"> </w:t>
      </w:r>
      <w:r w:rsidR="000E3985" w:rsidRPr="002C4DC7">
        <w:rPr>
          <w:rFonts w:ascii="Arial" w:hAnsi="Arial" w:cs="Arial"/>
          <w:lang w:val="hu-HU"/>
        </w:rPr>
        <w:t>Mindenki</w:t>
      </w:r>
      <w:r w:rsidR="006026EF" w:rsidRPr="002C4DC7">
        <w:rPr>
          <w:rFonts w:ascii="Arial" w:hAnsi="Arial" w:cs="Arial"/>
          <w:lang w:val="hu-HU"/>
        </w:rPr>
        <w:t>nek</w:t>
      </w:r>
      <w:r w:rsidR="000E3985" w:rsidRPr="002C4DC7">
        <w:rPr>
          <w:rFonts w:ascii="Arial" w:hAnsi="Arial" w:cs="Arial"/>
          <w:lang w:val="hu-HU"/>
        </w:rPr>
        <w:t xml:space="preserve">, aki </w:t>
      </w:r>
      <w:proofErr w:type="spellStart"/>
      <w:r w:rsidR="000E3985" w:rsidRPr="002C4DC7">
        <w:rPr>
          <w:rFonts w:ascii="Arial" w:hAnsi="Arial" w:cs="Arial"/>
          <w:lang w:val="hu-HU"/>
        </w:rPr>
        <w:t>amúgyis</w:t>
      </w:r>
      <w:proofErr w:type="spellEnd"/>
      <w:r w:rsidR="000E3985" w:rsidRPr="002C4DC7">
        <w:rPr>
          <w:rFonts w:ascii="Arial" w:hAnsi="Arial" w:cs="Arial"/>
          <w:lang w:val="hu-HU"/>
        </w:rPr>
        <w:t xml:space="preserve"> új alumíniumablakokat fejleszt és RC2 vizsgálatokat szeretne, </w:t>
      </w:r>
      <w:r w:rsidR="006026EF" w:rsidRPr="002C4DC7">
        <w:rPr>
          <w:rFonts w:ascii="Arial" w:hAnsi="Arial" w:cs="Arial"/>
          <w:lang w:val="hu-HU"/>
        </w:rPr>
        <w:t xml:space="preserve">újból </w:t>
      </w:r>
      <w:r w:rsidR="000E3985" w:rsidRPr="002C4DC7">
        <w:rPr>
          <w:rFonts w:ascii="Arial" w:hAnsi="Arial" w:cs="Arial"/>
          <w:lang w:val="hu-HU"/>
        </w:rPr>
        <w:t xml:space="preserve">kellene </w:t>
      </w:r>
      <w:r w:rsidR="006026EF" w:rsidRPr="002C4DC7">
        <w:rPr>
          <w:rFonts w:ascii="Arial" w:hAnsi="Arial" w:cs="Arial"/>
          <w:lang w:val="hu-HU"/>
        </w:rPr>
        <w:t xml:space="preserve">azokat </w:t>
      </w:r>
      <w:r w:rsidR="000E3985" w:rsidRPr="002C4DC7">
        <w:rPr>
          <w:rFonts w:ascii="Arial" w:hAnsi="Arial" w:cs="Arial"/>
          <w:lang w:val="hu-HU"/>
        </w:rPr>
        <w:t xml:space="preserve">az új, </w:t>
      </w:r>
      <w:r w:rsidR="00185CC0">
        <w:rPr>
          <w:rFonts w:ascii="Arial" w:hAnsi="Arial" w:cs="Arial"/>
          <w:lang w:val="hu-HU"/>
        </w:rPr>
        <w:t>tovább fejlesztett</w:t>
      </w:r>
      <w:r w:rsidR="006026EF" w:rsidRPr="002C4DC7">
        <w:rPr>
          <w:rFonts w:ascii="Arial" w:hAnsi="Arial" w:cs="Arial"/>
          <w:lang w:val="hu-HU"/>
        </w:rPr>
        <w:t xml:space="preserve"> </w:t>
      </w:r>
      <w:proofErr w:type="spellStart"/>
      <w:r w:rsidR="006026EF" w:rsidRPr="002C4DC7">
        <w:rPr>
          <w:rFonts w:ascii="Arial" w:hAnsi="Arial" w:cs="Arial"/>
          <w:lang w:val="hu-HU"/>
        </w:rPr>
        <w:t>központi</w:t>
      </w:r>
      <w:r w:rsidR="00185CC0">
        <w:rPr>
          <w:rFonts w:ascii="Arial" w:hAnsi="Arial" w:cs="Arial"/>
          <w:lang w:val="hu-HU"/>
        </w:rPr>
        <w:t>zárással</w:t>
      </w:r>
      <w:proofErr w:type="spellEnd"/>
      <w:r w:rsidR="006026EF" w:rsidRPr="002C4DC7">
        <w:rPr>
          <w:rFonts w:ascii="Arial" w:hAnsi="Arial" w:cs="Arial"/>
          <w:lang w:val="hu-HU"/>
        </w:rPr>
        <w:t xml:space="preserve"> </w:t>
      </w:r>
      <w:r w:rsidR="00185CC0">
        <w:rPr>
          <w:rFonts w:ascii="Arial" w:hAnsi="Arial" w:cs="Arial"/>
          <w:lang w:val="hu-HU"/>
        </w:rPr>
        <w:t>bevizsgáltatni</w:t>
      </w:r>
      <w:r w:rsidR="006026EF" w:rsidRPr="002C4DC7">
        <w:rPr>
          <w:rFonts w:ascii="Arial" w:hAnsi="Arial" w:cs="Arial"/>
          <w:lang w:val="hu-HU"/>
        </w:rPr>
        <w:t>.“</w:t>
      </w:r>
    </w:p>
    <w:p w:rsidR="00A03722" w:rsidRPr="002C4DC7" w:rsidRDefault="00A03722" w:rsidP="00A03722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0E0945" w:rsidRPr="002C4DC7" w:rsidRDefault="00185CC0" w:rsidP="00A03722">
      <w:pPr>
        <w:spacing w:line="360" w:lineRule="auto"/>
        <w:ind w:right="1982"/>
        <w:jc w:val="both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 xml:space="preserve">Moduláris </w:t>
      </w:r>
      <w:proofErr w:type="spellStart"/>
      <w:r w:rsidR="000E0945" w:rsidRPr="002C4DC7">
        <w:rPr>
          <w:rFonts w:ascii="Arial" w:hAnsi="Arial" w:cs="Arial"/>
          <w:b/>
          <w:lang w:val="hu-HU"/>
        </w:rPr>
        <w:t>Roto</w:t>
      </w:r>
      <w:proofErr w:type="spellEnd"/>
      <w:r w:rsidR="000E0945" w:rsidRPr="002C4DC7">
        <w:rPr>
          <w:rFonts w:ascii="Arial" w:hAnsi="Arial" w:cs="Arial"/>
          <w:b/>
          <w:lang w:val="hu-HU"/>
        </w:rPr>
        <w:t xml:space="preserve"> </w:t>
      </w:r>
      <w:proofErr w:type="spellStart"/>
      <w:r w:rsidR="006026EF" w:rsidRPr="002C4DC7">
        <w:rPr>
          <w:rFonts w:ascii="Arial" w:hAnsi="Arial" w:cs="Arial"/>
          <w:b/>
          <w:lang w:val="hu-HU"/>
        </w:rPr>
        <w:t>vasalat</w:t>
      </w:r>
      <w:proofErr w:type="spellEnd"/>
      <w:r w:rsidR="006026EF" w:rsidRPr="002C4DC7">
        <w:rPr>
          <w:rFonts w:ascii="Arial" w:hAnsi="Arial" w:cs="Arial"/>
          <w:b/>
          <w:lang w:val="hu-HU"/>
        </w:rPr>
        <w:t xml:space="preserve"> minden nyitásmóddal ellátott alumíniumablakhoz </w:t>
      </w:r>
    </w:p>
    <w:p w:rsidR="005C56CB" w:rsidRPr="002C4DC7" w:rsidRDefault="006026EF" w:rsidP="005C56CB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2C4DC7">
        <w:rPr>
          <w:rFonts w:ascii="Arial" w:hAnsi="Arial" w:cs="Arial"/>
          <w:lang w:val="hu-HU"/>
        </w:rPr>
        <w:t xml:space="preserve">A </w:t>
      </w:r>
      <w:proofErr w:type="spellStart"/>
      <w:r w:rsidR="00A03722" w:rsidRPr="002C4DC7">
        <w:rPr>
          <w:rFonts w:ascii="Arial" w:hAnsi="Arial" w:cs="Arial"/>
          <w:lang w:val="hu-HU"/>
        </w:rPr>
        <w:t>Roto</w:t>
      </w:r>
      <w:proofErr w:type="spellEnd"/>
      <w:r w:rsidR="00A03722" w:rsidRPr="002C4DC7">
        <w:rPr>
          <w:rFonts w:ascii="Arial" w:hAnsi="Arial" w:cs="Arial"/>
          <w:lang w:val="hu-HU"/>
        </w:rPr>
        <w:t xml:space="preserve"> AL </w:t>
      </w:r>
      <w:r w:rsidRPr="002C4DC7">
        <w:rPr>
          <w:rFonts w:ascii="Arial" w:hAnsi="Arial" w:cs="Arial"/>
          <w:lang w:val="hu-HU"/>
        </w:rPr>
        <w:t>a fel</w:t>
      </w:r>
      <w:r w:rsidR="00FE7263">
        <w:rPr>
          <w:rFonts w:ascii="Arial" w:hAnsi="Arial" w:cs="Arial"/>
          <w:lang w:val="hu-HU"/>
        </w:rPr>
        <w:t>ületszerelt</w:t>
      </w:r>
      <w:r w:rsidRPr="002C4DC7">
        <w:rPr>
          <w:rFonts w:ascii="Arial" w:hAnsi="Arial" w:cs="Arial"/>
          <w:lang w:val="hu-HU"/>
        </w:rPr>
        <w:t xml:space="preserve"> pántoldallal ellátott alumínium </w:t>
      </w:r>
      <w:r w:rsidR="00FE7263">
        <w:rPr>
          <w:rFonts w:ascii="Arial" w:hAnsi="Arial" w:cs="Arial"/>
          <w:lang w:val="hu-HU"/>
        </w:rPr>
        <w:t xml:space="preserve">ablakok és </w:t>
      </w:r>
      <w:r w:rsidR="009C71F2" w:rsidRPr="002C4DC7">
        <w:rPr>
          <w:rFonts w:ascii="Arial" w:hAnsi="Arial" w:cs="Arial"/>
          <w:lang w:val="hu-HU"/>
        </w:rPr>
        <w:t xml:space="preserve">erkélyajtók </w:t>
      </w:r>
      <w:r w:rsidRPr="002C4DC7">
        <w:rPr>
          <w:rFonts w:ascii="Arial" w:hAnsi="Arial" w:cs="Arial"/>
          <w:lang w:val="hu-HU"/>
        </w:rPr>
        <w:t xml:space="preserve">univerzális </w:t>
      </w:r>
      <w:proofErr w:type="spellStart"/>
      <w:r w:rsidRPr="002C4DC7">
        <w:rPr>
          <w:rFonts w:ascii="Arial" w:hAnsi="Arial" w:cs="Arial"/>
          <w:lang w:val="hu-HU"/>
        </w:rPr>
        <w:t>vasalata</w:t>
      </w:r>
      <w:proofErr w:type="spellEnd"/>
      <w:r w:rsidR="00A03722" w:rsidRPr="002C4DC7">
        <w:rPr>
          <w:rFonts w:ascii="Arial" w:hAnsi="Arial" w:cs="Arial"/>
          <w:lang w:val="hu-HU"/>
        </w:rPr>
        <w:t xml:space="preserve">. </w:t>
      </w:r>
      <w:r w:rsidR="009C71F2" w:rsidRPr="002C4DC7">
        <w:rPr>
          <w:rFonts w:ascii="Arial" w:hAnsi="Arial" w:cs="Arial"/>
          <w:lang w:val="hu-HU"/>
        </w:rPr>
        <w:t>A</w:t>
      </w:r>
      <w:r w:rsidR="00FE7263">
        <w:rPr>
          <w:rFonts w:ascii="Arial" w:hAnsi="Arial" w:cs="Arial"/>
          <w:lang w:val="hu-HU"/>
        </w:rPr>
        <w:t xml:space="preserve"> </w:t>
      </w:r>
      <w:r w:rsidR="009C71F2" w:rsidRPr="002C4DC7">
        <w:rPr>
          <w:rFonts w:ascii="Arial" w:hAnsi="Arial" w:cs="Arial"/>
          <w:lang w:val="hu-HU"/>
        </w:rPr>
        <w:t xml:space="preserve">rendszer modulokból áll, és az ablakok és erkélyajtók </w:t>
      </w:r>
      <w:r w:rsidR="00AE637D" w:rsidRPr="002C4DC7">
        <w:rPr>
          <w:rFonts w:ascii="Arial" w:hAnsi="Arial" w:cs="Arial"/>
          <w:lang w:val="hu-HU"/>
        </w:rPr>
        <w:t xml:space="preserve">szinte minden szokásos formájának és méretének gyártásához valamint az összes nyitásmódhoz alkalmas. </w:t>
      </w:r>
      <w:r w:rsidR="00A03722" w:rsidRPr="002C4DC7">
        <w:rPr>
          <w:rFonts w:ascii="Arial" w:hAnsi="Arial" w:cs="Arial"/>
          <w:lang w:val="hu-HU"/>
        </w:rPr>
        <w:t xml:space="preserve"> </w:t>
      </w:r>
      <w:r w:rsidR="00AE637D" w:rsidRPr="002C4DC7">
        <w:rPr>
          <w:rFonts w:ascii="Arial" w:hAnsi="Arial" w:cs="Arial"/>
          <w:lang w:val="hu-HU"/>
        </w:rPr>
        <w:t>Legyen szó bukó-</w:t>
      </w:r>
      <w:r w:rsidR="00FE7263">
        <w:rPr>
          <w:rFonts w:ascii="Arial" w:hAnsi="Arial" w:cs="Arial"/>
          <w:lang w:val="hu-HU"/>
        </w:rPr>
        <w:t>nyíló-</w:t>
      </w:r>
      <w:r w:rsidR="00AE637D" w:rsidRPr="002C4DC7">
        <w:rPr>
          <w:rFonts w:ascii="Arial" w:hAnsi="Arial" w:cs="Arial"/>
          <w:lang w:val="hu-HU"/>
        </w:rPr>
        <w:t xml:space="preserve">, nyíló-, bukó-, </w:t>
      </w:r>
      <w:r w:rsidR="00FE7263">
        <w:rPr>
          <w:rFonts w:ascii="Arial" w:hAnsi="Arial" w:cs="Arial"/>
          <w:lang w:val="hu-HU"/>
        </w:rPr>
        <w:t>nyíló-bukó</w:t>
      </w:r>
      <w:r w:rsidR="00AE637D" w:rsidRPr="002C4DC7">
        <w:rPr>
          <w:rFonts w:ascii="Arial" w:hAnsi="Arial" w:cs="Arial"/>
          <w:lang w:val="hu-HU"/>
        </w:rPr>
        <w:t xml:space="preserve">- vagy </w:t>
      </w:r>
      <w:r w:rsidR="00FE7263">
        <w:rPr>
          <w:rFonts w:ascii="Arial" w:hAnsi="Arial" w:cs="Arial"/>
          <w:lang w:val="hu-HU"/>
        </w:rPr>
        <w:t>kétszárnyú ablakról</w:t>
      </w:r>
      <w:r w:rsidR="00AE637D" w:rsidRPr="002C4DC7">
        <w:rPr>
          <w:rFonts w:ascii="Arial" w:hAnsi="Arial" w:cs="Arial"/>
          <w:lang w:val="hu-HU"/>
        </w:rPr>
        <w:t xml:space="preserve"> – az RC1-RC3 ellenállási osztály</w:t>
      </w:r>
      <w:r w:rsidR="00FE7263">
        <w:rPr>
          <w:rFonts w:ascii="Arial" w:hAnsi="Arial" w:cs="Arial"/>
          <w:lang w:val="hu-HU"/>
        </w:rPr>
        <w:t>tól függetlenül</w:t>
      </w:r>
      <w:r w:rsidR="00AE637D" w:rsidRPr="002C4DC7">
        <w:rPr>
          <w:rFonts w:ascii="Arial" w:hAnsi="Arial" w:cs="Arial"/>
          <w:lang w:val="hu-HU"/>
        </w:rPr>
        <w:t xml:space="preserve"> </w:t>
      </w:r>
      <w:r w:rsidR="00FE7263" w:rsidRPr="002C4DC7">
        <w:rPr>
          <w:rFonts w:ascii="Arial" w:hAnsi="Arial" w:cs="Arial"/>
          <w:lang w:val="hu-HU"/>
        </w:rPr>
        <w:t>–</w:t>
      </w:r>
      <w:r w:rsidR="00AE637D" w:rsidRPr="002C4DC7">
        <w:rPr>
          <w:rFonts w:ascii="Arial" w:hAnsi="Arial" w:cs="Arial"/>
          <w:lang w:val="hu-HU"/>
        </w:rPr>
        <w:t xml:space="preserve"> mindegyik kivitelezhető a </w:t>
      </w:r>
      <w:proofErr w:type="spellStart"/>
      <w:r w:rsidR="00AE637D" w:rsidRPr="002C4DC7">
        <w:rPr>
          <w:rFonts w:ascii="Arial" w:hAnsi="Arial" w:cs="Arial"/>
          <w:lang w:val="hu-HU"/>
        </w:rPr>
        <w:t>Roto</w:t>
      </w:r>
      <w:proofErr w:type="spellEnd"/>
      <w:r w:rsidR="00AE637D" w:rsidRPr="002C4DC7">
        <w:rPr>
          <w:rFonts w:ascii="Arial" w:hAnsi="Arial" w:cs="Arial"/>
          <w:lang w:val="hu-HU"/>
        </w:rPr>
        <w:t xml:space="preserve"> AL</w:t>
      </w:r>
      <w:r w:rsidR="00FE7263">
        <w:rPr>
          <w:rFonts w:ascii="Arial" w:hAnsi="Arial" w:cs="Arial"/>
          <w:lang w:val="hu-HU"/>
        </w:rPr>
        <w:t xml:space="preserve"> moduláris rendszerével</w:t>
      </w:r>
      <w:r w:rsidR="005C56CB" w:rsidRPr="002C4DC7">
        <w:rPr>
          <w:rFonts w:ascii="Arial" w:hAnsi="Arial" w:cs="Arial"/>
          <w:lang w:val="hu-HU"/>
        </w:rPr>
        <w:t>.</w:t>
      </w:r>
    </w:p>
    <w:p w:rsidR="00A538FD" w:rsidRPr="002C4DC7" w:rsidRDefault="00A538FD" w:rsidP="00A538FD">
      <w:pPr>
        <w:spacing w:line="360" w:lineRule="auto"/>
        <w:ind w:right="1982"/>
        <w:jc w:val="both"/>
        <w:rPr>
          <w:lang w:val="hu-HU"/>
        </w:rPr>
      </w:pPr>
    </w:p>
    <w:p w:rsidR="00A538FD" w:rsidRPr="002C4DC7" w:rsidRDefault="002D05BE" w:rsidP="00A538FD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2C4DC7">
        <w:rPr>
          <w:rFonts w:ascii="Arial" w:hAnsi="Arial" w:cs="Arial"/>
          <w:lang w:val="hu-HU"/>
        </w:rPr>
        <w:t xml:space="preserve">A </w:t>
      </w:r>
      <w:r w:rsidR="00A538FD" w:rsidRPr="002C4DC7">
        <w:rPr>
          <w:rFonts w:ascii="Arial" w:hAnsi="Arial" w:cs="Arial"/>
          <w:lang w:val="hu-HU"/>
        </w:rPr>
        <w:t>„</w:t>
      </w:r>
      <w:proofErr w:type="spellStart"/>
      <w:r w:rsidR="00A538FD" w:rsidRPr="002C4DC7">
        <w:rPr>
          <w:rFonts w:ascii="Arial" w:hAnsi="Arial" w:cs="Arial"/>
          <w:lang w:val="hu-HU"/>
        </w:rPr>
        <w:t>Roto</w:t>
      </w:r>
      <w:proofErr w:type="spellEnd"/>
      <w:r w:rsidR="00A538FD" w:rsidRPr="002C4DC7">
        <w:rPr>
          <w:rFonts w:ascii="Arial" w:hAnsi="Arial" w:cs="Arial"/>
          <w:lang w:val="hu-HU"/>
        </w:rPr>
        <w:t xml:space="preserve"> AL </w:t>
      </w:r>
      <w:proofErr w:type="spellStart"/>
      <w:r w:rsidR="00A538FD" w:rsidRPr="002C4DC7">
        <w:rPr>
          <w:rFonts w:ascii="Arial" w:hAnsi="Arial" w:cs="Arial"/>
          <w:lang w:val="hu-HU"/>
        </w:rPr>
        <w:t>Designo</w:t>
      </w:r>
      <w:proofErr w:type="spellEnd"/>
      <w:r w:rsidR="00A538FD" w:rsidRPr="002C4DC7">
        <w:rPr>
          <w:rFonts w:ascii="Arial" w:hAnsi="Arial" w:cs="Arial"/>
          <w:lang w:val="hu-HU"/>
        </w:rPr>
        <w:t xml:space="preserve">“ </w:t>
      </w:r>
      <w:r w:rsidRPr="002C4DC7">
        <w:rPr>
          <w:rFonts w:ascii="Arial" w:hAnsi="Arial" w:cs="Arial"/>
          <w:lang w:val="hu-HU"/>
        </w:rPr>
        <w:t xml:space="preserve">egy teljesen </w:t>
      </w:r>
      <w:r w:rsidR="00FE7263">
        <w:rPr>
          <w:rFonts w:ascii="Arial" w:hAnsi="Arial" w:cs="Arial"/>
          <w:lang w:val="hu-HU"/>
        </w:rPr>
        <w:t>rejtett</w:t>
      </w:r>
      <w:r w:rsidRPr="002C4DC7">
        <w:rPr>
          <w:rFonts w:ascii="Arial" w:hAnsi="Arial" w:cs="Arial"/>
          <w:lang w:val="hu-HU"/>
        </w:rPr>
        <w:t xml:space="preserve"> </w:t>
      </w:r>
      <w:proofErr w:type="spellStart"/>
      <w:r w:rsidRPr="002C4DC7">
        <w:rPr>
          <w:rFonts w:ascii="Arial" w:hAnsi="Arial" w:cs="Arial"/>
          <w:lang w:val="hu-HU"/>
        </w:rPr>
        <w:t>vasalat</w:t>
      </w:r>
      <w:proofErr w:type="spellEnd"/>
      <w:r w:rsidRPr="002C4DC7">
        <w:rPr>
          <w:rFonts w:ascii="Arial" w:hAnsi="Arial" w:cs="Arial"/>
          <w:lang w:val="hu-HU"/>
        </w:rPr>
        <w:t xml:space="preserve"> nagy és nehéz alumínium ablakokhoz 180 kg-ig.</w:t>
      </w:r>
      <w:r w:rsidR="00A538FD" w:rsidRPr="002C4DC7">
        <w:rPr>
          <w:rFonts w:ascii="Arial" w:hAnsi="Arial" w:cs="Arial"/>
          <w:lang w:val="hu-HU"/>
        </w:rPr>
        <w:t xml:space="preserve"> </w:t>
      </w:r>
      <w:r w:rsidRPr="002C4DC7">
        <w:rPr>
          <w:rFonts w:ascii="Arial" w:hAnsi="Arial" w:cs="Arial"/>
          <w:lang w:val="hu-HU"/>
        </w:rPr>
        <w:t xml:space="preserve">Magas követelményeket elégít ki az esztétikum </w:t>
      </w:r>
      <w:r w:rsidR="002D21DF" w:rsidRPr="002C4DC7">
        <w:rPr>
          <w:rFonts w:ascii="Arial" w:hAnsi="Arial" w:cs="Arial"/>
          <w:lang w:val="hu-HU"/>
        </w:rPr>
        <w:t xml:space="preserve">és a </w:t>
      </w:r>
      <w:r w:rsidRPr="002C4DC7">
        <w:rPr>
          <w:rFonts w:ascii="Arial" w:hAnsi="Arial" w:cs="Arial"/>
          <w:lang w:val="hu-HU"/>
        </w:rPr>
        <w:t>funkcionalitás</w:t>
      </w:r>
      <w:r w:rsidR="002D21DF" w:rsidRPr="002C4DC7">
        <w:rPr>
          <w:rFonts w:ascii="Arial" w:hAnsi="Arial" w:cs="Arial"/>
          <w:lang w:val="hu-HU"/>
        </w:rPr>
        <w:t xml:space="preserve"> területén, </w:t>
      </w:r>
      <w:proofErr w:type="gramStart"/>
      <w:r w:rsidR="002D21DF" w:rsidRPr="002C4DC7">
        <w:rPr>
          <w:rFonts w:ascii="Arial" w:hAnsi="Arial" w:cs="Arial"/>
          <w:lang w:val="hu-HU"/>
        </w:rPr>
        <w:t>ezenkívül</w:t>
      </w:r>
      <w:proofErr w:type="gramEnd"/>
      <w:r w:rsidRPr="002C4DC7">
        <w:rPr>
          <w:rFonts w:ascii="Arial" w:hAnsi="Arial" w:cs="Arial"/>
          <w:lang w:val="hu-HU"/>
        </w:rPr>
        <w:t xml:space="preserve"> </w:t>
      </w:r>
      <w:r w:rsidR="002D21DF" w:rsidRPr="002C4DC7">
        <w:rPr>
          <w:rFonts w:ascii="Arial" w:hAnsi="Arial" w:cs="Arial"/>
          <w:lang w:val="hu-HU"/>
        </w:rPr>
        <w:t>felhasználóbarát</w:t>
      </w:r>
      <w:r w:rsidR="00FE7263">
        <w:rPr>
          <w:rFonts w:ascii="Arial" w:hAnsi="Arial" w:cs="Arial"/>
          <w:lang w:val="hu-HU"/>
        </w:rPr>
        <w:t xml:space="preserve"> is</w:t>
      </w:r>
      <w:r w:rsidR="002D21DF" w:rsidRPr="002C4DC7">
        <w:rPr>
          <w:rFonts w:ascii="Arial" w:hAnsi="Arial" w:cs="Arial"/>
          <w:lang w:val="hu-HU"/>
        </w:rPr>
        <w:t>.</w:t>
      </w:r>
      <w:r w:rsidR="00A538FD" w:rsidRPr="002C4DC7">
        <w:rPr>
          <w:rFonts w:ascii="Arial" w:hAnsi="Arial" w:cs="Arial"/>
          <w:lang w:val="hu-HU"/>
        </w:rPr>
        <w:t xml:space="preserve"> </w:t>
      </w:r>
      <w:r w:rsidR="002D21DF" w:rsidRPr="002C4DC7">
        <w:rPr>
          <w:rFonts w:ascii="Arial" w:hAnsi="Arial" w:cs="Arial"/>
          <w:lang w:val="hu-HU"/>
        </w:rPr>
        <w:t xml:space="preserve"> A bevált </w:t>
      </w:r>
      <w:proofErr w:type="spellStart"/>
      <w:r w:rsidR="002D21DF" w:rsidRPr="002C4DC7">
        <w:rPr>
          <w:rFonts w:ascii="Arial" w:hAnsi="Arial" w:cs="Arial"/>
          <w:lang w:val="hu-HU"/>
        </w:rPr>
        <w:t>Roto</w:t>
      </w:r>
      <w:proofErr w:type="spellEnd"/>
      <w:r w:rsidR="002D21DF" w:rsidRPr="002C4DC7">
        <w:rPr>
          <w:rFonts w:ascii="Arial" w:hAnsi="Arial" w:cs="Arial"/>
          <w:lang w:val="hu-HU"/>
        </w:rPr>
        <w:t xml:space="preserve"> </w:t>
      </w:r>
      <w:r w:rsidR="00FE7263">
        <w:rPr>
          <w:rFonts w:ascii="Arial" w:hAnsi="Arial" w:cs="Arial"/>
          <w:lang w:val="hu-HU"/>
        </w:rPr>
        <w:t>moduláris elv</w:t>
      </w:r>
      <w:r w:rsidR="002D21DF" w:rsidRPr="002C4DC7">
        <w:rPr>
          <w:rFonts w:ascii="Arial" w:hAnsi="Arial" w:cs="Arial"/>
          <w:lang w:val="hu-HU"/>
        </w:rPr>
        <w:t xml:space="preserve"> alapján felépített „</w:t>
      </w:r>
      <w:proofErr w:type="spellStart"/>
      <w:r w:rsidR="002D21DF" w:rsidRPr="002C4DC7">
        <w:rPr>
          <w:rFonts w:ascii="Arial" w:hAnsi="Arial" w:cs="Arial"/>
          <w:lang w:val="hu-HU"/>
        </w:rPr>
        <w:t>Roto</w:t>
      </w:r>
      <w:proofErr w:type="spellEnd"/>
      <w:r w:rsidR="002D21DF" w:rsidRPr="002C4DC7">
        <w:rPr>
          <w:rFonts w:ascii="Arial" w:hAnsi="Arial" w:cs="Arial"/>
          <w:lang w:val="hu-HU"/>
        </w:rPr>
        <w:t xml:space="preserve"> AL </w:t>
      </w:r>
      <w:proofErr w:type="spellStart"/>
      <w:r w:rsidR="002D21DF" w:rsidRPr="002C4DC7">
        <w:rPr>
          <w:rFonts w:ascii="Arial" w:hAnsi="Arial" w:cs="Arial"/>
          <w:lang w:val="hu-HU"/>
        </w:rPr>
        <w:t>Designo</w:t>
      </w:r>
      <w:proofErr w:type="spellEnd"/>
      <w:r w:rsidR="002D21DF" w:rsidRPr="002C4DC7">
        <w:rPr>
          <w:rFonts w:ascii="Arial" w:hAnsi="Arial" w:cs="Arial"/>
          <w:lang w:val="hu-HU"/>
        </w:rPr>
        <w:t xml:space="preserve">“ </w:t>
      </w:r>
      <w:proofErr w:type="spellStart"/>
      <w:r w:rsidR="002D21DF" w:rsidRPr="002C4DC7">
        <w:rPr>
          <w:rFonts w:ascii="Arial" w:hAnsi="Arial" w:cs="Arial"/>
          <w:lang w:val="hu-HU"/>
        </w:rPr>
        <w:t>vasalatprogram</w:t>
      </w:r>
      <w:proofErr w:type="spellEnd"/>
      <w:r w:rsidR="002D21DF" w:rsidRPr="002C4DC7">
        <w:rPr>
          <w:rFonts w:ascii="Arial" w:hAnsi="Arial" w:cs="Arial"/>
          <w:lang w:val="hu-HU"/>
        </w:rPr>
        <w:t xml:space="preserve"> szinte minden </w:t>
      </w:r>
      <w:proofErr w:type="spellStart"/>
      <w:r w:rsidR="002D21DF" w:rsidRPr="002C4DC7">
        <w:rPr>
          <w:rFonts w:ascii="Arial" w:hAnsi="Arial" w:cs="Arial"/>
          <w:lang w:val="hu-HU"/>
        </w:rPr>
        <w:t>eurokamrás</w:t>
      </w:r>
      <w:proofErr w:type="spellEnd"/>
      <w:r w:rsidR="002D21DF" w:rsidRPr="002C4DC7">
        <w:rPr>
          <w:rFonts w:ascii="Arial" w:hAnsi="Arial" w:cs="Arial"/>
          <w:lang w:val="hu-HU"/>
        </w:rPr>
        <w:t xml:space="preserve"> </w:t>
      </w:r>
      <w:r w:rsidR="00FE7263">
        <w:rPr>
          <w:rFonts w:ascii="Arial" w:hAnsi="Arial" w:cs="Arial"/>
          <w:lang w:val="hu-HU"/>
        </w:rPr>
        <w:t>profilrendszerbe beilleszthető.</w:t>
      </w:r>
    </w:p>
    <w:p w:rsidR="003353BC" w:rsidRPr="002C4DC7" w:rsidRDefault="003353BC" w:rsidP="00975772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E54D6B" w:rsidRPr="002C4DC7" w:rsidRDefault="00526546" w:rsidP="00EC284D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2C4DC7">
        <w:rPr>
          <w:rFonts w:ascii="Arial" w:hAnsi="Arial" w:cs="Arial"/>
          <w:noProof/>
          <w:lang w:val="hu-HU" w:eastAsia="hu-HU"/>
        </w:rPr>
        <w:drawing>
          <wp:inline distT="0" distB="0" distL="0" distR="0" wp14:anchorId="39C8CBF6" wp14:editId="67457335">
            <wp:extent cx="2156571" cy="1441095"/>
            <wp:effectExtent l="0" t="0" r="0" b="6985"/>
            <wp:docPr id="10" name="Grafik 10" descr="D:\AAWORK\Kunden\Roto Alu Vision\Bilder\2019-PI Nachlese BAU\Bilder klein\Roto_AL_Schliessstueck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AWORK\Kunden\Roto Alu Vision\Bilder\2019-PI Nachlese BAU\Bilder klein\Roto_AL_Schliessstueck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571" cy="14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B8B" w:rsidRPr="002C4DC7" w:rsidRDefault="00AF78E7" w:rsidP="00C52B0F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  <w:lang w:val="hu-HU"/>
        </w:rPr>
      </w:pPr>
      <w:r w:rsidRPr="002C4DC7">
        <w:rPr>
          <w:rFonts w:ascii="Arial" w:hAnsi="Arial"/>
          <w:lang w:val="hu-HU"/>
        </w:rPr>
        <w:lastRenderedPageBreak/>
        <w:t xml:space="preserve">Az </w:t>
      </w:r>
      <w:proofErr w:type="spellStart"/>
      <w:r w:rsidRPr="002C4DC7">
        <w:rPr>
          <w:rFonts w:ascii="Arial" w:hAnsi="Arial"/>
          <w:lang w:val="hu-HU"/>
        </w:rPr>
        <w:t>euronúttal</w:t>
      </w:r>
      <w:proofErr w:type="spellEnd"/>
      <w:r w:rsidRPr="002C4DC7">
        <w:rPr>
          <w:rFonts w:ascii="Arial" w:hAnsi="Arial"/>
          <w:lang w:val="hu-HU"/>
        </w:rPr>
        <w:t xml:space="preserve"> ellátott a</w:t>
      </w:r>
      <w:r w:rsidR="00854A51" w:rsidRPr="002C4DC7">
        <w:rPr>
          <w:rFonts w:ascii="Arial" w:hAnsi="Arial"/>
          <w:lang w:val="hu-HU"/>
        </w:rPr>
        <w:t>lumínium</w:t>
      </w:r>
      <w:r w:rsidR="007C7F70">
        <w:rPr>
          <w:rFonts w:ascii="Arial" w:hAnsi="Arial"/>
          <w:lang w:val="hu-HU"/>
        </w:rPr>
        <w:t xml:space="preserve"> profilokhoz,</w:t>
      </w:r>
      <w:r w:rsidR="00854A51" w:rsidRPr="002C4DC7">
        <w:rPr>
          <w:rFonts w:ascii="Arial" w:hAnsi="Arial"/>
          <w:lang w:val="hu-HU"/>
        </w:rPr>
        <w:t xml:space="preserve"> </w:t>
      </w:r>
      <w:r w:rsidR="007C7F70">
        <w:rPr>
          <w:rFonts w:ascii="Arial" w:hAnsi="Arial"/>
          <w:lang w:val="hu-HU"/>
        </w:rPr>
        <w:t xml:space="preserve">az </w:t>
      </w:r>
      <w:r w:rsidR="00854A51" w:rsidRPr="002C4DC7">
        <w:rPr>
          <w:rFonts w:ascii="Arial" w:hAnsi="Arial"/>
          <w:lang w:val="hu-HU"/>
        </w:rPr>
        <w:t xml:space="preserve">RC 2 osztálynak </w:t>
      </w:r>
      <w:r w:rsidRPr="002C4DC7">
        <w:rPr>
          <w:rFonts w:ascii="Arial" w:hAnsi="Arial"/>
          <w:lang w:val="hu-HU"/>
        </w:rPr>
        <w:t>megfelelő nyíló, bukó</w:t>
      </w:r>
      <w:r w:rsidR="00817644">
        <w:rPr>
          <w:rFonts w:ascii="Arial" w:hAnsi="Arial"/>
          <w:lang w:val="hu-HU"/>
        </w:rPr>
        <w:t>-nyíló</w:t>
      </w:r>
      <w:r w:rsidRPr="002C4DC7">
        <w:rPr>
          <w:rFonts w:ascii="Arial" w:hAnsi="Arial"/>
          <w:lang w:val="hu-HU"/>
        </w:rPr>
        <w:t xml:space="preserve"> ablakokhoz való új, szimmetrikus </w:t>
      </w:r>
      <w:proofErr w:type="spellStart"/>
      <w:r w:rsidRPr="002C4DC7">
        <w:rPr>
          <w:rFonts w:ascii="Arial" w:hAnsi="Arial"/>
          <w:lang w:val="hu-HU"/>
        </w:rPr>
        <w:t>Roto</w:t>
      </w:r>
      <w:proofErr w:type="spellEnd"/>
      <w:r w:rsidRPr="002C4DC7">
        <w:rPr>
          <w:rFonts w:ascii="Arial" w:hAnsi="Arial"/>
          <w:lang w:val="hu-HU"/>
        </w:rPr>
        <w:t xml:space="preserve"> biztonsági </w:t>
      </w:r>
      <w:proofErr w:type="spellStart"/>
      <w:r w:rsidRPr="002C4DC7">
        <w:rPr>
          <w:rFonts w:ascii="Arial" w:hAnsi="Arial"/>
          <w:lang w:val="hu-HU"/>
        </w:rPr>
        <w:t>záródarabokat</w:t>
      </w:r>
      <w:proofErr w:type="spellEnd"/>
      <w:r w:rsidRPr="002C4DC7">
        <w:rPr>
          <w:rFonts w:ascii="Arial" w:hAnsi="Arial"/>
          <w:lang w:val="hu-HU"/>
        </w:rPr>
        <w:t xml:space="preserve"> </w:t>
      </w:r>
      <w:r w:rsidR="007C7F70">
        <w:rPr>
          <w:rFonts w:ascii="Arial" w:hAnsi="Arial"/>
          <w:lang w:val="hu-HU"/>
        </w:rPr>
        <w:t>rögzítése</w:t>
      </w:r>
      <w:r w:rsidRPr="002C4DC7">
        <w:rPr>
          <w:rFonts w:ascii="Arial" w:hAnsi="Arial"/>
          <w:lang w:val="hu-HU"/>
        </w:rPr>
        <w:t xml:space="preserve"> sajtolócsavarral </w:t>
      </w:r>
      <w:r w:rsidR="007C7F70">
        <w:rPr>
          <w:rFonts w:ascii="Arial" w:hAnsi="Arial"/>
          <w:lang w:val="hu-HU"/>
        </w:rPr>
        <w:t>történik</w:t>
      </w:r>
      <w:r w:rsidRPr="002C4DC7">
        <w:rPr>
          <w:rFonts w:ascii="Arial" w:hAnsi="Arial"/>
          <w:lang w:val="hu-HU"/>
        </w:rPr>
        <w:t xml:space="preserve">. A </w:t>
      </w:r>
      <w:proofErr w:type="spellStart"/>
      <w:r w:rsidRPr="002C4DC7">
        <w:rPr>
          <w:rFonts w:ascii="Arial" w:hAnsi="Arial"/>
          <w:lang w:val="hu-HU"/>
        </w:rPr>
        <w:t>zárócsap</w:t>
      </w:r>
      <w:proofErr w:type="spellEnd"/>
      <w:r w:rsidRPr="002C4DC7">
        <w:rPr>
          <w:rFonts w:ascii="Arial" w:hAnsi="Arial"/>
          <w:lang w:val="hu-HU"/>
        </w:rPr>
        <w:t xml:space="preserve"> </w:t>
      </w:r>
      <w:r w:rsidR="007C7F70">
        <w:rPr>
          <w:rFonts w:ascii="Arial" w:hAnsi="Arial"/>
          <w:lang w:val="hu-HU"/>
        </w:rPr>
        <w:t>a nyílászáró nyitási irányától</w:t>
      </w:r>
      <w:r w:rsidRPr="002C4DC7">
        <w:rPr>
          <w:rFonts w:ascii="Arial" w:hAnsi="Arial"/>
          <w:lang w:val="hu-HU"/>
        </w:rPr>
        <w:t xml:space="preserve"> teljesen függetlenül elhelyezhető a tokprofilban.</w:t>
      </w:r>
      <w:r w:rsidR="00B15E11" w:rsidRPr="002C4DC7">
        <w:rPr>
          <w:rFonts w:ascii="Arial" w:hAnsi="Arial"/>
          <w:lang w:val="hu-HU"/>
        </w:rPr>
        <w:t xml:space="preserve"> </w:t>
      </w:r>
      <w:r w:rsidRPr="002C4DC7">
        <w:rPr>
          <w:rFonts w:ascii="Arial" w:hAnsi="Arial"/>
          <w:lang w:val="hu-HU"/>
        </w:rPr>
        <w:t xml:space="preserve">Egy új </w:t>
      </w:r>
      <w:r w:rsidR="00817644">
        <w:rPr>
          <w:rFonts w:ascii="Arial" w:hAnsi="Arial"/>
          <w:lang w:val="hu-HU"/>
        </w:rPr>
        <w:t>elhelyező sablon</w:t>
      </w:r>
      <w:r w:rsidRPr="002C4DC7">
        <w:rPr>
          <w:rFonts w:ascii="Arial" w:hAnsi="Arial"/>
          <w:lang w:val="hu-HU"/>
        </w:rPr>
        <w:t xml:space="preserve"> </w:t>
      </w:r>
      <w:r w:rsidR="00381924" w:rsidRPr="002C4DC7">
        <w:rPr>
          <w:rFonts w:ascii="Arial" w:hAnsi="Arial"/>
          <w:lang w:val="hu-HU"/>
        </w:rPr>
        <w:t xml:space="preserve">ráadásul </w:t>
      </w:r>
      <w:r w:rsidRPr="002C4DC7">
        <w:rPr>
          <w:rFonts w:ascii="Arial" w:hAnsi="Arial"/>
          <w:lang w:val="hu-HU"/>
        </w:rPr>
        <w:t>megkönnyíti a szerelést.</w:t>
      </w:r>
      <w:r w:rsidR="000130FE" w:rsidRPr="002C4DC7">
        <w:rPr>
          <w:rFonts w:ascii="Arial" w:hAnsi="Arial"/>
          <w:lang w:val="hu-HU"/>
        </w:rPr>
        <w:t xml:space="preserve"> </w:t>
      </w:r>
    </w:p>
    <w:p w:rsidR="00E1394A" w:rsidRPr="002C4DC7" w:rsidRDefault="00E1394A" w:rsidP="00C52B0F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B430F0" w:rsidRPr="002C4DC7" w:rsidRDefault="00C52B0F" w:rsidP="00EC284D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  <w:lang w:val="hu-HU"/>
        </w:rPr>
      </w:pPr>
      <w:r w:rsidRPr="002C4DC7">
        <w:rPr>
          <w:rFonts w:ascii="Arial" w:hAnsi="Arial" w:cs="Arial"/>
          <w:b/>
          <w:lang w:val="hu-HU"/>
        </w:rPr>
        <w:t>Fot</w:t>
      </w:r>
      <w:r w:rsidR="00AF78E7" w:rsidRPr="002C4DC7">
        <w:rPr>
          <w:rFonts w:ascii="Arial" w:hAnsi="Arial" w:cs="Arial"/>
          <w:b/>
          <w:lang w:val="hu-HU"/>
        </w:rPr>
        <w:t>ó</w:t>
      </w:r>
      <w:r w:rsidRPr="002C4DC7">
        <w:rPr>
          <w:rFonts w:ascii="Arial" w:hAnsi="Arial" w:cs="Arial"/>
          <w:b/>
          <w:lang w:val="hu-HU"/>
        </w:rPr>
        <w:t>:</w:t>
      </w:r>
      <w:r w:rsidRPr="002C4DC7">
        <w:rPr>
          <w:rFonts w:ascii="Arial" w:hAnsi="Arial" w:cs="Arial"/>
          <w:lang w:val="hu-HU"/>
        </w:rPr>
        <w:t xml:space="preserve"> </w:t>
      </w:r>
      <w:proofErr w:type="spellStart"/>
      <w:r w:rsidRPr="002C4DC7">
        <w:rPr>
          <w:rFonts w:ascii="Arial" w:hAnsi="Arial" w:cs="Arial"/>
          <w:lang w:val="hu-HU"/>
        </w:rPr>
        <w:t>Roto</w:t>
      </w:r>
      <w:proofErr w:type="spellEnd"/>
      <w:r w:rsidRPr="002C4DC7">
        <w:rPr>
          <w:rFonts w:ascii="Arial" w:hAnsi="Arial" w:cs="Arial"/>
          <w:lang w:val="hu-HU"/>
        </w:rPr>
        <w:tab/>
      </w:r>
      <w:proofErr w:type="spellStart"/>
      <w:r w:rsidRPr="002C4DC7">
        <w:rPr>
          <w:rFonts w:ascii="Arial" w:hAnsi="Arial" w:cs="Arial"/>
          <w:b/>
          <w:lang w:val="hu-HU"/>
        </w:rPr>
        <w:t>Roto</w:t>
      </w:r>
      <w:proofErr w:type="spellEnd"/>
      <w:r w:rsidRPr="002C4DC7">
        <w:rPr>
          <w:rFonts w:ascii="Arial" w:hAnsi="Arial" w:cs="Arial"/>
          <w:b/>
          <w:lang w:val="hu-HU"/>
        </w:rPr>
        <w:t>_AL_</w:t>
      </w:r>
      <w:proofErr w:type="spellStart"/>
      <w:r w:rsidR="00110AEC" w:rsidRPr="002C4DC7">
        <w:rPr>
          <w:rFonts w:ascii="Arial" w:hAnsi="Arial" w:cs="Arial"/>
          <w:b/>
          <w:lang w:val="hu-HU"/>
        </w:rPr>
        <w:t>Sicherheitss</w:t>
      </w:r>
      <w:r w:rsidRPr="002C4DC7">
        <w:rPr>
          <w:rFonts w:ascii="Arial" w:hAnsi="Arial" w:cs="Arial"/>
          <w:b/>
          <w:lang w:val="hu-HU"/>
        </w:rPr>
        <w:t>chließst</w:t>
      </w:r>
      <w:r w:rsidR="001454C8" w:rsidRPr="002C4DC7">
        <w:rPr>
          <w:rFonts w:ascii="Arial" w:hAnsi="Arial" w:cs="Arial"/>
          <w:b/>
          <w:lang w:val="hu-HU"/>
        </w:rPr>
        <w:t>ue</w:t>
      </w:r>
      <w:r w:rsidRPr="002C4DC7">
        <w:rPr>
          <w:rFonts w:ascii="Arial" w:hAnsi="Arial" w:cs="Arial"/>
          <w:b/>
          <w:lang w:val="hu-HU"/>
        </w:rPr>
        <w:t>ck</w:t>
      </w:r>
      <w:proofErr w:type="gramStart"/>
      <w:r w:rsidRPr="002C4DC7">
        <w:rPr>
          <w:rFonts w:ascii="Arial" w:hAnsi="Arial" w:cs="Arial"/>
          <w:b/>
          <w:lang w:val="hu-HU"/>
        </w:rPr>
        <w:t>.jpg</w:t>
      </w:r>
      <w:proofErr w:type="spellEnd"/>
      <w:proofErr w:type="gramEnd"/>
    </w:p>
    <w:p w:rsidR="00B430F0" w:rsidRPr="002C4DC7" w:rsidRDefault="00B430F0" w:rsidP="00475730">
      <w:pPr>
        <w:spacing w:line="240" w:lineRule="exact"/>
        <w:ind w:right="1985"/>
        <w:jc w:val="both"/>
        <w:rPr>
          <w:rFonts w:ascii="Arial" w:hAnsi="Arial"/>
          <w:lang w:val="hu-HU"/>
        </w:rPr>
      </w:pPr>
    </w:p>
    <w:p w:rsidR="00DD775B" w:rsidRPr="002C4DC7" w:rsidRDefault="00DD775B" w:rsidP="00475730">
      <w:pPr>
        <w:spacing w:line="240" w:lineRule="exact"/>
        <w:ind w:right="1985"/>
        <w:jc w:val="both"/>
        <w:rPr>
          <w:rFonts w:ascii="Arial" w:hAnsi="Arial"/>
          <w:lang w:val="hu-HU"/>
        </w:rPr>
      </w:pPr>
    </w:p>
    <w:p w:rsidR="00DD775B" w:rsidRPr="002C4DC7" w:rsidRDefault="00DD775B" w:rsidP="00475730">
      <w:pPr>
        <w:spacing w:line="240" w:lineRule="exact"/>
        <w:ind w:right="1985"/>
        <w:jc w:val="both"/>
        <w:rPr>
          <w:rFonts w:ascii="Arial" w:hAnsi="Arial"/>
          <w:lang w:val="hu-HU"/>
        </w:rPr>
      </w:pPr>
    </w:p>
    <w:p w:rsidR="00830E9B" w:rsidRPr="002C4DC7" w:rsidRDefault="00DD775B" w:rsidP="00475730">
      <w:pPr>
        <w:spacing w:line="240" w:lineRule="exact"/>
        <w:ind w:right="1985"/>
        <w:jc w:val="both"/>
        <w:rPr>
          <w:rFonts w:ascii="Arial" w:hAnsi="Arial"/>
          <w:lang w:val="hu-HU"/>
        </w:rPr>
      </w:pPr>
      <w:r w:rsidRPr="002C4DC7">
        <w:rPr>
          <w:rFonts w:ascii="Arial" w:hAnsi="Arial"/>
          <w:noProof/>
          <w:lang w:val="hu-HU" w:eastAsia="hu-HU"/>
        </w:rPr>
        <w:drawing>
          <wp:anchor distT="0" distB="0" distL="114300" distR="114300" simplePos="0" relativeHeight="251658240" behindDoc="1" locked="0" layoutInCell="1" allowOverlap="1" wp14:anchorId="6E61A619" wp14:editId="332DF1DD">
            <wp:simplePos x="0" y="0"/>
            <wp:positionH relativeFrom="column">
              <wp:posOffset>2540</wp:posOffset>
            </wp:positionH>
            <wp:positionV relativeFrom="paragraph">
              <wp:posOffset>125730</wp:posOffset>
            </wp:positionV>
            <wp:extent cx="2369185" cy="1668780"/>
            <wp:effectExtent l="0" t="0" r="0" b="7620"/>
            <wp:wrapTight wrapText="bothSides">
              <wp:wrapPolygon edited="0">
                <wp:start x="695" y="0"/>
                <wp:lineTo x="0" y="493"/>
                <wp:lineTo x="0" y="21205"/>
                <wp:lineTo x="695" y="21452"/>
                <wp:lineTo x="20668" y="21452"/>
                <wp:lineTo x="21363" y="21205"/>
                <wp:lineTo x="21363" y="493"/>
                <wp:lineTo x="20668" y="0"/>
                <wp:lineTo x="695" y="0"/>
              </wp:wrapPolygon>
            </wp:wrapTight>
            <wp:docPr id="5" name="Grafik 5" descr="D:\AAWORK\Kunden\Roto Alu Vision\Bilder\2019-PI Sicherheitsschließstücke\Roto_Positionshilfe 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AWORK\Kunden\Roto Alu Vision\Bilder\2019-PI Sicherheitsschließstücke\Roto_Positionshilfe -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668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0E9B" w:rsidRPr="002C4DC7" w:rsidRDefault="00830E9B" w:rsidP="00475730">
      <w:pPr>
        <w:spacing w:line="240" w:lineRule="exact"/>
        <w:ind w:right="1985"/>
        <w:jc w:val="both"/>
        <w:rPr>
          <w:rFonts w:ascii="Arial" w:hAnsi="Arial"/>
          <w:lang w:val="hu-HU"/>
        </w:rPr>
      </w:pPr>
    </w:p>
    <w:p w:rsidR="00830E9B" w:rsidRPr="002C4DC7" w:rsidRDefault="00830E9B" w:rsidP="00475730">
      <w:pPr>
        <w:spacing w:line="240" w:lineRule="exact"/>
        <w:ind w:right="1985"/>
        <w:jc w:val="both"/>
        <w:rPr>
          <w:rFonts w:ascii="Arial" w:hAnsi="Arial"/>
          <w:lang w:val="hu-HU"/>
        </w:rPr>
      </w:pPr>
    </w:p>
    <w:p w:rsidR="00830E9B" w:rsidRPr="002C4DC7" w:rsidRDefault="00830E9B" w:rsidP="00475730">
      <w:pPr>
        <w:spacing w:line="240" w:lineRule="exact"/>
        <w:ind w:right="1985"/>
        <w:jc w:val="both"/>
        <w:rPr>
          <w:rFonts w:ascii="Arial" w:hAnsi="Arial"/>
          <w:lang w:val="hu-HU"/>
        </w:rPr>
      </w:pPr>
    </w:p>
    <w:p w:rsidR="00830E9B" w:rsidRPr="002C4DC7" w:rsidRDefault="00830E9B" w:rsidP="00475730">
      <w:pPr>
        <w:spacing w:line="240" w:lineRule="exact"/>
        <w:ind w:right="1985"/>
        <w:jc w:val="both"/>
        <w:rPr>
          <w:rFonts w:ascii="Arial" w:hAnsi="Arial"/>
          <w:lang w:val="hu-HU"/>
        </w:rPr>
      </w:pPr>
    </w:p>
    <w:p w:rsidR="00DD775B" w:rsidRPr="002C4DC7" w:rsidRDefault="00DD775B" w:rsidP="00475730">
      <w:pPr>
        <w:spacing w:line="240" w:lineRule="exact"/>
        <w:ind w:right="1985"/>
        <w:jc w:val="both"/>
        <w:rPr>
          <w:rFonts w:ascii="Arial" w:hAnsi="Arial"/>
          <w:lang w:val="hu-HU"/>
        </w:rPr>
      </w:pPr>
    </w:p>
    <w:p w:rsidR="00DD775B" w:rsidRPr="002C4DC7" w:rsidRDefault="00DD775B" w:rsidP="00475730">
      <w:pPr>
        <w:spacing w:line="240" w:lineRule="exact"/>
        <w:ind w:right="1985"/>
        <w:jc w:val="both"/>
        <w:rPr>
          <w:rFonts w:ascii="Arial" w:hAnsi="Arial"/>
          <w:lang w:val="hu-HU"/>
        </w:rPr>
      </w:pPr>
    </w:p>
    <w:p w:rsidR="00DD775B" w:rsidRPr="002C4DC7" w:rsidRDefault="00DD775B" w:rsidP="00475730">
      <w:pPr>
        <w:spacing w:line="240" w:lineRule="exact"/>
        <w:ind w:right="1985"/>
        <w:jc w:val="both"/>
        <w:rPr>
          <w:rFonts w:ascii="Arial" w:hAnsi="Arial"/>
          <w:lang w:val="hu-HU"/>
        </w:rPr>
      </w:pPr>
    </w:p>
    <w:p w:rsidR="00DD775B" w:rsidRPr="002C4DC7" w:rsidRDefault="00DD775B" w:rsidP="00475730">
      <w:pPr>
        <w:spacing w:line="240" w:lineRule="exact"/>
        <w:ind w:right="1985"/>
        <w:jc w:val="both"/>
        <w:rPr>
          <w:rFonts w:ascii="Arial" w:hAnsi="Arial"/>
          <w:lang w:val="hu-HU"/>
        </w:rPr>
      </w:pPr>
    </w:p>
    <w:p w:rsidR="00DD775B" w:rsidRPr="002C4DC7" w:rsidRDefault="00DD775B" w:rsidP="00475730">
      <w:pPr>
        <w:spacing w:line="240" w:lineRule="exact"/>
        <w:ind w:right="1985"/>
        <w:jc w:val="both"/>
        <w:rPr>
          <w:rFonts w:ascii="Arial" w:hAnsi="Arial"/>
          <w:lang w:val="hu-HU"/>
        </w:rPr>
      </w:pPr>
    </w:p>
    <w:p w:rsidR="00DD775B" w:rsidRPr="002C4DC7" w:rsidRDefault="00DD775B" w:rsidP="00475730">
      <w:pPr>
        <w:spacing w:line="240" w:lineRule="exact"/>
        <w:ind w:right="1985"/>
        <w:jc w:val="both"/>
        <w:rPr>
          <w:rFonts w:ascii="Arial" w:hAnsi="Arial"/>
          <w:lang w:val="hu-HU"/>
        </w:rPr>
      </w:pPr>
    </w:p>
    <w:p w:rsidR="00B15E11" w:rsidRPr="002C4DC7" w:rsidRDefault="00B15E11" w:rsidP="00475730">
      <w:pPr>
        <w:spacing w:line="240" w:lineRule="exact"/>
        <w:ind w:right="1985"/>
        <w:jc w:val="both"/>
        <w:rPr>
          <w:rFonts w:ascii="Arial" w:hAnsi="Arial"/>
          <w:lang w:val="hu-HU"/>
        </w:rPr>
      </w:pPr>
    </w:p>
    <w:p w:rsidR="00D307CD" w:rsidRPr="002C4DC7" w:rsidRDefault="00381924" w:rsidP="00830E9B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2C4DC7">
        <w:rPr>
          <w:rFonts w:ascii="Arial" w:hAnsi="Arial" w:cs="Arial"/>
          <w:lang w:val="hu-HU"/>
        </w:rPr>
        <w:t>A „</w:t>
      </w:r>
      <w:proofErr w:type="spellStart"/>
      <w:r w:rsidRPr="002C4DC7">
        <w:rPr>
          <w:rFonts w:ascii="Arial" w:hAnsi="Arial" w:cs="Arial"/>
          <w:lang w:val="hu-HU"/>
        </w:rPr>
        <w:t>Roto</w:t>
      </w:r>
      <w:proofErr w:type="spellEnd"/>
      <w:r w:rsidRPr="002C4DC7">
        <w:rPr>
          <w:rFonts w:ascii="Arial" w:hAnsi="Arial" w:cs="Arial"/>
          <w:lang w:val="hu-HU"/>
        </w:rPr>
        <w:t xml:space="preserve"> AL“ és „</w:t>
      </w:r>
      <w:proofErr w:type="spellStart"/>
      <w:r w:rsidRPr="002C4DC7">
        <w:rPr>
          <w:rFonts w:ascii="Arial" w:hAnsi="Arial" w:cs="Arial"/>
          <w:lang w:val="hu-HU"/>
        </w:rPr>
        <w:t>Roto</w:t>
      </w:r>
      <w:proofErr w:type="spellEnd"/>
      <w:r w:rsidRPr="002C4DC7">
        <w:rPr>
          <w:rFonts w:ascii="Arial" w:hAnsi="Arial" w:cs="Arial"/>
          <w:lang w:val="hu-HU"/>
        </w:rPr>
        <w:t xml:space="preserve"> AL </w:t>
      </w:r>
      <w:proofErr w:type="spellStart"/>
      <w:r w:rsidRPr="002C4DC7">
        <w:rPr>
          <w:rFonts w:ascii="Arial" w:hAnsi="Arial" w:cs="Arial"/>
          <w:lang w:val="hu-HU"/>
        </w:rPr>
        <w:t>Designo</w:t>
      </w:r>
      <w:proofErr w:type="spellEnd"/>
      <w:r w:rsidRPr="002C4DC7">
        <w:rPr>
          <w:rFonts w:ascii="Arial" w:hAnsi="Arial" w:cs="Arial"/>
          <w:lang w:val="hu-HU"/>
        </w:rPr>
        <w:t xml:space="preserve">“ </w:t>
      </w:r>
      <w:proofErr w:type="spellStart"/>
      <w:r w:rsidRPr="002C4DC7">
        <w:rPr>
          <w:rFonts w:ascii="Arial" w:hAnsi="Arial" w:cs="Arial"/>
          <w:lang w:val="hu-HU"/>
        </w:rPr>
        <w:t>vasalat</w:t>
      </w:r>
      <w:r w:rsidR="007C7F70">
        <w:rPr>
          <w:rFonts w:ascii="Arial" w:hAnsi="Arial" w:cs="Arial"/>
          <w:lang w:val="hu-HU"/>
        </w:rPr>
        <w:t>ok</w:t>
      </w:r>
      <w:proofErr w:type="spellEnd"/>
      <w:r w:rsidRPr="002C4DC7">
        <w:rPr>
          <w:rFonts w:ascii="Arial" w:hAnsi="Arial" w:cs="Arial"/>
          <w:lang w:val="hu-HU"/>
        </w:rPr>
        <w:t xml:space="preserve"> biztonsági </w:t>
      </w:r>
      <w:proofErr w:type="spellStart"/>
      <w:r w:rsidRPr="002C4DC7">
        <w:rPr>
          <w:rFonts w:ascii="Arial" w:hAnsi="Arial" w:cs="Arial"/>
          <w:lang w:val="hu-HU"/>
        </w:rPr>
        <w:t>záródarabjai</w:t>
      </w:r>
      <w:r w:rsidR="007C7F70">
        <w:rPr>
          <w:rFonts w:ascii="Arial" w:hAnsi="Arial" w:cs="Arial"/>
          <w:lang w:val="hu-HU"/>
        </w:rPr>
        <w:t>hoz</w:t>
      </w:r>
      <w:proofErr w:type="spellEnd"/>
      <w:r w:rsidR="007C7F70">
        <w:rPr>
          <w:rFonts w:ascii="Arial" w:hAnsi="Arial" w:cs="Arial"/>
          <w:lang w:val="hu-HU"/>
        </w:rPr>
        <w:t xml:space="preserve"> alkalmazható </w:t>
      </w:r>
      <w:r w:rsidRPr="002C4DC7">
        <w:rPr>
          <w:rFonts w:ascii="Arial" w:hAnsi="Arial" w:cs="Arial"/>
          <w:lang w:val="hu-HU"/>
        </w:rPr>
        <w:t xml:space="preserve">új </w:t>
      </w:r>
      <w:r w:rsidR="007C7F70">
        <w:rPr>
          <w:rFonts w:ascii="Arial" w:hAnsi="Arial" w:cs="Arial"/>
          <w:lang w:val="hu-HU"/>
        </w:rPr>
        <w:t>elhelyező sablon segítségével</w:t>
      </w:r>
      <w:r w:rsidR="007C7F70" w:rsidRPr="002C4DC7">
        <w:rPr>
          <w:rFonts w:ascii="Arial" w:hAnsi="Arial" w:cs="Arial"/>
          <w:lang w:val="hu-HU"/>
        </w:rPr>
        <w:t xml:space="preserve"> a </w:t>
      </w:r>
      <w:proofErr w:type="spellStart"/>
      <w:r w:rsidR="007C7F70" w:rsidRPr="002C4DC7">
        <w:rPr>
          <w:rFonts w:ascii="Arial" w:hAnsi="Arial" w:cs="Arial"/>
          <w:lang w:val="hu-HU"/>
        </w:rPr>
        <w:t>zárócsapok</w:t>
      </w:r>
      <w:proofErr w:type="spellEnd"/>
      <w:r w:rsidR="007C7F70" w:rsidRPr="002C4DC7">
        <w:rPr>
          <w:rFonts w:ascii="Arial" w:hAnsi="Arial" w:cs="Arial"/>
          <w:lang w:val="hu-HU"/>
        </w:rPr>
        <w:t xml:space="preserve"> pozíciójának a </w:t>
      </w:r>
      <w:proofErr w:type="spellStart"/>
      <w:r w:rsidR="007C7F70" w:rsidRPr="002C4DC7">
        <w:rPr>
          <w:rFonts w:ascii="Arial" w:hAnsi="Arial" w:cs="Arial"/>
          <w:lang w:val="hu-HU"/>
        </w:rPr>
        <w:t>záródarabok</w:t>
      </w:r>
      <w:proofErr w:type="spellEnd"/>
      <w:r w:rsidR="007C7F70" w:rsidRPr="002C4DC7">
        <w:rPr>
          <w:rFonts w:ascii="Arial" w:hAnsi="Arial" w:cs="Arial"/>
          <w:lang w:val="hu-HU"/>
        </w:rPr>
        <w:t xml:space="preserve"> </w:t>
      </w:r>
      <w:proofErr w:type="spellStart"/>
      <w:r w:rsidR="007C7F70" w:rsidRPr="002C4DC7">
        <w:rPr>
          <w:rFonts w:ascii="Arial" w:hAnsi="Arial" w:cs="Arial"/>
          <w:lang w:val="hu-HU"/>
        </w:rPr>
        <w:t>be</w:t>
      </w:r>
      <w:r w:rsidR="007C7F70">
        <w:rPr>
          <w:rFonts w:ascii="Arial" w:hAnsi="Arial" w:cs="Arial"/>
          <w:lang w:val="hu-HU"/>
        </w:rPr>
        <w:t>lépőéléhez</w:t>
      </w:r>
      <w:proofErr w:type="spellEnd"/>
      <w:r w:rsidR="007C7F70" w:rsidRPr="002C4DC7">
        <w:rPr>
          <w:rFonts w:ascii="Arial" w:hAnsi="Arial" w:cs="Arial"/>
          <w:lang w:val="hu-HU"/>
        </w:rPr>
        <w:t xml:space="preserve"> történő pontos átvitelével az optimális működés mindig garantált</w:t>
      </w:r>
      <w:r w:rsidRPr="002C4DC7">
        <w:rPr>
          <w:rFonts w:ascii="Arial" w:hAnsi="Arial" w:cs="Arial"/>
          <w:lang w:val="hu-HU"/>
        </w:rPr>
        <w:t>.</w:t>
      </w:r>
      <w:r w:rsidR="00830E9B" w:rsidRPr="002C4DC7">
        <w:rPr>
          <w:rFonts w:ascii="Arial" w:hAnsi="Arial" w:cs="Arial"/>
          <w:lang w:val="hu-HU"/>
        </w:rPr>
        <w:t xml:space="preserve"> </w:t>
      </w:r>
    </w:p>
    <w:p w:rsidR="002B4E75" w:rsidRPr="002C4DC7" w:rsidRDefault="002B4E75" w:rsidP="002B4E75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2B4E75" w:rsidRPr="002C4DC7" w:rsidRDefault="00381924" w:rsidP="002B4E75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  <w:lang w:val="hu-HU"/>
        </w:rPr>
      </w:pPr>
      <w:r w:rsidRPr="002C4DC7">
        <w:rPr>
          <w:rFonts w:ascii="Arial" w:hAnsi="Arial" w:cs="Arial"/>
          <w:b/>
          <w:lang w:val="hu-HU"/>
        </w:rPr>
        <w:t>Fotó</w:t>
      </w:r>
      <w:r w:rsidR="002B4E75" w:rsidRPr="002C4DC7">
        <w:rPr>
          <w:rFonts w:ascii="Arial" w:hAnsi="Arial" w:cs="Arial"/>
          <w:b/>
          <w:lang w:val="hu-HU"/>
        </w:rPr>
        <w:t>:</w:t>
      </w:r>
      <w:r w:rsidR="002B4E75" w:rsidRPr="002C4DC7">
        <w:rPr>
          <w:rFonts w:ascii="Arial" w:hAnsi="Arial" w:cs="Arial"/>
          <w:lang w:val="hu-HU"/>
        </w:rPr>
        <w:t xml:space="preserve"> </w:t>
      </w:r>
      <w:proofErr w:type="spellStart"/>
      <w:r w:rsidR="002B4E75" w:rsidRPr="002C4DC7">
        <w:rPr>
          <w:rFonts w:ascii="Arial" w:hAnsi="Arial" w:cs="Arial"/>
          <w:lang w:val="hu-HU"/>
        </w:rPr>
        <w:t>Roto</w:t>
      </w:r>
      <w:proofErr w:type="spellEnd"/>
      <w:r w:rsidR="002B4E75" w:rsidRPr="002C4DC7">
        <w:rPr>
          <w:rFonts w:ascii="Arial" w:hAnsi="Arial" w:cs="Arial"/>
          <w:lang w:val="hu-HU"/>
        </w:rPr>
        <w:tab/>
      </w:r>
      <w:proofErr w:type="spellStart"/>
      <w:r w:rsidR="002B4E75" w:rsidRPr="002C4DC7">
        <w:rPr>
          <w:rFonts w:ascii="Arial" w:hAnsi="Arial" w:cs="Arial"/>
          <w:b/>
          <w:lang w:val="hu-HU"/>
        </w:rPr>
        <w:t>Roto</w:t>
      </w:r>
      <w:proofErr w:type="spellEnd"/>
      <w:r w:rsidR="002B4E75" w:rsidRPr="002C4DC7">
        <w:rPr>
          <w:rFonts w:ascii="Arial" w:hAnsi="Arial" w:cs="Arial"/>
          <w:b/>
          <w:lang w:val="hu-HU"/>
        </w:rPr>
        <w:t>_AL_</w:t>
      </w:r>
      <w:proofErr w:type="spellStart"/>
      <w:r w:rsidR="00D307CD" w:rsidRPr="002C4DC7">
        <w:rPr>
          <w:rFonts w:ascii="Arial" w:hAnsi="Arial" w:cs="Arial"/>
          <w:b/>
          <w:lang w:val="hu-HU"/>
        </w:rPr>
        <w:t>Lehre</w:t>
      </w:r>
      <w:r w:rsidR="002B4E75" w:rsidRPr="002C4DC7">
        <w:rPr>
          <w:rFonts w:ascii="Arial" w:hAnsi="Arial" w:cs="Arial"/>
          <w:b/>
          <w:lang w:val="hu-HU"/>
        </w:rPr>
        <w:t>.jpg</w:t>
      </w:r>
      <w:proofErr w:type="spellEnd"/>
    </w:p>
    <w:p w:rsidR="002B4E75" w:rsidRPr="002C4DC7" w:rsidRDefault="002B4E75" w:rsidP="002B4E75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2B4E75" w:rsidRPr="002C4DC7" w:rsidRDefault="002B4E75" w:rsidP="002B4E75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2B4E75" w:rsidRPr="002C4DC7" w:rsidRDefault="002B4E75" w:rsidP="00475730">
      <w:pPr>
        <w:spacing w:line="240" w:lineRule="exact"/>
        <w:ind w:right="1985"/>
        <w:jc w:val="both"/>
        <w:rPr>
          <w:rFonts w:ascii="Arial" w:hAnsi="Arial"/>
          <w:lang w:val="hu-HU"/>
        </w:rPr>
      </w:pPr>
    </w:p>
    <w:p w:rsidR="00F17DD1" w:rsidRPr="002C4DC7" w:rsidRDefault="00F17DD1" w:rsidP="00475730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</w:p>
    <w:p w:rsidR="00F17DD1" w:rsidRPr="002C4DC7" w:rsidRDefault="00F17DD1" w:rsidP="00475730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</w:p>
    <w:p w:rsidR="00F17DD1" w:rsidRPr="002C4DC7" w:rsidRDefault="00F17DD1" w:rsidP="00475730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</w:p>
    <w:p w:rsidR="00130CCE" w:rsidRPr="002C4DC7" w:rsidRDefault="00130CCE" w:rsidP="003D76F3">
      <w:pPr>
        <w:tabs>
          <w:tab w:val="right" w:pos="6804"/>
          <w:tab w:val="left" w:pos="7088"/>
        </w:tabs>
        <w:ind w:right="1701"/>
        <w:jc w:val="both"/>
        <w:rPr>
          <w:rFonts w:ascii="Arial" w:hAnsi="Arial" w:cs="Arial"/>
          <w:sz w:val="18"/>
          <w:szCs w:val="18"/>
          <w:lang w:val="hu-HU"/>
        </w:rPr>
      </w:pPr>
    </w:p>
    <w:p w:rsidR="00130CCE" w:rsidRPr="002C4DC7" w:rsidRDefault="00130CCE" w:rsidP="003D76F3">
      <w:pPr>
        <w:tabs>
          <w:tab w:val="right" w:pos="6804"/>
          <w:tab w:val="left" w:pos="7088"/>
        </w:tabs>
        <w:ind w:right="1701"/>
        <w:jc w:val="both"/>
        <w:rPr>
          <w:rFonts w:ascii="Arial" w:hAnsi="Arial" w:cs="Arial"/>
          <w:sz w:val="18"/>
          <w:szCs w:val="18"/>
          <w:lang w:val="hu-HU"/>
        </w:rPr>
      </w:pPr>
    </w:p>
    <w:p w:rsidR="00F17DD1" w:rsidRPr="002C4DC7" w:rsidRDefault="00E6416F" w:rsidP="003D76F3">
      <w:pPr>
        <w:tabs>
          <w:tab w:val="right" w:pos="6804"/>
          <w:tab w:val="left" w:pos="7088"/>
        </w:tabs>
        <w:ind w:right="1701"/>
        <w:jc w:val="both"/>
        <w:rPr>
          <w:rFonts w:ascii="Arial" w:hAnsi="Arial"/>
          <w:lang w:val="hu-HU"/>
        </w:rPr>
      </w:pPr>
      <w:r w:rsidRPr="002C4DC7">
        <w:rPr>
          <w:rFonts w:ascii="Arial" w:hAnsi="Arial" w:cs="Arial"/>
          <w:sz w:val="18"/>
          <w:szCs w:val="18"/>
          <w:lang w:val="hu-HU"/>
        </w:rPr>
        <w:t xml:space="preserve">A szöveg és a képi anyag itt letölthető: </w:t>
      </w:r>
      <w:r w:rsidR="00F17DD1" w:rsidRPr="002C4DC7">
        <w:rPr>
          <w:rFonts w:ascii="Arial" w:hAnsi="Arial" w:cs="Arial"/>
          <w:sz w:val="18"/>
          <w:szCs w:val="18"/>
          <w:lang w:val="hu-HU"/>
        </w:rPr>
        <w:t xml:space="preserve"> </w:t>
      </w:r>
    </w:p>
    <w:p w:rsidR="00F17DD1" w:rsidRPr="002C4DC7" w:rsidRDefault="00ED5BCE" w:rsidP="003D76F3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  <w:lang w:val="hu-HU"/>
        </w:rPr>
      </w:pPr>
      <w:r w:rsidRPr="00ED5BCE">
        <w:rPr>
          <w:rFonts w:ascii="Arial" w:hAnsi="Arial" w:cs="Arial"/>
          <w:sz w:val="18"/>
          <w:szCs w:val="18"/>
          <w:lang w:val="hu-HU"/>
        </w:rPr>
        <w:t>https://ftt.roto-frank.com/hu/sajto/sajtokoezlemenyek/</w:t>
      </w:r>
    </w:p>
    <w:p w:rsidR="00F17DD1" w:rsidRPr="002C4DC7" w:rsidRDefault="00F17DD1" w:rsidP="00F17DD1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  <w:lang w:val="hu-HU"/>
        </w:rPr>
      </w:pPr>
    </w:p>
    <w:p w:rsidR="00F17DD1" w:rsidRPr="002C4DC7" w:rsidRDefault="00ED5BCE" w:rsidP="00F17DD1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  <w:lang w:val="hu-HU"/>
        </w:rPr>
      </w:pPr>
      <w:r w:rsidRPr="00ED5BCE">
        <w:rPr>
          <w:rFonts w:ascii="Arial" w:hAnsi="Arial" w:cs="Arial"/>
          <w:sz w:val="18"/>
          <w:szCs w:val="18"/>
          <w:lang w:val="hu-HU"/>
        </w:rPr>
        <w:t>Nyomtatható – másolat kérésre</w:t>
      </w:r>
      <w:bookmarkStart w:id="0" w:name="_GoBack"/>
      <w:bookmarkEnd w:id="0"/>
    </w:p>
    <w:p w:rsidR="00F17DD1" w:rsidRPr="002C4DC7" w:rsidRDefault="00F17DD1" w:rsidP="00F17DD1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  <w:lang w:val="hu-HU"/>
        </w:rPr>
      </w:pPr>
      <w:r w:rsidRPr="002C4DC7">
        <w:rPr>
          <w:rFonts w:ascii="Arial" w:hAnsi="Arial" w:cs="Arial"/>
          <w:sz w:val="18"/>
          <w:szCs w:val="18"/>
          <w:lang w:val="hu-HU"/>
        </w:rPr>
        <w:t xml:space="preserve">Dr. </w:t>
      </w:r>
      <w:proofErr w:type="spellStart"/>
      <w:r w:rsidRPr="002C4DC7">
        <w:rPr>
          <w:rFonts w:ascii="Arial" w:hAnsi="Arial" w:cs="Arial"/>
          <w:sz w:val="18"/>
          <w:szCs w:val="18"/>
          <w:lang w:val="hu-HU"/>
        </w:rPr>
        <w:t>Sälzer</w:t>
      </w:r>
      <w:proofErr w:type="spellEnd"/>
      <w:r w:rsidRPr="002C4DC7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2C4DC7">
        <w:rPr>
          <w:rFonts w:ascii="Arial" w:hAnsi="Arial" w:cs="Arial"/>
          <w:sz w:val="18"/>
          <w:szCs w:val="18"/>
          <w:lang w:val="hu-HU"/>
        </w:rPr>
        <w:t>Pressedienst</w:t>
      </w:r>
      <w:proofErr w:type="spellEnd"/>
      <w:r w:rsidRPr="002C4DC7">
        <w:rPr>
          <w:rFonts w:ascii="Arial" w:hAnsi="Arial" w:cs="Arial"/>
          <w:sz w:val="18"/>
          <w:szCs w:val="18"/>
          <w:lang w:val="hu-HU"/>
        </w:rPr>
        <w:t xml:space="preserve">, </w:t>
      </w:r>
      <w:proofErr w:type="spellStart"/>
      <w:r w:rsidRPr="002C4DC7">
        <w:rPr>
          <w:rFonts w:ascii="Arial" w:hAnsi="Arial" w:cs="Arial"/>
          <w:sz w:val="18"/>
          <w:szCs w:val="18"/>
          <w:lang w:val="hu-HU"/>
        </w:rPr>
        <w:t>Lensbachstraße</w:t>
      </w:r>
      <w:proofErr w:type="spellEnd"/>
      <w:r w:rsidRPr="002C4DC7">
        <w:rPr>
          <w:rFonts w:ascii="Arial" w:hAnsi="Arial" w:cs="Arial"/>
          <w:sz w:val="18"/>
          <w:szCs w:val="18"/>
          <w:lang w:val="hu-HU"/>
        </w:rPr>
        <w:t xml:space="preserve"> 10, 52159 </w:t>
      </w:r>
      <w:proofErr w:type="spellStart"/>
      <w:r w:rsidRPr="002C4DC7">
        <w:rPr>
          <w:rFonts w:ascii="Arial" w:hAnsi="Arial" w:cs="Arial"/>
          <w:sz w:val="18"/>
          <w:szCs w:val="18"/>
          <w:lang w:val="hu-HU"/>
        </w:rPr>
        <w:t>Roetgen</w:t>
      </w:r>
      <w:proofErr w:type="spellEnd"/>
      <w:r w:rsidRPr="002C4DC7">
        <w:rPr>
          <w:rFonts w:ascii="Arial" w:hAnsi="Arial" w:cs="Arial"/>
          <w:sz w:val="18"/>
          <w:szCs w:val="18"/>
          <w:lang w:val="hu-HU"/>
        </w:rPr>
        <w:t xml:space="preserve"> </w:t>
      </w:r>
    </w:p>
    <w:p w:rsidR="00F17DD1" w:rsidRPr="002C4DC7" w:rsidRDefault="00F17DD1" w:rsidP="00F17DD1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  <w:lang w:val="hu-HU"/>
        </w:rPr>
      </w:pPr>
    </w:p>
    <w:p w:rsidR="00F17DD1" w:rsidRPr="002C4DC7" w:rsidRDefault="00E6416F" w:rsidP="00F17DD1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  <w:lang w:val="hu-HU"/>
        </w:rPr>
      </w:pPr>
      <w:r w:rsidRPr="002C4DC7">
        <w:rPr>
          <w:rFonts w:ascii="Arial" w:hAnsi="Arial"/>
          <w:b/>
          <w:sz w:val="17"/>
          <w:lang w:val="hu-HU"/>
        </w:rPr>
        <w:t>Kiadó</w:t>
      </w:r>
      <w:r w:rsidR="00F17DD1" w:rsidRPr="002C4DC7">
        <w:rPr>
          <w:rFonts w:ascii="Arial" w:hAnsi="Arial"/>
          <w:b/>
          <w:sz w:val="17"/>
          <w:lang w:val="hu-HU"/>
        </w:rPr>
        <w:t xml:space="preserve">: </w:t>
      </w:r>
      <w:proofErr w:type="spellStart"/>
      <w:r w:rsidR="00F17DD1" w:rsidRPr="002C4DC7">
        <w:rPr>
          <w:rFonts w:ascii="Arial" w:hAnsi="Arial"/>
          <w:sz w:val="17"/>
          <w:lang w:val="hu-HU"/>
        </w:rPr>
        <w:t>Roto</w:t>
      </w:r>
      <w:proofErr w:type="spellEnd"/>
      <w:r w:rsidR="00F17DD1" w:rsidRPr="002C4DC7">
        <w:rPr>
          <w:rFonts w:ascii="Arial" w:hAnsi="Arial"/>
          <w:sz w:val="17"/>
          <w:lang w:val="hu-HU"/>
        </w:rPr>
        <w:t xml:space="preserve"> Frank AG • </w:t>
      </w:r>
      <w:proofErr w:type="spellStart"/>
      <w:r w:rsidR="00F17DD1" w:rsidRPr="002C4DC7">
        <w:rPr>
          <w:rFonts w:ascii="Arial" w:hAnsi="Arial"/>
          <w:sz w:val="17"/>
          <w:lang w:val="hu-HU"/>
        </w:rPr>
        <w:t>Wilhelm-Frank-Platz</w:t>
      </w:r>
      <w:proofErr w:type="spellEnd"/>
      <w:r w:rsidR="00F17DD1" w:rsidRPr="002C4DC7">
        <w:rPr>
          <w:rFonts w:ascii="Arial" w:hAnsi="Arial"/>
          <w:sz w:val="17"/>
          <w:lang w:val="hu-HU"/>
        </w:rPr>
        <w:t xml:space="preserve"> 1 • 70771 </w:t>
      </w:r>
      <w:proofErr w:type="spellStart"/>
      <w:r w:rsidR="00F17DD1" w:rsidRPr="002C4DC7">
        <w:rPr>
          <w:rFonts w:ascii="Arial" w:hAnsi="Arial"/>
          <w:sz w:val="17"/>
          <w:lang w:val="hu-HU"/>
        </w:rPr>
        <w:t>Leinfelden-Echterdingen</w:t>
      </w:r>
      <w:proofErr w:type="spellEnd"/>
      <w:r w:rsidR="00F17DD1" w:rsidRPr="002C4DC7">
        <w:rPr>
          <w:rFonts w:ascii="Arial" w:hAnsi="Arial"/>
          <w:sz w:val="17"/>
          <w:lang w:val="hu-HU"/>
        </w:rPr>
        <w:t xml:space="preserve"> • Tel</w:t>
      </w:r>
      <w:proofErr w:type="gramStart"/>
      <w:r w:rsidR="00F17DD1" w:rsidRPr="002C4DC7">
        <w:rPr>
          <w:rFonts w:ascii="Arial" w:hAnsi="Arial"/>
          <w:sz w:val="17"/>
          <w:lang w:val="hu-HU"/>
        </w:rPr>
        <w:t>.:</w:t>
      </w:r>
      <w:proofErr w:type="gramEnd"/>
      <w:r w:rsidR="00F17DD1" w:rsidRPr="002C4DC7">
        <w:rPr>
          <w:rFonts w:ascii="Arial" w:hAnsi="Arial"/>
          <w:sz w:val="17"/>
          <w:lang w:val="hu-HU"/>
        </w:rPr>
        <w:t xml:space="preserve"> +49 711 7598-0 • Fax: +49 711 7598-253 • info@roto-frank.com</w:t>
      </w:r>
    </w:p>
    <w:p w:rsidR="002D43C4" w:rsidRPr="002C4DC7" w:rsidRDefault="00E6416F" w:rsidP="00FE7263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  <w:lang w:val="hu-HU"/>
        </w:rPr>
      </w:pPr>
      <w:r w:rsidRPr="002C4DC7">
        <w:rPr>
          <w:rFonts w:ascii="Arial" w:hAnsi="Arial"/>
          <w:b/>
          <w:sz w:val="17"/>
          <w:lang w:val="hu-HU"/>
        </w:rPr>
        <w:t>Szerkesztőség</w:t>
      </w:r>
      <w:r w:rsidR="00F17DD1" w:rsidRPr="002C4DC7">
        <w:rPr>
          <w:rFonts w:ascii="Arial" w:hAnsi="Arial"/>
          <w:b/>
          <w:sz w:val="17"/>
          <w:lang w:val="hu-HU"/>
        </w:rPr>
        <w:t xml:space="preserve">: </w:t>
      </w:r>
      <w:r w:rsidR="00F17DD1" w:rsidRPr="002C4DC7">
        <w:rPr>
          <w:rFonts w:ascii="Arial" w:hAnsi="Arial"/>
          <w:sz w:val="17"/>
          <w:lang w:val="hu-HU"/>
        </w:rPr>
        <w:t xml:space="preserve">Dr. </w:t>
      </w:r>
      <w:proofErr w:type="spellStart"/>
      <w:r w:rsidR="00F17DD1" w:rsidRPr="002C4DC7">
        <w:rPr>
          <w:rFonts w:ascii="Arial" w:hAnsi="Arial"/>
          <w:sz w:val="17"/>
          <w:lang w:val="hu-HU"/>
        </w:rPr>
        <w:t>Sälzer</w:t>
      </w:r>
      <w:proofErr w:type="spellEnd"/>
      <w:r w:rsidR="00F17DD1" w:rsidRPr="002C4DC7">
        <w:rPr>
          <w:rFonts w:ascii="Arial" w:hAnsi="Arial"/>
          <w:sz w:val="17"/>
          <w:lang w:val="hu-HU"/>
        </w:rPr>
        <w:t xml:space="preserve"> </w:t>
      </w:r>
      <w:proofErr w:type="spellStart"/>
      <w:r w:rsidR="00F17DD1" w:rsidRPr="002C4DC7">
        <w:rPr>
          <w:rFonts w:ascii="Arial" w:hAnsi="Arial"/>
          <w:sz w:val="17"/>
          <w:lang w:val="hu-HU"/>
        </w:rPr>
        <w:t>Pressedienst</w:t>
      </w:r>
      <w:proofErr w:type="spellEnd"/>
      <w:r w:rsidR="00F17DD1" w:rsidRPr="002C4DC7">
        <w:rPr>
          <w:rFonts w:ascii="Arial" w:hAnsi="Arial"/>
          <w:sz w:val="17"/>
          <w:lang w:val="hu-HU"/>
        </w:rPr>
        <w:t xml:space="preserve"> • </w:t>
      </w:r>
      <w:proofErr w:type="spellStart"/>
      <w:r w:rsidR="00F17DD1" w:rsidRPr="002C4DC7">
        <w:rPr>
          <w:rFonts w:ascii="Arial" w:hAnsi="Arial"/>
          <w:sz w:val="17"/>
          <w:lang w:val="hu-HU"/>
        </w:rPr>
        <w:t>Lensbachstraße</w:t>
      </w:r>
      <w:proofErr w:type="spellEnd"/>
      <w:r w:rsidR="00F17DD1" w:rsidRPr="002C4DC7">
        <w:rPr>
          <w:rFonts w:ascii="Arial" w:hAnsi="Arial"/>
          <w:sz w:val="17"/>
          <w:lang w:val="hu-HU"/>
        </w:rPr>
        <w:t xml:space="preserve"> 10 • 52159 </w:t>
      </w:r>
      <w:proofErr w:type="spellStart"/>
      <w:r w:rsidR="00F17DD1" w:rsidRPr="002C4DC7">
        <w:rPr>
          <w:rFonts w:ascii="Arial" w:hAnsi="Arial"/>
          <w:sz w:val="17"/>
          <w:lang w:val="hu-HU"/>
        </w:rPr>
        <w:t>Roetgen</w:t>
      </w:r>
      <w:proofErr w:type="spellEnd"/>
      <w:r w:rsidR="00F17DD1" w:rsidRPr="002C4DC7">
        <w:rPr>
          <w:rFonts w:ascii="Arial" w:hAnsi="Arial"/>
          <w:sz w:val="17"/>
          <w:lang w:val="hu-HU"/>
        </w:rPr>
        <w:t xml:space="preserve"> • Tel</w:t>
      </w:r>
      <w:proofErr w:type="gramStart"/>
      <w:r w:rsidR="00F17DD1" w:rsidRPr="002C4DC7">
        <w:rPr>
          <w:rFonts w:ascii="Arial" w:hAnsi="Arial"/>
          <w:sz w:val="17"/>
          <w:lang w:val="hu-HU"/>
        </w:rPr>
        <w:t>.:</w:t>
      </w:r>
      <w:proofErr w:type="gramEnd"/>
      <w:r w:rsidR="00F17DD1" w:rsidRPr="002C4DC7">
        <w:rPr>
          <w:rFonts w:ascii="Arial" w:hAnsi="Arial"/>
          <w:sz w:val="17"/>
          <w:lang w:val="hu-HU"/>
        </w:rPr>
        <w:t xml:space="preserve"> +49 2471 92128-65 • Fax: +49 2471 92128-67 • info@drsaelzer-pressedienst.de</w:t>
      </w:r>
    </w:p>
    <w:sectPr w:rsidR="002D43C4" w:rsidRPr="002C4DC7" w:rsidSect="00373D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DC" w:rsidRDefault="005227DC">
      <w:r>
        <w:separator/>
      </w:r>
    </w:p>
  </w:endnote>
  <w:endnote w:type="continuationSeparator" w:id="0">
    <w:p w:rsidR="005227DC" w:rsidRDefault="0052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Univers 330 BasicLight">
    <w:altName w:val="Times New Roman"/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Impact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31" w:rsidRDefault="003C73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65F2">
      <w:rPr>
        <w:rStyle w:val="PageNumber"/>
        <w:noProof/>
      </w:rPr>
      <w:t>5</w:t>
    </w:r>
    <w:r>
      <w:rPr>
        <w:rStyle w:val="PageNumber"/>
      </w:rPr>
      <w:fldChar w:fldCharType="end"/>
    </w:r>
  </w:p>
  <w:p w:rsidR="003C7331" w:rsidRDefault="003C73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31" w:rsidRPr="003B729A" w:rsidRDefault="003B729A" w:rsidP="00373D13">
    <w:pPr>
      <w:pStyle w:val="Footer"/>
      <w:ind w:right="360"/>
      <w:jc w:val="right"/>
      <w:rPr>
        <w:rFonts w:ascii="Arial" w:hAnsi="Arial"/>
        <w:lang w:val="hu-HU"/>
      </w:rPr>
    </w:pPr>
    <w:r>
      <w:rPr>
        <w:rFonts w:ascii="Arial" w:hAnsi="Arial"/>
        <w:sz w:val="18"/>
        <w:lang w:val="hu-HU"/>
      </w:rPr>
      <w:tab/>
      <w:t xml:space="preserve"> </w:t>
    </w:r>
    <w:r>
      <w:rPr>
        <w:rFonts w:ascii="Arial" w:hAnsi="Arial"/>
        <w:sz w:val="18"/>
        <w:lang w:val="hu-HU"/>
      </w:rPr>
      <w:tab/>
    </w:r>
    <w:r w:rsidR="003C7331" w:rsidRPr="00C923A0">
      <w:rPr>
        <w:rFonts w:ascii="Arial" w:hAnsi="Arial"/>
        <w:sz w:val="18"/>
      </w:rPr>
      <w:t xml:space="preserve"> </w:t>
    </w:r>
    <w:r w:rsidR="003C7331" w:rsidRPr="00C923A0">
      <w:rPr>
        <w:rStyle w:val="PageNumber"/>
        <w:rFonts w:ascii="Arial" w:hAnsi="Arial"/>
        <w:sz w:val="18"/>
      </w:rPr>
      <w:fldChar w:fldCharType="begin"/>
    </w:r>
    <w:r w:rsidR="003C7331" w:rsidRPr="00C923A0">
      <w:rPr>
        <w:rStyle w:val="PageNumber"/>
        <w:rFonts w:ascii="Arial" w:hAnsi="Arial"/>
        <w:sz w:val="18"/>
      </w:rPr>
      <w:instrText xml:space="preserve"> PAGE </w:instrText>
    </w:r>
    <w:r w:rsidR="003C7331" w:rsidRPr="00C923A0">
      <w:rPr>
        <w:rStyle w:val="PageNumber"/>
        <w:rFonts w:ascii="Arial" w:hAnsi="Arial"/>
        <w:sz w:val="18"/>
      </w:rPr>
      <w:fldChar w:fldCharType="separate"/>
    </w:r>
    <w:r w:rsidR="00ED5BCE">
      <w:rPr>
        <w:rStyle w:val="PageNumber"/>
        <w:rFonts w:ascii="Arial" w:hAnsi="Arial"/>
        <w:noProof/>
        <w:sz w:val="18"/>
      </w:rPr>
      <w:t>4</w:t>
    </w:r>
    <w:r w:rsidR="003C7331" w:rsidRPr="00C923A0">
      <w:rPr>
        <w:rStyle w:val="PageNumber"/>
        <w:rFonts w:ascii="Arial" w:hAnsi="Arial"/>
        <w:sz w:val="18"/>
      </w:rPr>
      <w:fldChar w:fldCharType="end"/>
    </w:r>
    <w:r w:rsidR="003C7331" w:rsidRPr="00C923A0">
      <w:rPr>
        <w:rStyle w:val="PageNumber"/>
        <w:rFonts w:ascii="Arial" w:hAnsi="Arial"/>
        <w:sz w:val="18"/>
      </w:rPr>
      <w:t>/</w:t>
    </w:r>
    <w:r w:rsidR="003C7331" w:rsidRPr="00C923A0">
      <w:rPr>
        <w:rStyle w:val="PageNumber"/>
        <w:rFonts w:ascii="Arial" w:hAnsi="Arial"/>
        <w:sz w:val="18"/>
      </w:rPr>
      <w:fldChar w:fldCharType="begin"/>
    </w:r>
    <w:r w:rsidR="003C7331" w:rsidRPr="00C923A0">
      <w:rPr>
        <w:rStyle w:val="PageNumber"/>
        <w:rFonts w:ascii="Arial" w:hAnsi="Arial"/>
        <w:sz w:val="18"/>
      </w:rPr>
      <w:instrText xml:space="preserve"> NUMPAGES </w:instrText>
    </w:r>
    <w:r w:rsidR="003C7331" w:rsidRPr="00C923A0">
      <w:rPr>
        <w:rStyle w:val="PageNumber"/>
        <w:rFonts w:ascii="Arial" w:hAnsi="Arial"/>
        <w:sz w:val="18"/>
      </w:rPr>
      <w:fldChar w:fldCharType="separate"/>
    </w:r>
    <w:r w:rsidR="00ED5BCE">
      <w:rPr>
        <w:rStyle w:val="PageNumber"/>
        <w:rFonts w:ascii="Arial" w:hAnsi="Arial"/>
        <w:noProof/>
        <w:sz w:val="18"/>
      </w:rPr>
      <w:t>4</w:t>
    </w:r>
    <w:r w:rsidR="003C7331" w:rsidRPr="00C923A0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  <w:lang w:val="hu-HU"/>
      </w:rPr>
      <w:t xml:space="preserve"> oldal</w:t>
    </w:r>
  </w:p>
  <w:p w:rsidR="003C7331" w:rsidRPr="00C923A0" w:rsidRDefault="003C7331">
    <w:pPr>
      <w:pStyle w:val="Footer"/>
      <w:ind w:right="360"/>
      <w:jc w:val="right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9A" w:rsidRDefault="003B7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DC" w:rsidRDefault="005227DC">
      <w:r>
        <w:separator/>
      </w:r>
    </w:p>
  </w:footnote>
  <w:footnote w:type="continuationSeparator" w:id="0">
    <w:p w:rsidR="005227DC" w:rsidRDefault="00522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9A" w:rsidRDefault="003B72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31" w:rsidRDefault="003C7331">
    <w:pPr>
      <w:pStyle w:val="Header"/>
    </w:pPr>
    <w:r>
      <w:tab/>
    </w:r>
    <w:r>
      <w:tab/>
    </w:r>
    <w:r>
      <w:rPr>
        <w:noProof/>
        <w:lang w:val="hu-HU" w:eastAsia="hu-HU"/>
      </w:rPr>
      <w:drawing>
        <wp:inline distT="0" distB="0" distL="0" distR="0" wp14:anchorId="3A8B5B80" wp14:editId="0F420AD4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9A" w:rsidRDefault="003B72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316"/>
    <w:multiLevelType w:val="multilevel"/>
    <w:tmpl w:val="51E8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25672"/>
    <w:multiLevelType w:val="multilevel"/>
    <w:tmpl w:val="490C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16757"/>
    <w:multiLevelType w:val="hybridMultilevel"/>
    <w:tmpl w:val="630AD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977A4"/>
    <w:multiLevelType w:val="hybridMultilevel"/>
    <w:tmpl w:val="31D625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110F"/>
    <w:rsid w:val="000130FE"/>
    <w:rsid w:val="00016FF2"/>
    <w:rsid w:val="00021B35"/>
    <w:rsid w:val="00023E60"/>
    <w:rsid w:val="00025FD2"/>
    <w:rsid w:val="00050FBF"/>
    <w:rsid w:val="000561A4"/>
    <w:rsid w:val="0005795A"/>
    <w:rsid w:val="000649BD"/>
    <w:rsid w:val="00067457"/>
    <w:rsid w:val="00071B22"/>
    <w:rsid w:val="0007744A"/>
    <w:rsid w:val="00077AEA"/>
    <w:rsid w:val="000857ED"/>
    <w:rsid w:val="00087F29"/>
    <w:rsid w:val="00092153"/>
    <w:rsid w:val="00092DF0"/>
    <w:rsid w:val="000A0021"/>
    <w:rsid w:val="000A1DC3"/>
    <w:rsid w:val="000A2787"/>
    <w:rsid w:val="000A3F22"/>
    <w:rsid w:val="000B06A4"/>
    <w:rsid w:val="000B1AAB"/>
    <w:rsid w:val="000B67DD"/>
    <w:rsid w:val="000C158B"/>
    <w:rsid w:val="000C1E7A"/>
    <w:rsid w:val="000C4F11"/>
    <w:rsid w:val="000C621F"/>
    <w:rsid w:val="000D156C"/>
    <w:rsid w:val="000D486A"/>
    <w:rsid w:val="000D6343"/>
    <w:rsid w:val="000D6A06"/>
    <w:rsid w:val="000E0945"/>
    <w:rsid w:val="000E3985"/>
    <w:rsid w:val="000F15E2"/>
    <w:rsid w:val="000F357C"/>
    <w:rsid w:val="000F3847"/>
    <w:rsid w:val="00100671"/>
    <w:rsid w:val="0010070E"/>
    <w:rsid w:val="0010163E"/>
    <w:rsid w:val="0010197B"/>
    <w:rsid w:val="00101D5B"/>
    <w:rsid w:val="0011060F"/>
    <w:rsid w:val="00110AEC"/>
    <w:rsid w:val="00111667"/>
    <w:rsid w:val="00113E1D"/>
    <w:rsid w:val="00114C47"/>
    <w:rsid w:val="00123ACD"/>
    <w:rsid w:val="00126EC4"/>
    <w:rsid w:val="00130CCE"/>
    <w:rsid w:val="00130DF8"/>
    <w:rsid w:val="00134F87"/>
    <w:rsid w:val="00136E1F"/>
    <w:rsid w:val="001436C2"/>
    <w:rsid w:val="00144993"/>
    <w:rsid w:val="001454C8"/>
    <w:rsid w:val="001512B7"/>
    <w:rsid w:val="00165142"/>
    <w:rsid w:val="001700DF"/>
    <w:rsid w:val="00174627"/>
    <w:rsid w:val="00174ED6"/>
    <w:rsid w:val="00176263"/>
    <w:rsid w:val="001803B8"/>
    <w:rsid w:val="00180777"/>
    <w:rsid w:val="00180826"/>
    <w:rsid w:val="00185CC0"/>
    <w:rsid w:val="00186D9F"/>
    <w:rsid w:val="0019487C"/>
    <w:rsid w:val="00195BBA"/>
    <w:rsid w:val="001971FD"/>
    <w:rsid w:val="001A3DE3"/>
    <w:rsid w:val="001A6F46"/>
    <w:rsid w:val="001A74CA"/>
    <w:rsid w:val="001C334D"/>
    <w:rsid w:val="001C58CC"/>
    <w:rsid w:val="001C696D"/>
    <w:rsid w:val="001C726F"/>
    <w:rsid w:val="001D0664"/>
    <w:rsid w:val="001D261A"/>
    <w:rsid w:val="001D491B"/>
    <w:rsid w:val="001E0469"/>
    <w:rsid w:val="001E3244"/>
    <w:rsid w:val="001E6B11"/>
    <w:rsid w:val="001E6EFD"/>
    <w:rsid w:val="001F34C1"/>
    <w:rsid w:val="001F73AF"/>
    <w:rsid w:val="0020248F"/>
    <w:rsid w:val="00204F83"/>
    <w:rsid w:val="00206081"/>
    <w:rsid w:val="0020787A"/>
    <w:rsid w:val="00216504"/>
    <w:rsid w:val="00222C43"/>
    <w:rsid w:val="00222E1C"/>
    <w:rsid w:val="00224E62"/>
    <w:rsid w:val="00226487"/>
    <w:rsid w:val="00241288"/>
    <w:rsid w:val="00243B86"/>
    <w:rsid w:val="00253629"/>
    <w:rsid w:val="0027667C"/>
    <w:rsid w:val="00281B2D"/>
    <w:rsid w:val="00282610"/>
    <w:rsid w:val="0028444B"/>
    <w:rsid w:val="0028517A"/>
    <w:rsid w:val="00287FB6"/>
    <w:rsid w:val="00290150"/>
    <w:rsid w:val="002906CF"/>
    <w:rsid w:val="00292BE5"/>
    <w:rsid w:val="00292D0C"/>
    <w:rsid w:val="00296443"/>
    <w:rsid w:val="002967A6"/>
    <w:rsid w:val="00297934"/>
    <w:rsid w:val="002A51CF"/>
    <w:rsid w:val="002A57BC"/>
    <w:rsid w:val="002A5A42"/>
    <w:rsid w:val="002B14FD"/>
    <w:rsid w:val="002B4E75"/>
    <w:rsid w:val="002B5D84"/>
    <w:rsid w:val="002C4DC7"/>
    <w:rsid w:val="002D007B"/>
    <w:rsid w:val="002D05BE"/>
    <w:rsid w:val="002D21DF"/>
    <w:rsid w:val="002D392A"/>
    <w:rsid w:val="002D43C4"/>
    <w:rsid w:val="002E59E9"/>
    <w:rsid w:val="002F5A75"/>
    <w:rsid w:val="002F6342"/>
    <w:rsid w:val="002F7151"/>
    <w:rsid w:val="003017D7"/>
    <w:rsid w:val="003020B4"/>
    <w:rsid w:val="003030E8"/>
    <w:rsid w:val="003145EF"/>
    <w:rsid w:val="00321E69"/>
    <w:rsid w:val="003235C8"/>
    <w:rsid w:val="0032379E"/>
    <w:rsid w:val="003353BC"/>
    <w:rsid w:val="0033774F"/>
    <w:rsid w:val="00337C38"/>
    <w:rsid w:val="0034152C"/>
    <w:rsid w:val="003460E9"/>
    <w:rsid w:val="00351BE5"/>
    <w:rsid w:val="00352D57"/>
    <w:rsid w:val="00356000"/>
    <w:rsid w:val="003632BF"/>
    <w:rsid w:val="00363341"/>
    <w:rsid w:val="00363A8F"/>
    <w:rsid w:val="00364D6C"/>
    <w:rsid w:val="00373D13"/>
    <w:rsid w:val="00374B2D"/>
    <w:rsid w:val="003754AF"/>
    <w:rsid w:val="003779F5"/>
    <w:rsid w:val="003805F0"/>
    <w:rsid w:val="00381924"/>
    <w:rsid w:val="0038773D"/>
    <w:rsid w:val="0039182A"/>
    <w:rsid w:val="00392493"/>
    <w:rsid w:val="00394DF1"/>
    <w:rsid w:val="003A4694"/>
    <w:rsid w:val="003A6D11"/>
    <w:rsid w:val="003B4EDD"/>
    <w:rsid w:val="003B59CC"/>
    <w:rsid w:val="003B729A"/>
    <w:rsid w:val="003C00E2"/>
    <w:rsid w:val="003C2B1E"/>
    <w:rsid w:val="003C5C48"/>
    <w:rsid w:val="003C7331"/>
    <w:rsid w:val="003D01D1"/>
    <w:rsid w:val="003D2FBC"/>
    <w:rsid w:val="003D76F3"/>
    <w:rsid w:val="003E38DB"/>
    <w:rsid w:val="003E3B91"/>
    <w:rsid w:val="003E50E0"/>
    <w:rsid w:val="003F0662"/>
    <w:rsid w:val="003F1624"/>
    <w:rsid w:val="003F5F55"/>
    <w:rsid w:val="00401751"/>
    <w:rsid w:val="00402C32"/>
    <w:rsid w:val="00404A14"/>
    <w:rsid w:val="00404BB5"/>
    <w:rsid w:val="00412E71"/>
    <w:rsid w:val="00416B4B"/>
    <w:rsid w:val="004212B9"/>
    <w:rsid w:val="00425420"/>
    <w:rsid w:val="00425B4E"/>
    <w:rsid w:val="00425F8A"/>
    <w:rsid w:val="004353B0"/>
    <w:rsid w:val="0043716B"/>
    <w:rsid w:val="0044445E"/>
    <w:rsid w:val="00446561"/>
    <w:rsid w:val="00456CD9"/>
    <w:rsid w:val="00462667"/>
    <w:rsid w:val="00464296"/>
    <w:rsid w:val="0047089B"/>
    <w:rsid w:val="00475730"/>
    <w:rsid w:val="00482348"/>
    <w:rsid w:val="00484454"/>
    <w:rsid w:val="0048560B"/>
    <w:rsid w:val="00486E21"/>
    <w:rsid w:val="00493C4F"/>
    <w:rsid w:val="004974B0"/>
    <w:rsid w:val="00497D85"/>
    <w:rsid w:val="004B057E"/>
    <w:rsid w:val="004B1D67"/>
    <w:rsid w:val="004B285D"/>
    <w:rsid w:val="004B52E9"/>
    <w:rsid w:val="004B5D02"/>
    <w:rsid w:val="004C2DC3"/>
    <w:rsid w:val="004C37D7"/>
    <w:rsid w:val="004F0451"/>
    <w:rsid w:val="004F140D"/>
    <w:rsid w:val="004F1426"/>
    <w:rsid w:val="004F243E"/>
    <w:rsid w:val="004F4E61"/>
    <w:rsid w:val="004F6029"/>
    <w:rsid w:val="00513649"/>
    <w:rsid w:val="00517C13"/>
    <w:rsid w:val="005227DC"/>
    <w:rsid w:val="00526546"/>
    <w:rsid w:val="00526D54"/>
    <w:rsid w:val="00527FCA"/>
    <w:rsid w:val="00535639"/>
    <w:rsid w:val="005410CC"/>
    <w:rsid w:val="0054482D"/>
    <w:rsid w:val="0055253D"/>
    <w:rsid w:val="0055325C"/>
    <w:rsid w:val="0055559F"/>
    <w:rsid w:val="00557267"/>
    <w:rsid w:val="00561596"/>
    <w:rsid w:val="00561D95"/>
    <w:rsid w:val="00563EEC"/>
    <w:rsid w:val="0056629B"/>
    <w:rsid w:val="0056737B"/>
    <w:rsid w:val="00570C5F"/>
    <w:rsid w:val="005744C2"/>
    <w:rsid w:val="00575B4C"/>
    <w:rsid w:val="005859ED"/>
    <w:rsid w:val="00586BAA"/>
    <w:rsid w:val="00592468"/>
    <w:rsid w:val="00597219"/>
    <w:rsid w:val="005976F7"/>
    <w:rsid w:val="00597C6E"/>
    <w:rsid w:val="00597CCA"/>
    <w:rsid w:val="005A5DE3"/>
    <w:rsid w:val="005B1820"/>
    <w:rsid w:val="005B1D22"/>
    <w:rsid w:val="005B337E"/>
    <w:rsid w:val="005B42CE"/>
    <w:rsid w:val="005B78A0"/>
    <w:rsid w:val="005C414D"/>
    <w:rsid w:val="005C51D3"/>
    <w:rsid w:val="005C56CB"/>
    <w:rsid w:val="005D0220"/>
    <w:rsid w:val="005D061D"/>
    <w:rsid w:val="005D19B9"/>
    <w:rsid w:val="005D4142"/>
    <w:rsid w:val="005E18FB"/>
    <w:rsid w:val="005E26BC"/>
    <w:rsid w:val="005F086C"/>
    <w:rsid w:val="006026EF"/>
    <w:rsid w:val="00616DCC"/>
    <w:rsid w:val="006225A5"/>
    <w:rsid w:val="006234DB"/>
    <w:rsid w:val="00641654"/>
    <w:rsid w:val="006437F8"/>
    <w:rsid w:val="00643899"/>
    <w:rsid w:val="00652092"/>
    <w:rsid w:val="0065246E"/>
    <w:rsid w:val="0065552A"/>
    <w:rsid w:val="00656ABC"/>
    <w:rsid w:val="00661F4B"/>
    <w:rsid w:val="00683DC5"/>
    <w:rsid w:val="0069475F"/>
    <w:rsid w:val="00696766"/>
    <w:rsid w:val="00697F0C"/>
    <w:rsid w:val="006A10A2"/>
    <w:rsid w:val="006A4320"/>
    <w:rsid w:val="006A51F9"/>
    <w:rsid w:val="006A6394"/>
    <w:rsid w:val="006B2B3A"/>
    <w:rsid w:val="006C157E"/>
    <w:rsid w:val="006C1803"/>
    <w:rsid w:val="006C6A22"/>
    <w:rsid w:val="006C7231"/>
    <w:rsid w:val="006D47B6"/>
    <w:rsid w:val="006E2C1D"/>
    <w:rsid w:val="006E6416"/>
    <w:rsid w:val="006F0095"/>
    <w:rsid w:val="006F3F4C"/>
    <w:rsid w:val="0070592E"/>
    <w:rsid w:val="007064B1"/>
    <w:rsid w:val="007162E3"/>
    <w:rsid w:val="00731BB3"/>
    <w:rsid w:val="007354D3"/>
    <w:rsid w:val="007468B9"/>
    <w:rsid w:val="00746ABC"/>
    <w:rsid w:val="00753ED7"/>
    <w:rsid w:val="0075427B"/>
    <w:rsid w:val="00762BED"/>
    <w:rsid w:val="00770B3D"/>
    <w:rsid w:val="00773BE2"/>
    <w:rsid w:val="00774D47"/>
    <w:rsid w:val="00775537"/>
    <w:rsid w:val="00783CCF"/>
    <w:rsid w:val="007845A3"/>
    <w:rsid w:val="00785493"/>
    <w:rsid w:val="00785DA1"/>
    <w:rsid w:val="00785E45"/>
    <w:rsid w:val="00787022"/>
    <w:rsid w:val="00794616"/>
    <w:rsid w:val="00797FA7"/>
    <w:rsid w:val="007A4419"/>
    <w:rsid w:val="007A5380"/>
    <w:rsid w:val="007A7E46"/>
    <w:rsid w:val="007B0759"/>
    <w:rsid w:val="007B352E"/>
    <w:rsid w:val="007B616A"/>
    <w:rsid w:val="007B6B61"/>
    <w:rsid w:val="007B7BAA"/>
    <w:rsid w:val="007B7F17"/>
    <w:rsid w:val="007C01DA"/>
    <w:rsid w:val="007C13EA"/>
    <w:rsid w:val="007C7F70"/>
    <w:rsid w:val="007D1D14"/>
    <w:rsid w:val="007D3F8E"/>
    <w:rsid w:val="007D5112"/>
    <w:rsid w:val="007D6301"/>
    <w:rsid w:val="007E22DA"/>
    <w:rsid w:val="007F5B48"/>
    <w:rsid w:val="008019CE"/>
    <w:rsid w:val="00802B37"/>
    <w:rsid w:val="008053C7"/>
    <w:rsid w:val="00805781"/>
    <w:rsid w:val="00810942"/>
    <w:rsid w:val="008122A1"/>
    <w:rsid w:val="00813143"/>
    <w:rsid w:val="008142D4"/>
    <w:rsid w:val="008150C9"/>
    <w:rsid w:val="0081694D"/>
    <w:rsid w:val="00817644"/>
    <w:rsid w:val="00820633"/>
    <w:rsid w:val="00821479"/>
    <w:rsid w:val="00822A30"/>
    <w:rsid w:val="00826060"/>
    <w:rsid w:val="00827124"/>
    <w:rsid w:val="00827FC2"/>
    <w:rsid w:val="00830E9B"/>
    <w:rsid w:val="00831A36"/>
    <w:rsid w:val="00834F6F"/>
    <w:rsid w:val="0083537B"/>
    <w:rsid w:val="00854A51"/>
    <w:rsid w:val="0086037A"/>
    <w:rsid w:val="00862ADF"/>
    <w:rsid w:val="008630CF"/>
    <w:rsid w:val="00863CB3"/>
    <w:rsid w:val="00873A21"/>
    <w:rsid w:val="00875784"/>
    <w:rsid w:val="00881484"/>
    <w:rsid w:val="00883C1C"/>
    <w:rsid w:val="00885819"/>
    <w:rsid w:val="0089559F"/>
    <w:rsid w:val="008965F2"/>
    <w:rsid w:val="008A1135"/>
    <w:rsid w:val="008A6669"/>
    <w:rsid w:val="008B172E"/>
    <w:rsid w:val="008B4E37"/>
    <w:rsid w:val="008B63C9"/>
    <w:rsid w:val="008D04CC"/>
    <w:rsid w:val="008D7069"/>
    <w:rsid w:val="008E5459"/>
    <w:rsid w:val="008E714A"/>
    <w:rsid w:val="008F5D56"/>
    <w:rsid w:val="009056D1"/>
    <w:rsid w:val="00911527"/>
    <w:rsid w:val="00912EB6"/>
    <w:rsid w:val="00913580"/>
    <w:rsid w:val="0091726E"/>
    <w:rsid w:val="009174E2"/>
    <w:rsid w:val="009230D5"/>
    <w:rsid w:val="00926DD9"/>
    <w:rsid w:val="00932132"/>
    <w:rsid w:val="0093378C"/>
    <w:rsid w:val="00935889"/>
    <w:rsid w:val="009418DB"/>
    <w:rsid w:val="009425D4"/>
    <w:rsid w:val="009455F5"/>
    <w:rsid w:val="00950438"/>
    <w:rsid w:val="0095554D"/>
    <w:rsid w:val="00956C9A"/>
    <w:rsid w:val="00957CFA"/>
    <w:rsid w:val="00961B6A"/>
    <w:rsid w:val="00963EEE"/>
    <w:rsid w:val="00970872"/>
    <w:rsid w:val="009745E1"/>
    <w:rsid w:val="00974BEC"/>
    <w:rsid w:val="00975772"/>
    <w:rsid w:val="00976038"/>
    <w:rsid w:val="009811E5"/>
    <w:rsid w:val="009811EB"/>
    <w:rsid w:val="00981DA6"/>
    <w:rsid w:val="00984284"/>
    <w:rsid w:val="009A43E8"/>
    <w:rsid w:val="009A7DA8"/>
    <w:rsid w:val="009C1FDA"/>
    <w:rsid w:val="009C2746"/>
    <w:rsid w:val="009C3E3D"/>
    <w:rsid w:val="009C5337"/>
    <w:rsid w:val="009C71F2"/>
    <w:rsid w:val="009D1176"/>
    <w:rsid w:val="009D17FF"/>
    <w:rsid w:val="009D7878"/>
    <w:rsid w:val="009E356E"/>
    <w:rsid w:val="009E3ADD"/>
    <w:rsid w:val="009E6009"/>
    <w:rsid w:val="009E7F44"/>
    <w:rsid w:val="009F02D2"/>
    <w:rsid w:val="009F02F6"/>
    <w:rsid w:val="00A01848"/>
    <w:rsid w:val="00A029D9"/>
    <w:rsid w:val="00A03722"/>
    <w:rsid w:val="00A11811"/>
    <w:rsid w:val="00A12191"/>
    <w:rsid w:val="00A14FDE"/>
    <w:rsid w:val="00A15F1D"/>
    <w:rsid w:val="00A24E62"/>
    <w:rsid w:val="00A2501A"/>
    <w:rsid w:val="00A255F3"/>
    <w:rsid w:val="00A3250B"/>
    <w:rsid w:val="00A32C09"/>
    <w:rsid w:val="00A33CA9"/>
    <w:rsid w:val="00A41CE6"/>
    <w:rsid w:val="00A4253B"/>
    <w:rsid w:val="00A45D6D"/>
    <w:rsid w:val="00A472A7"/>
    <w:rsid w:val="00A47D2C"/>
    <w:rsid w:val="00A51248"/>
    <w:rsid w:val="00A538FD"/>
    <w:rsid w:val="00A621CC"/>
    <w:rsid w:val="00A624AE"/>
    <w:rsid w:val="00A65429"/>
    <w:rsid w:val="00A75689"/>
    <w:rsid w:val="00A819C3"/>
    <w:rsid w:val="00A81A1B"/>
    <w:rsid w:val="00A84D49"/>
    <w:rsid w:val="00A916C8"/>
    <w:rsid w:val="00A93B12"/>
    <w:rsid w:val="00A94066"/>
    <w:rsid w:val="00A94E2F"/>
    <w:rsid w:val="00A96197"/>
    <w:rsid w:val="00A97D43"/>
    <w:rsid w:val="00AA15CC"/>
    <w:rsid w:val="00AA1858"/>
    <w:rsid w:val="00AA62DE"/>
    <w:rsid w:val="00AA7919"/>
    <w:rsid w:val="00AB19EF"/>
    <w:rsid w:val="00AB7BFB"/>
    <w:rsid w:val="00AC158D"/>
    <w:rsid w:val="00AC52D3"/>
    <w:rsid w:val="00AC6556"/>
    <w:rsid w:val="00AC6E5E"/>
    <w:rsid w:val="00AD1F51"/>
    <w:rsid w:val="00AD2B00"/>
    <w:rsid w:val="00AD5D2B"/>
    <w:rsid w:val="00AD7C52"/>
    <w:rsid w:val="00AE56CB"/>
    <w:rsid w:val="00AE5860"/>
    <w:rsid w:val="00AE6116"/>
    <w:rsid w:val="00AE637D"/>
    <w:rsid w:val="00AE759D"/>
    <w:rsid w:val="00AF0CE5"/>
    <w:rsid w:val="00AF46D0"/>
    <w:rsid w:val="00AF78E7"/>
    <w:rsid w:val="00B04669"/>
    <w:rsid w:val="00B10004"/>
    <w:rsid w:val="00B15E11"/>
    <w:rsid w:val="00B20634"/>
    <w:rsid w:val="00B30D7E"/>
    <w:rsid w:val="00B31EA4"/>
    <w:rsid w:val="00B346B5"/>
    <w:rsid w:val="00B35FF9"/>
    <w:rsid w:val="00B430F0"/>
    <w:rsid w:val="00B52084"/>
    <w:rsid w:val="00B53227"/>
    <w:rsid w:val="00B53E36"/>
    <w:rsid w:val="00B547B4"/>
    <w:rsid w:val="00B57B41"/>
    <w:rsid w:val="00B62D85"/>
    <w:rsid w:val="00B70F3C"/>
    <w:rsid w:val="00B907B8"/>
    <w:rsid w:val="00B907C7"/>
    <w:rsid w:val="00B95CF3"/>
    <w:rsid w:val="00B976F9"/>
    <w:rsid w:val="00BA0CAE"/>
    <w:rsid w:val="00BA462F"/>
    <w:rsid w:val="00BB57DF"/>
    <w:rsid w:val="00BB5C39"/>
    <w:rsid w:val="00BC0BA7"/>
    <w:rsid w:val="00BC2064"/>
    <w:rsid w:val="00BC44ED"/>
    <w:rsid w:val="00BC7DBE"/>
    <w:rsid w:val="00BD2688"/>
    <w:rsid w:val="00BD7115"/>
    <w:rsid w:val="00BD7E56"/>
    <w:rsid w:val="00BE158A"/>
    <w:rsid w:val="00BE6A91"/>
    <w:rsid w:val="00BE6BFB"/>
    <w:rsid w:val="00BF41C3"/>
    <w:rsid w:val="00BF500B"/>
    <w:rsid w:val="00BF5E0F"/>
    <w:rsid w:val="00C0386C"/>
    <w:rsid w:val="00C1440D"/>
    <w:rsid w:val="00C16A8A"/>
    <w:rsid w:val="00C2291A"/>
    <w:rsid w:val="00C2460B"/>
    <w:rsid w:val="00C31ED1"/>
    <w:rsid w:val="00C3418A"/>
    <w:rsid w:val="00C43265"/>
    <w:rsid w:val="00C43A17"/>
    <w:rsid w:val="00C445EA"/>
    <w:rsid w:val="00C45520"/>
    <w:rsid w:val="00C521FB"/>
    <w:rsid w:val="00C52B0F"/>
    <w:rsid w:val="00C52D2D"/>
    <w:rsid w:val="00C53924"/>
    <w:rsid w:val="00C57D64"/>
    <w:rsid w:val="00C60494"/>
    <w:rsid w:val="00C61B09"/>
    <w:rsid w:val="00C639D8"/>
    <w:rsid w:val="00C63B77"/>
    <w:rsid w:val="00C647A3"/>
    <w:rsid w:val="00C67A14"/>
    <w:rsid w:val="00C70CAE"/>
    <w:rsid w:val="00C75221"/>
    <w:rsid w:val="00C76D68"/>
    <w:rsid w:val="00C815F6"/>
    <w:rsid w:val="00C82306"/>
    <w:rsid w:val="00C83D96"/>
    <w:rsid w:val="00C86460"/>
    <w:rsid w:val="00C9196C"/>
    <w:rsid w:val="00C923A0"/>
    <w:rsid w:val="00C97B3B"/>
    <w:rsid w:val="00C97F26"/>
    <w:rsid w:val="00CA00F0"/>
    <w:rsid w:val="00CA0394"/>
    <w:rsid w:val="00CA2B54"/>
    <w:rsid w:val="00CA41F9"/>
    <w:rsid w:val="00CA61F2"/>
    <w:rsid w:val="00CA730A"/>
    <w:rsid w:val="00CB73C6"/>
    <w:rsid w:val="00CB7691"/>
    <w:rsid w:val="00CC324E"/>
    <w:rsid w:val="00CC5718"/>
    <w:rsid w:val="00CD0419"/>
    <w:rsid w:val="00CD26CD"/>
    <w:rsid w:val="00CD78B8"/>
    <w:rsid w:val="00CE62E2"/>
    <w:rsid w:val="00CE6F78"/>
    <w:rsid w:val="00CF1576"/>
    <w:rsid w:val="00CF1CA9"/>
    <w:rsid w:val="00CF427C"/>
    <w:rsid w:val="00D12942"/>
    <w:rsid w:val="00D17B8B"/>
    <w:rsid w:val="00D22FD1"/>
    <w:rsid w:val="00D25054"/>
    <w:rsid w:val="00D26BBE"/>
    <w:rsid w:val="00D27BF8"/>
    <w:rsid w:val="00D307CD"/>
    <w:rsid w:val="00D349EE"/>
    <w:rsid w:val="00D43D7C"/>
    <w:rsid w:val="00D523F0"/>
    <w:rsid w:val="00D55D9C"/>
    <w:rsid w:val="00D67134"/>
    <w:rsid w:val="00D7087A"/>
    <w:rsid w:val="00D70AC7"/>
    <w:rsid w:val="00D70F64"/>
    <w:rsid w:val="00D73583"/>
    <w:rsid w:val="00D84127"/>
    <w:rsid w:val="00D9132A"/>
    <w:rsid w:val="00D9191E"/>
    <w:rsid w:val="00DA3957"/>
    <w:rsid w:val="00DA5E6F"/>
    <w:rsid w:val="00DC6552"/>
    <w:rsid w:val="00DD00B5"/>
    <w:rsid w:val="00DD1110"/>
    <w:rsid w:val="00DD4992"/>
    <w:rsid w:val="00DD5EB7"/>
    <w:rsid w:val="00DD775B"/>
    <w:rsid w:val="00DF484F"/>
    <w:rsid w:val="00DF53B5"/>
    <w:rsid w:val="00E01437"/>
    <w:rsid w:val="00E02A7F"/>
    <w:rsid w:val="00E03472"/>
    <w:rsid w:val="00E050A5"/>
    <w:rsid w:val="00E0526E"/>
    <w:rsid w:val="00E063B8"/>
    <w:rsid w:val="00E1394A"/>
    <w:rsid w:val="00E166AF"/>
    <w:rsid w:val="00E217CA"/>
    <w:rsid w:val="00E217E1"/>
    <w:rsid w:val="00E22679"/>
    <w:rsid w:val="00E32A43"/>
    <w:rsid w:val="00E33847"/>
    <w:rsid w:val="00E4050B"/>
    <w:rsid w:val="00E42AE2"/>
    <w:rsid w:val="00E43DFB"/>
    <w:rsid w:val="00E445F1"/>
    <w:rsid w:val="00E46390"/>
    <w:rsid w:val="00E520A1"/>
    <w:rsid w:val="00E528E6"/>
    <w:rsid w:val="00E54D6B"/>
    <w:rsid w:val="00E618C5"/>
    <w:rsid w:val="00E62049"/>
    <w:rsid w:val="00E6416F"/>
    <w:rsid w:val="00E774F2"/>
    <w:rsid w:val="00E80F8E"/>
    <w:rsid w:val="00E81C76"/>
    <w:rsid w:val="00E86B46"/>
    <w:rsid w:val="00E91351"/>
    <w:rsid w:val="00E94B90"/>
    <w:rsid w:val="00E979D9"/>
    <w:rsid w:val="00EC0796"/>
    <w:rsid w:val="00EC12C6"/>
    <w:rsid w:val="00EC284D"/>
    <w:rsid w:val="00EC319D"/>
    <w:rsid w:val="00EC68D5"/>
    <w:rsid w:val="00ED0876"/>
    <w:rsid w:val="00ED1741"/>
    <w:rsid w:val="00ED48C8"/>
    <w:rsid w:val="00ED4CEA"/>
    <w:rsid w:val="00ED5BCE"/>
    <w:rsid w:val="00ED754D"/>
    <w:rsid w:val="00EF3BB3"/>
    <w:rsid w:val="00F0491F"/>
    <w:rsid w:val="00F13B82"/>
    <w:rsid w:val="00F14F3F"/>
    <w:rsid w:val="00F17DD1"/>
    <w:rsid w:val="00F27DC9"/>
    <w:rsid w:val="00F36649"/>
    <w:rsid w:val="00F37677"/>
    <w:rsid w:val="00F37AA6"/>
    <w:rsid w:val="00F37B42"/>
    <w:rsid w:val="00F51B1A"/>
    <w:rsid w:val="00F5327B"/>
    <w:rsid w:val="00F61797"/>
    <w:rsid w:val="00F6180E"/>
    <w:rsid w:val="00F66811"/>
    <w:rsid w:val="00F718B4"/>
    <w:rsid w:val="00F73B47"/>
    <w:rsid w:val="00F8135A"/>
    <w:rsid w:val="00F826DB"/>
    <w:rsid w:val="00F866E2"/>
    <w:rsid w:val="00F9790F"/>
    <w:rsid w:val="00FA2C87"/>
    <w:rsid w:val="00FA43D5"/>
    <w:rsid w:val="00FB73A8"/>
    <w:rsid w:val="00FB7FBF"/>
    <w:rsid w:val="00FC4082"/>
    <w:rsid w:val="00FC462D"/>
    <w:rsid w:val="00FC5AB9"/>
    <w:rsid w:val="00FC677D"/>
    <w:rsid w:val="00FC7A4E"/>
    <w:rsid w:val="00FD164C"/>
    <w:rsid w:val="00FD1E6F"/>
    <w:rsid w:val="00FD3C50"/>
    <w:rsid w:val="00FE0031"/>
    <w:rsid w:val="00FE1934"/>
    <w:rsid w:val="00FE2859"/>
    <w:rsid w:val="00FE7263"/>
    <w:rsid w:val="00FF2C04"/>
    <w:rsid w:val="00FF72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4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627"/>
    <w:rPr>
      <w:rFonts w:ascii="LTUnivers 330 BasicLight" w:hAnsi="LTUnivers 330 Basic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627"/>
    <w:rPr>
      <w:rFonts w:ascii="LTUnivers 330 BasicLight" w:hAnsi="LTUnivers 330 BasicLight"/>
      <w:b/>
      <w:bCs/>
    </w:rPr>
  </w:style>
  <w:style w:type="paragraph" w:styleId="NormalWeb">
    <w:name w:val="Normal (Web)"/>
    <w:basedOn w:val="Normal"/>
    <w:uiPriority w:val="99"/>
    <w:unhideWhenUsed/>
    <w:rsid w:val="002D39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7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4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627"/>
    <w:rPr>
      <w:rFonts w:ascii="LTUnivers 330 BasicLight" w:hAnsi="LTUnivers 330 Basic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627"/>
    <w:rPr>
      <w:rFonts w:ascii="LTUnivers 330 BasicLight" w:hAnsi="LTUnivers 330 BasicLight"/>
      <w:b/>
      <w:bCs/>
    </w:rPr>
  </w:style>
  <w:style w:type="paragraph" w:styleId="NormalWeb">
    <w:name w:val="Normal (Web)"/>
    <w:basedOn w:val="Normal"/>
    <w:uiPriority w:val="99"/>
    <w:unhideWhenUsed/>
    <w:rsid w:val="002D39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E31B9-F6EB-47EF-B1C7-1C23B58A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5531</Characters>
  <Application>Microsoft Office Word</Application>
  <DocSecurity>0</DocSecurity>
  <Lines>149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Presse-Information</vt:lpstr>
      <vt:lpstr>Presse-Information</vt:lpstr>
      <vt:lpstr>Presse-Information</vt:lpstr>
    </vt:vector>
  </TitlesOfParts>
  <Company>ROTO FRANK AG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Grubits Szabolcs</cp:lastModifiedBy>
  <cp:revision>44</cp:revision>
  <cp:lastPrinted>2019-03-07T07:49:00Z</cp:lastPrinted>
  <dcterms:created xsi:type="dcterms:W3CDTF">2019-03-19T16:27:00Z</dcterms:created>
  <dcterms:modified xsi:type="dcterms:W3CDTF">2019-03-26T14:55:00Z</dcterms:modified>
</cp:coreProperties>
</file>