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rsidR="00D9132A" w:rsidRDefault="00D9132A" w:rsidP="00373D13">
      <w:pPr>
        <w:spacing w:line="360" w:lineRule="auto"/>
        <w:ind w:right="1982"/>
        <w:jc w:val="both"/>
        <w:rPr>
          <w:rFonts w:ascii="Arial" w:hAnsi="Arial"/>
          <w:b/>
        </w:rPr>
      </w:pPr>
    </w:p>
    <w:p w:rsidR="00373D13" w:rsidRPr="00EC26CC" w:rsidRDefault="00373D13" w:rsidP="00373D13">
      <w:pPr>
        <w:spacing w:line="360" w:lineRule="auto"/>
        <w:ind w:right="1982"/>
        <w:jc w:val="both"/>
        <w:rPr>
          <w:rFonts w:ascii="Arial" w:hAnsi="Arial"/>
          <w:sz w:val="20"/>
          <w:szCs w:val="20"/>
        </w:rPr>
      </w:pPr>
      <w:r w:rsidRPr="00EC26CC">
        <w:rPr>
          <w:rFonts w:ascii="Arial" w:hAnsi="Arial"/>
          <w:b/>
          <w:sz w:val="20"/>
          <w:szCs w:val="20"/>
        </w:rPr>
        <w:t>Datum:</w:t>
      </w:r>
      <w:r w:rsidR="00F826DB" w:rsidRPr="00EC26CC">
        <w:rPr>
          <w:rFonts w:ascii="Arial" w:hAnsi="Arial"/>
          <w:sz w:val="20"/>
          <w:szCs w:val="20"/>
        </w:rPr>
        <w:t xml:space="preserve"> </w:t>
      </w:r>
      <w:r w:rsidR="00EC26CC">
        <w:rPr>
          <w:rFonts w:ascii="Arial" w:hAnsi="Arial"/>
          <w:sz w:val="20"/>
          <w:szCs w:val="20"/>
        </w:rPr>
        <w:t xml:space="preserve">14. Januar </w:t>
      </w:r>
      <w:r w:rsidR="004A24F7" w:rsidRPr="00EC26CC">
        <w:rPr>
          <w:rFonts w:ascii="Arial" w:hAnsi="Arial"/>
          <w:sz w:val="20"/>
          <w:szCs w:val="20"/>
        </w:rPr>
        <w:t>2019</w:t>
      </w:r>
    </w:p>
    <w:p w:rsidR="00373D13" w:rsidRDefault="00373D13" w:rsidP="00373D13">
      <w:pPr>
        <w:spacing w:line="360" w:lineRule="auto"/>
        <w:ind w:right="1982"/>
        <w:jc w:val="both"/>
        <w:rPr>
          <w:rFonts w:ascii="Arial" w:hAnsi="Arial"/>
        </w:rPr>
      </w:pPr>
    </w:p>
    <w:p w:rsidR="004C7414" w:rsidRPr="005B42CE" w:rsidRDefault="00AC03D5" w:rsidP="004C7414">
      <w:pPr>
        <w:spacing w:line="360" w:lineRule="auto"/>
        <w:ind w:right="1982"/>
        <w:jc w:val="both"/>
        <w:rPr>
          <w:rFonts w:ascii="Arial" w:hAnsi="Arial"/>
          <w:color w:val="000000" w:themeColor="text1"/>
        </w:rPr>
      </w:pPr>
      <w:r>
        <w:rPr>
          <w:rFonts w:ascii="Arial" w:hAnsi="Arial"/>
        </w:rPr>
        <w:t>V</w:t>
      </w:r>
      <w:r w:rsidR="004C7414" w:rsidRPr="00652092">
        <w:rPr>
          <w:rFonts w:ascii="Arial" w:hAnsi="Arial"/>
        </w:rPr>
        <w:t>erdeckt liegende</w:t>
      </w:r>
      <w:r w:rsidR="004C7414">
        <w:rPr>
          <w:rFonts w:ascii="Arial" w:hAnsi="Arial"/>
        </w:rPr>
        <w:t>s</w:t>
      </w:r>
      <w:r w:rsidR="004C7414" w:rsidRPr="00652092">
        <w:rPr>
          <w:rFonts w:ascii="Arial" w:hAnsi="Arial"/>
        </w:rPr>
        <w:t xml:space="preserve"> Türband </w:t>
      </w:r>
      <w:r w:rsidR="00EA7A70">
        <w:rPr>
          <w:rFonts w:ascii="Arial" w:hAnsi="Arial"/>
        </w:rPr>
        <w:t>„Roto Solid C“ für Aluminiumt</w:t>
      </w:r>
      <w:r w:rsidR="004C7414" w:rsidRPr="0027667C">
        <w:rPr>
          <w:rFonts w:ascii="Arial" w:hAnsi="Arial"/>
        </w:rPr>
        <w:t>ür</w:t>
      </w:r>
      <w:r w:rsidR="004C7414">
        <w:rPr>
          <w:rFonts w:ascii="Arial" w:hAnsi="Arial"/>
        </w:rPr>
        <w:t xml:space="preserve">en </w:t>
      </w:r>
      <w:r w:rsidR="00CD7E75">
        <w:rPr>
          <w:rFonts w:ascii="Arial" w:hAnsi="Arial"/>
        </w:rPr>
        <w:t>erleichtert Produktion und Montage</w:t>
      </w:r>
      <w:r>
        <w:rPr>
          <w:rFonts w:ascii="Arial" w:hAnsi="Arial"/>
        </w:rPr>
        <w:t xml:space="preserve"> </w:t>
      </w:r>
      <w:r w:rsidR="004C7414">
        <w:rPr>
          <w:rFonts w:ascii="Arial" w:hAnsi="Arial"/>
        </w:rPr>
        <w:t xml:space="preserve">/ </w:t>
      </w:r>
      <w:r w:rsidR="00CD7E75">
        <w:rPr>
          <w:rFonts w:ascii="Arial" w:hAnsi="Arial"/>
        </w:rPr>
        <w:t>Individuelle Fräs</w:t>
      </w:r>
      <w:r w:rsidR="00531B6E">
        <w:rPr>
          <w:rFonts w:ascii="Arial" w:hAnsi="Arial"/>
        </w:rPr>
        <w:t>zeichnung</w:t>
      </w:r>
      <w:r w:rsidR="00CD7E75">
        <w:rPr>
          <w:rFonts w:ascii="Arial" w:hAnsi="Arial"/>
        </w:rPr>
        <w:t xml:space="preserve"> passend zum Profil</w:t>
      </w:r>
      <w:r w:rsidR="004C7414">
        <w:rPr>
          <w:rFonts w:ascii="Arial" w:hAnsi="Arial"/>
        </w:rPr>
        <w:t xml:space="preserve"> / </w:t>
      </w:r>
      <w:r w:rsidR="00CD7E75">
        <w:rPr>
          <w:rFonts w:ascii="Arial" w:hAnsi="Arial"/>
        </w:rPr>
        <w:t>Komponenten für Flügel- und Rahmenfertigung getrennt verpackt</w:t>
      </w:r>
      <w:r w:rsidR="004C7414">
        <w:rPr>
          <w:rFonts w:ascii="Arial" w:hAnsi="Arial"/>
        </w:rPr>
        <w:t xml:space="preserve"> / </w:t>
      </w:r>
      <w:r w:rsidR="00CD7E75">
        <w:rPr>
          <w:rFonts w:ascii="Arial" w:hAnsi="Arial"/>
        </w:rPr>
        <w:t>Gleiches Fräswerkzeug für Aufnahme von Band und Schloss</w:t>
      </w:r>
      <w:r w:rsidR="004C7414">
        <w:rPr>
          <w:rFonts w:ascii="Arial" w:hAnsi="Arial"/>
        </w:rPr>
        <w:t xml:space="preserve"> / </w:t>
      </w:r>
      <w:r w:rsidR="00CD7E75">
        <w:rPr>
          <w:rFonts w:ascii="Arial" w:hAnsi="Arial"/>
        </w:rPr>
        <w:t xml:space="preserve">Sichere Befestigung auch in </w:t>
      </w:r>
      <w:proofErr w:type="spellStart"/>
      <w:r w:rsidR="00CD7E75">
        <w:rPr>
          <w:rFonts w:ascii="Arial" w:hAnsi="Arial"/>
        </w:rPr>
        <w:t>geringst</w:t>
      </w:r>
      <w:proofErr w:type="spellEnd"/>
      <w:r w:rsidR="00CD7E75">
        <w:rPr>
          <w:rFonts w:ascii="Arial" w:hAnsi="Arial"/>
        </w:rPr>
        <w:t xml:space="preserve"> möglichem </w:t>
      </w:r>
      <w:proofErr w:type="spellStart"/>
      <w:r w:rsidR="00CD7E75">
        <w:rPr>
          <w:rFonts w:ascii="Arial" w:hAnsi="Arial"/>
        </w:rPr>
        <w:t>Fräsraum</w:t>
      </w:r>
      <w:proofErr w:type="spellEnd"/>
    </w:p>
    <w:p w:rsidR="004C7414" w:rsidRPr="005B42CE" w:rsidRDefault="004C7414" w:rsidP="004C7414">
      <w:pPr>
        <w:spacing w:line="360" w:lineRule="auto"/>
        <w:ind w:right="1982"/>
        <w:jc w:val="both"/>
        <w:rPr>
          <w:rFonts w:ascii="Arial" w:hAnsi="Arial"/>
          <w:color w:val="000000" w:themeColor="text1"/>
        </w:rPr>
      </w:pPr>
    </w:p>
    <w:p w:rsidR="001F0449" w:rsidRPr="00A33D88" w:rsidRDefault="00B67ACF" w:rsidP="00160044">
      <w:pPr>
        <w:widowControl w:val="0"/>
        <w:autoSpaceDE w:val="0"/>
        <w:autoSpaceDN w:val="0"/>
        <w:adjustRightInd w:val="0"/>
        <w:spacing w:line="360" w:lineRule="auto"/>
        <w:ind w:right="1985"/>
        <w:jc w:val="both"/>
        <w:rPr>
          <w:rFonts w:ascii="Arial" w:eastAsia="MS Mincho" w:hAnsi="Arial" w:cs="Century Gothic"/>
          <w:b/>
          <w:color w:val="000000" w:themeColor="text1"/>
          <w:sz w:val="24"/>
          <w:szCs w:val="28"/>
          <w:lang w:eastAsia="ja-JP"/>
        </w:rPr>
      </w:pPr>
      <w:r w:rsidRPr="00A33D88">
        <w:rPr>
          <w:rFonts w:ascii="Arial" w:eastAsia="MS Mincho" w:hAnsi="Arial" w:cs="Century Gothic"/>
          <w:b/>
          <w:color w:val="000000" w:themeColor="text1"/>
          <w:sz w:val="24"/>
          <w:szCs w:val="28"/>
          <w:lang w:eastAsia="ja-JP"/>
        </w:rPr>
        <w:t>Neues Roto</w:t>
      </w:r>
      <w:r w:rsidR="00A33D88">
        <w:rPr>
          <w:rFonts w:ascii="Arial" w:eastAsia="MS Mincho" w:hAnsi="Arial" w:cs="Century Gothic"/>
          <w:b/>
          <w:color w:val="000000" w:themeColor="text1"/>
          <w:sz w:val="24"/>
          <w:szCs w:val="28"/>
          <w:lang w:eastAsia="ja-JP"/>
        </w:rPr>
        <w:t xml:space="preserve"> </w:t>
      </w:r>
      <w:r w:rsidRPr="00A33D88">
        <w:rPr>
          <w:rFonts w:ascii="Arial" w:eastAsia="MS Mincho" w:hAnsi="Arial" w:cs="Century Gothic"/>
          <w:b/>
          <w:color w:val="000000" w:themeColor="text1"/>
          <w:sz w:val="24"/>
          <w:szCs w:val="28"/>
          <w:lang w:eastAsia="ja-JP"/>
        </w:rPr>
        <w:t xml:space="preserve">Türband </w:t>
      </w:r>
      <w:r w:rsidR="00B71EF3" w:rsidRPr="00A33D88">
        <w:rPr>
          <w:rFonts w:ascii="Arial" w:eastAsia="MS Mincho" w:hAnsi="Arial" w:cs="Century Gothic"/>
          <w:b/>
          <w:color w:val="000000" w:themeColor="text1"/>
          <w:sz w:val="24"/>
          <w:szCs w:val="28"/>
          <w:lang w:eastAsia="ja-JP"/>
        </w:rPr>
        <w:t>punktet mit</w:t>
      </w:r>
      <w:r w:rsidRPr="00A33D88">
        <w:rPr>
          <w:rFonts w:ascii="Arial" w:eastAsia="MS Mincho" w:hAnsi="Arial" w:cs="Century Gothic"/>
          <w:b/>
          <w:color w:val="000000" w:themeColor="text1"/>
          <w:sz w:val="24"/>
          <w:szCs w:val="28"/>
          <w:lang w:eastAsia="ja-JP"/>
        </w:rPr>
        <w:t xml:space="preserve"> Innovationen</w:t>
      </w:r>
      <w:r w:rsidR="00A33D88">
        <w:rPr>
          <w:rFonts w:ascii="Arial" w:eastAsia="MS Mincho" w:hAnsi="Arial" w:cs="Century Gothic"/>
          <w:b/>
          <w:color w:val="000000" w:themeColor="text1"/>
          <w:sz w:val="24"/>
          <w:szCs w:val="28"/>
          <w:lang w:eastAsia="ja-JP"/>
        </w:rPr>
        <w:t>:</w:t>
      </w:r>
      <w:r w:rsidR="00E43DFB" w:rsidRPr="00A33D88">
        <w:rPr>
          <w:rFonts w:ascii="Arial" w:eastAsia="MS Mincho" w:hAnsi="Arial" w:cs="Century Gothic"/>
          <w:b/>
          <w:color w:val="000000" w:themeColor="text1"/>
          <w:sz w:val="24"/>
          <w:szCs w:val="28"/>
          <w:lang w:eastAsia="ja-JP"/>
        </w:rPr>
        <w:t xml:space="preserve"> </w:t>
      </w:r>
      <w:bookmarkStart w:id="0" w:name="_GoBack"/>
      <w:bookmarkEnd w:id="0"/>
      <w:r w:rsidR="00A33D88">
        <w:rPr>
          <w:rFonts w:ascii="Arial" w:eastAsia="MS Mincho" w:hAnsi="Arial" w:cs="Century Gothic"/>
          <w:b/>
          <w:color w:val="000000" w:themeColor="text1"/>
          <w:sz w:val="24"/>
          <w:szCs w:val="28"/>
          <w:lang w:eastAsia="ja-JP"/>
        </w:rPr>
        <w:t>f</w:t>
      </w:r>
      <w:r w:rsidRPr="00A33D88">
        <w:rPr>
          <w:rFonts w:ascii="Arial" w:eastAsia="MS Mincho" w:hAnsi="Arial" w:cs="Century Gothic"/>
          <w:b/>
          <w:color w:val="000000" w:themeColor="text1"/>
          <w:sz w:val="24"/>
          <w:szCs w:val="28"/>
          <w:lang w:eastAsia="ja-JP"/>
        </w:rPr>
        <w:t>ehlerfrei anschlagen mit</w:t>
      </w:r>
      <w:r w:rsidR="00F27DC9" w:rsidRPr="00A33D88">
        <w:rPr>
          <w:rFonts w:ascii="Arial" w:eastAsia="MS Mincho" w:hAnsi="Arial" w:cs="Century Gothic"/>
          <w:b/>
          <w:color w:val="000000" w:themeColor="text1"/>
          <w:sz w:val="24"/>
          <w:szCs w:val="28"/>
          <w:lang w:eastAsia="ja-JP"/>
        </w:rPr>
        <w:t xml:space="preserve"> </w:t>
      </w:r>
      <w:r w:rsidR="00E43DFB" w:rsidRPr="00A33D88">
        <w:rPr>
          <w:rFonts w:ascii="Arial" w:eastAsia="MS Mincho" w:hAnsi="Arial" w:cs="Century Gothic"/>
          <w:b/>
          <w:color w:val="000000" w:themeColor="text1"/>
          <w:sz w:val="24"/>
          <w:szCs w:val="28"/>
          <w:lang w:eastAsia="ja-JP"/>
        </w:rPr>
        <w:t>„</w:t>
      </w:r>
      <w:r w:rsidR="00F27DC9" w:rsidRPr="00A33D88">
        <w:rPr>
          <w:rFonts w:ascii="Arial" w:eastAsia="MS Mincho" w:hAnsi="Arial" w:cs="Century Gothic"/>
          <w:b/>
          <w:color w:val="000000" w:themeColor="text1"/>
          <w:sz w:val="24"/>
          <w:szCs w:val="28"/>
          <w:lang w:eastAsia="ja-JP"/>
        </w:rPr>
        <w:t>Roto Solid C“</w:t>
      </w:r>
      <w:r w:rsidR="00432B73" w:rsidRPr="00A33D88">
        <w:rPr>
          <w:rFonts w:ascii="Arial" w:eastAsia="MS Mincho" w:hAnsi="Arial" w:cs="Century Gothic"/>
          <w:b/>
          <w:color w:val="000000" w:themeColor="text1"/>
          <w:sz w:val="24"/>
          <w:szCs w:val="28"/>
          <w:lang w:eastAsia="ja-JP"/>
        </w:rPr>
        <w:t xml:space="preserve"> </w:t>
      </w:r>
    </w:p>
    <w:p w:rsidR="001F0449" w:rsidRPr="001F0449" w:rsidRDefault="001F0449" w:rsidP="001F0449">
      <w:pPr>
        <w:widowControl w:val="0"/>
        <w:autoSpaceDE w:val="0"/>
        <w:autoSpaceDN w:val="0"/>
        <w:adjustRightInd w:val="0"/>
        <w:spacing w:line="360" w:lineRule="auto"/>
        <w:ind w:right="1985"/>
        <w:jc w:val="both"/>
        <w:rPr>
          <w:rFonts w:ascii="Arial" w:hAnsi="Arial" w:cs="Arial"/>
          <w:b/>
          <w:color w:val="191916"/>
        </w:rPr>
      </w:pPr>
    </w:p>
    <w:p w:rsidR="004A24F7" w:rsidRPr="00AC03D5" w:rsidRDefault="00B67ACF" w:rsidP="004A24F7">
      <w:pPr>
        <w:spacing w:line="360" w:lineRule="auto"/>
        <w:ind w:right="1985"/>
        <w:jc w:val="both"/>
        <w:rPr>
          <w:rFonts w:ascii="Arial" w:hAnsi="Arial"/>
        </w:rPr>
      </w:pPr>
      <w:r w:rsidRPr="00C923A0">
        <w:rPr>
          <w:rFonts w:ascii="Arial" w:hAnsi="Arial"/>
          <w:b/>
          <w:i/>
        </w:rPr>
        <w:t>Leinfelden-Echterdingen</w:t>
      </w:r>
      <w:r>
        <w:rPr>
          <w:rFonts w:ascii="Arial" w:hAnsi="Arial"/>
          <w:b/>
          <w:i/>
        </w:rPr>
        <w:t xml:space="preserve"> / München</w:t>
      </w:r>
      <w:r w:rsidRPr="00C923A0">
        <w:rPr>
          <w:rFonts w:ascii="Arial" w:hAnsi="Arial"/>
          <w:b/>
          <w:i/>
        </w:rPr>
        <w:t xml:space="preserve"> </w:t>
      </w:r>
      <w:r>
        <w:rPr>
          <w:rFonts w:ascii="Arial" w:hAnsi="Arial"/>
          <w:b/>
          <w:i/>
        </w:rPr>
        <w:t>–</w:t>
      </w:r>
      <w:r w:rsidR="00EF6120">
        <w:rPr>
          <w:rFonts w:ascii="Arial" w:hAnsi="Arial"/>
        </w:rPr>
        <w:t xml:space="preserve"> </w:t>
      </w:r>
      <w:r>
        <w:rPr>
          <w:rFonts w:ascii="Arial" w:hAnsi="Arial"/>
        </w:rPr>
        <w:t>Das Team des Geschäftsbereich</w:t>
      </w:r>
      <w:r w:rsidR="00B71EF3">
        <w:rPr>
          <w:rFonts w:ascii="Arial" w:hAnsi="Arial"/>
        </w:rPr>
        <w:t>s</w:t>
      </w:r>
      <w:r>
        <w:rPr>
          <w:rFonts w:ascii="Arial" w:hAnsi="Arial"/>
        </w:rPr>
        <w:t xml:space="preserve"> Roto Aluvision informierte auf der BAU 2019 </w:t>
      </w:r>
      <w:r w:rsidR="00531B6E">
        <w:rPr>
          <w:rFonts w:ascii="Arial" w:hAnsi="Arial"/>
        </w:rPr>
        <w:t>Hersteller von Aluminiumtüren</w:t>
      </w:r>
      <w:r w:rsidR="00EA7A70">
        <w:rPr>
          <w:rFonts w:ascii="Arial" w:hAnsi="Arial"/>
        </w:rPr>
        <w:t xml:space="preserve"> unter anderem</w:t>
      </w:r>
      <w:r w:rsidR="00A539E7">
        <w:rPr>
          <w:rFonts w:ascii="Arial" w:hAnsi="Arial"/>
        </w:rPr>
        <w:t xml:space="preserve"> </w:t>
      </w:r>
      <w:r w:rsidR="00B71EF3">
        <w:rPr>
          <w:rFonts w:ascii="Arial" w:hAnsi="Arial"/>
        </w:rPr>
        <w:t>zur</w:t>
      </w:r>
      <w:r w:rsidR="00A539E7">
        <w:rPr>
          <w:rFonts w:ascii="Arial" w:hAnsi="Arial"/>
        </w:rPr>
        <w:t xml:space="preserve"> Montage des </w:t>
      </w:r>
      <w:r w:rsidR="00FA4B92">
        <w:rPr>
          <w:rFonts w:ascii="Arial" w:hAnsi="Arial"/>
        </w:rPr>
        <w:t xml:space="preserve">verdeckt liegenden </w:t>
      </w:r>
      <w:proofErr w:type="spellStart"/>
      <w:r w:rsidR="00FA4B92">
        <w:rPr>
          <w:rFonts w:ascii="Arial" w:hAnsi="Arial"/>
        </w:rPr>
        <w:t>Türbands</w:t>
      </w:r>
      <w:proofErr w:type="spellEnd"/>
      <w:r w:rsidR="00EF6120">
        <w:rPr>
          <w:rFonts w:ascii="Arial" w:hAnsi="Arial"/>
        </w:rPr>
        <w:t xml:space="preserve"> „Roto Solid C“. Es ist standardmäßig für den Einsatz in vielen marktüblichen Profilsystemen geeignet.</w:t>
      </w:r>
    </w:p>
    <w:p w:rsidR="001F0449" w:rsidRDefault="001F0449" w:rsidP="001F0449">
      <w:pPr>
        <w:widowControl w:val="0"/>
        <w:autoSpaceDE w:val="0"/>
        <w:autoSpaceDN w:val="0"/>
        <w:adjustRightInd w:val="0"/>
        <w:spacing w:line="360" w:lineRule="auto"/>
        <w:ind w:right="1985"/>
        <w:jc w:val="both"/>
        <w:rPr>
          <w:rFonts w:ascii="Arial" w:hAnsi="Arial" w:cs="Arial"/>
          <w:color w:val="191916"/>
        </w:rPr>
      </w:pPr>
    </w:p>
    <w:p w:rsidR="00595A3D" w:rsidRPr="00C90526" w:rsidRDefault="00A539E7" w:rsidP="001F0449">
      <w:pPr>
        <w:widowControl w:val="0"/>
        <w:autoSpaceDE w:val="0"/>
        <w:autoSpaceDN w:val="0"/>
        <w:adjustRightInd w:val="0"/>
        <w:spacing w:line="360" w:lineRule="auto"/>
        <w:ind w:right="1985"/>
        <w:jc w:val="both"/>
        <w:rPr>
          <w:rFonts w:ascii="Arial" w:hAnsi="Arial" w:cs="Arial"/>
          <w:b/>
        </w:rPr>
      </w:pPr>
      <w:r w:rsidRPr="00C90526">
        <w:rPr>
          <w:rFonts w:ascii="Arial" w:hAnsi="Arial" w:cs="Arial"/>
          <w:b/>
        </w:rPr>
        <w:t>Sicher geführt mit individuelle</w:t>
      </w:r>
      <w:r w:rsidR="00531B6E" w:rsidRPr="00C90526">
        <w:rPr>
          <w:rFonts w:ascii="Arial" w:hAnsi="Arial" w:cs="Arial"/>
          <w:b/>
        </w:rPr>
        <w:t>r</w:t>
      </w:r>
      <w:r w:rsidRPr="00C90526">
        <w:rPr>
          <w:rFonts w:ascii="Arial" w:hAnsi="Arial" w:cs="Arial"/>
          <w:b/>
        </w:rPr>
        <w:t xml:space="preserve"> Fräs</w:t>
      </w:r>
      <w:r w:rsidR="00531B6E" w:rsidRPr="00C90526">
        <w:rPr>
          <w:rFonts w:ascii="Arial" w:hAnsi="Arial" w:cs="Arial"/>
          <w:b/>
        </w:rPr>
        <w:t>zeichnung</w:t>
      </w:r>
    </w:p>
    <w:p w:rsidR="001F0449" w:rsidRDefault="00A539E7" w:rsidP="001F0449">
      <w:pPr>
        <w:spacing w:line="360" w:lineRule="auto"/>
        <w:ind w:right="1985"/>
        <w:jc w:val="both"/>
        <w:rPr>
          <w:rFonts w:ascii="Arial" w:hAnsi="Arial" w:cs="Arial"/>
          <w:color w:val="191916"/>
        </w:rPr>
      </w:pPr>
      <w:r w:rsidRPr="00C90526">
        <w:rPr>
          <w:rFonts w:ascii="Arial" w:hAnsi="Arial" w:cs="Arial"/>
        </w:rPr>
        <w:t>Passend zum Profilsystem liefert Roto mit jedem „Solid C“ Komponentensatz eine Fräs</w:t>
      </w:r>
      <w:r w:rsidR="00531B6E" w:rsidRPr="00C90526">
        <w:rPr>
          <w:rFonts w:ascii="Arial" w:hAnsi="Arial" w:cs="Arial"/>
        </w:rPr>
        <w:t>zeichnung</w:t>
      </w:r>
      <w:r w:rsidRPr="00C90526">
        <w:rPr>
          <w:rFonts w:ascii="Arial" w:hAnsi="Arial" w:cs="Arial"/>
        </w:rPr>
        <w:t xml:space="preserve">, </w:t>
      </w:r>
      <w:r w:rsidR="00531B6E" w:rsidRPr="00C90526">
        <w:rPr>
          <w:rFonts w:ascii="Arial" w:hAnsi="Arial" w:cs="Arial"/>
        </w:rPr>
        <w:t>die</w:t>
      </w:r>
      <w:r w:rsidRPr="00C90526">
        <w:rPr>
          <w:rFonts w:ascii="Arial" w:hAnsi="Arial" w:cs="Arial"/>
        </w:rPr>
        <w:t xml:space="preserve"> eindeutig vorgibt, welche Ausfräsungen und Bohrungen auf Blendrahmen und Flügelprofil vorzunehmen sind, damit die Bänder passgenau ange</w:t>
      </w:r>
      <w:r w:rsidR="00B71EF3" w:rsidRPr="00C90526">
        <w:rPr>
          <w:rFonts w:ascii="Arial" w:hAnsi="Arial" w:cs="Arial"/>
        </w:rPr>
        <w:t>s</w:t>
      </w:r>
      <w:r w:rsidRPr="00C90526">
        <w:rPr>
          <w:rFonts w:ascii="Arial" w:hAnsi="Arial" w:cs="Arial"/>
        </w:rPr>
        <w:t>chlagen werden</w:t>
      </w:r>
      <w:r w:rsidR="00B71EF3" w:rsidRPr="00C90526">
        <w:rPr>
          <w:rFonts w:ascii="Arial" w:hAnsi="Arial" w:cs="Arial"/>
        </w:rPr>
        <w:t xml:space="preserve"> können</w:t>
      </w:r>
      <w:r w:rsidRPr="00C90526">
        <w:rPr>
          <w:rFonts w:ascii="Arial" w:hAnsi="Arial" w:cs="Arial"/>
        </w:rPr>
        <w:t xml:space="preserve">. Jedes Türband wird mit je vier Aluminium-Blindnietmuttern mit </w:t>
      </w:r>
      <w:proofErr w:type="spellStart"/>
      <w:r w:rsidRPr="00C90526">
        <w:rPr>
          <w:rFonts w:ascii="Arial" w:hAnsi="Arial" w:cs="Arial"/>
        </w:rPr>
        <w:t>Senkkopf</w:t>
      </w:r>
      <w:proofErr w:type="spellEnd"/>
      <w:r w:rsidRPr="00C90526">
        <w:rPr>
          <w:rFonts w:ascii="Arial" w:hAnsi="Arial" w:cs="Arial"/>
        </w:rPr>
        <w:t xml:space="preserve"> in die dafür vorgesehenen 9,1 mm großen Bohrungen gesteckt und mit einer Nietmut</w:t>
      </w:r>
      <w:r w:rsidR="00FA4B92" w:rsidRPr="00C90526">
        <w:rPr>
          <w:rFonts w:ascii="Arial" w:hAnsi="Arial" w:cs="Arial"/>
        </w:rPr>
        <w:t xml:space="preserve">ternzange </w:t>
      </w:r>
      <w:proofErr w:type="spellStart"/>
      <w:r w:rsidR="00FA4B92" w:rsidRPr="00C90526">
        <w:rPr>
          <w:rFonts w:ascii="Arial" w:hAnsi="Arial" w:cs="Arial"/>
        </w:rPr>
        <w:t>verpresst</w:t>
      </w:r>
      <w:proofErr w:type="spellEnd"/>
      <w:r w:rsidR="00FA4B92" w:rsidRPr="00C90526">
        <w:rPr>
          <w:rFonts w:ascii="Arial" w:hAnsi="Arial" w:cs="Arial"/>
        </w:rPr>
        <w:t>. Eine 45°-F</w:t>
      </w:r>
      <w:r w:rsidRPr="00C90526">
        <w:rPr>
          <w:rFonts w:ascii="Arial" w:hAnsi="Arial" w:cs="Arial"/>
        </w:rPr>
        <w:t>ase an den Muttern sorgt dabei für eine passgenaue Positionierung.</w:t>
      </w:r>
      <w:r w:rsidR="00FD6B30" w:rsidRPr="00C90526">
        <w:rPr>
          <w:rFonts w:ascii="Arial" w:hAnsi="Arial" w:cs="Arial"/>
        </w:rPr>
        <w:t xml:space="preserve"> Vor Montage der Bänder wird in alle drei </w:t>
      </w:r>
      <w:proofErr w:type="spellStart"/>
      <w:r w:rsidR="00FA4B92" w:rsidRPr="00C90526">
        <w:rPr>
          <w:rFonts w:ascii="Arial" w:hAnsi="Arial" w:cs="Arial"/>
        </w:rPr>
        <w:t>Fräsungen</w:t>
      </w:r>
      <w:proofErr w:type="spellEnd"/>
      <w:r w:rsidR="00FA4B92" w:rsidRPr="00C90526">
        <w:rPr>
          <w:rFonts w:ascii="Arial" w:hAnsi="Arial" w:cs="Arial"/>
        </w:rPr>
        <w:t xml:space="preserve"> zunächst ein</w:t>
      </w:r>
      <w:r w:rsidR="00FD6B30" w:rsidRPr="00C90526">
        <w:rPr>
          <w:rFonts w:ascii="Arial" w:hAnsi="Arial" w:cs="Arial"/>
        </w:rPr>
        <w:t xml:space="preserve"> Bandlappen</w:t>
      </w:r>
      <w:r w:rsidR="00FA4B92" w:rsidRPr="00C90526">
        <w:rPr>
          <w:rFonts w:ascii="Arial" w:hAnsi="Arial" w:cs="Arial"/>
        </w:rPr>
        <w:t>topf</w:t>
      </w:r>
      <w:r w:rsidR="00FD6B30" w:rsidRPr="00C90526">
        <w:rPr>
          <w:rFonts w:ascii="Arial" w:hAnsi="Arial" w:cs="Arial"/>
        </w:rPr>
        <w:t xml:space="preserve"> zur optischen Abdeckung eingesetzt.</w:t>
      </w:r>
      <w:r w:rsidR="00001F2C" w:rsidRPr="00C90526">
        <w:rPr>
          <w:rFonts w:ascii="Arial" w:hAnsi="Arial" w:cs="Arial"/>
        </w:rPr>
        <w:t xml:space="preserve"> Abhängig vom gewählten </w:t>
      </w:r>
      <w:proofErr w:type="spellStart"/>
      <w:r w:rsidR="00001F2C" w:rsidRPr="00C90526">
        <w:rPr>
          <w:rFonts w:ascii="Arial" w:hAnsi="Arial" w:cs="Arial"/>
        </w:rPr>
        <w:t>Blendrahmenprofil</w:t>
      </w:r>
      <w:proofErr w:type="spellEnd"/>
      <w:r w:rsidR="00001F2C" w:rsidRPr="00C90526">
        <w:rPr>
          <w:rFonts w:ascii="Arial" w:hAnsi="Arial" w:cs="Arial"/>
        </w:rPr>
        <w:t xml:space="preserve"> </w:t>
      </w:r>
      <w:r w:rsidR="00B71EF3" w:rsidRPr="00C90526">
        <w:rPr>
          <w:rFonts w:ascii="Arial" w:hAnsi="Arial" w:cs="Arial"/>
        </w:rPr>
        <w:t>werden</w:t>
      </w:r>
      <w:r w:rsidR="00001F2C" w:rsidRPr="00C90526">
        <w:rPr>
          <w:rFonts w:ascii="Arial" w:hAnsi="Arial" w:cs="Arial"/>
        </w:rPr>
        <w:t xml:space="preserve"> die Bandlap</w:t>
      </w:r>
      <w:r w:rsidR="00EA7A70" w:rsidRPr="00C90526">
        <w:rPr>
          <w:rFonts w:ascii="Arial" w:hAnsi="Arial" w:cs="Arial"/>
        </w:rPr>
        <w:t>pen mit dem mitgelieferten Roto</w:t>
      </w:r>
      <w:r w:rsidR="00A33D88">
        <w:rPr>
          <w:rFonts w:ascii="Arial" w:hAnsi="Arial" w:cs="Arial"/>
        </w:rPr>
        <w:t xml:space="preserve"> </w:t>
      </w:r>
      <w:proofErr w:type="spellStart"/>
      <w:r w:rsidR="00001F2C" w:rsidRPr="00C90526">
        <w:rPr>
          <w:rFonts w:ascii="Arial" w:hAnsi="Arial" w:cs="Arial"/>
        </w:rPr>
        <w:t>Verstellschlüssel</w:t>
      </w:r>
      <w:proofErr w:type="spellEnd"/>
      <w:r w:rsidR="00001F2C" w:rsidRPr="00C90526">
        <w:rPr>
          <w:rFonts w:ascii="Arial" w:hAnsi="Arial" w:cs="Arial"/>
        </w:rPr>
        <w:t xml:space="preserve"> im 45° bzw. 90° Winkel arretiert. Nachdem sie das Türprofil aufgenommen haben, </w:t>
      </w:r>
      <w:r w:rsidR="00001F2C">
        <w:rPr>
          <w:rFonts w:ascii="Arial" w:hAnsi="Arial" w:cs="Arial"/>
          <w:color w:val="191916"/>
        </w:rPr>
        <w:t xml:space="preserve">werden </w:t>
      </w:r>
      <w:r w:rsidR="00B71EF3">
        <w:rPr>
          <w:rFonts w:ascii="Arial" w:hAnsi="Arial" w:cs="Arial"/>
          <w:color w:val="191916"/>
        </w:rPr>
        <w:t>sie</w:t>
      </w:r>
      <w:r w:rsidR="00001F2C">
        <w:rPr>
          <w:rFonts w:ascii="Arial" w:hAnsi="Arial" w:cs="Arial"/>
          <w:color w:val="191916"/>
        </w:rPr>
        <w:t xml:space="preserve"> mit </w:t>
      </w:r>
      <w:r w:rsidR="00DF629E">
        <w:rPr>
          <w:rFonts w:ascii="Arial" w:hAnsi="Arial" w:cs="Arial"/>
          <w:color w:val="191916"/>
        </w:rPr>
        <w:t xml:space="preserve">patentierten </w:t>
      </w:r>
      <w:proofErr w:type="spellStart"/>
      <w:r w:rsidR="00001F2C">
        <w:rPr>
          <w:rFonts w:ascii="Arial" w:hAnsi="Arial" w:cs="Arial"/>
          <w:color w:val="191916"/>
        </w:rPr>
        <w:t>Arretierkeilen</w:t>
      </w:r>
      <w:proofErr w:type="spellEnd"/>
      <w:r w:rsidR="00001F2C">
        <w:rPr>
          <w:rFonts w:ascii="Arial" w:hAnsi="Arial" w:cs="Arial"/>
          <w:color w:val="191916"/>
        </w:rPr>
        <w:t xml:space="preserve"> fixiert.</w:t>
      </w:r>
    </w:p>
    <w:p w:rsidR="00A33D88" w:rsidRPr="001F0449" w:rsidRDefault="00A33D88" w:rsidP="001F0449">
      <w:pPr>
        <w:spacing w:line="360" w:lineRule="auto"/>
        <w:ind w:right="1985"/>
        <w:jc w:val="both"/>
        <w:rPr>
          <w:rFonts w:ascii="Arial" w:hAnsi="Arial"/>
        </w:rPr>
      </w:pPr>
    </w:p>
    <w:p w:rsidR="002D392A" w:rsidRDefault="00A539E7" w:rsidP="002D392A">
      <w:pPr>
        <w:spacing w:line="360" w:lineRule="auto"/>
        <w:ind w:right="1985"/>
        <w:jc w:val="both"/>
        <w:rPr>
          <w:rFonts w:ascii="Arial" w:hAnsi="Arial"/>
          <w:b/>
        </w:rPr>
      </w:pPr>
      <w:proofErr w:type="spellStart"/>
      <w:r>
        <w:rPr>
          <w:rFonts w:ascii="Arial" w:hAnsi="Arial"/>
          <w:b/>
        </w:rPr>
        <w:t>Höhenverstellmodul</w:t>
      </w:r>
      <w:proofErr w:type="spellEnd"/>
      <w:r>
        <w:rPr>
          <w:rFonts w:ascii="Arial" w:hAnsi="Arial"/>
          <w:b/>
        </w:rPr>
        <w:t xml:space="preserve"> unter dem untersten Band</w:t>
      </w:r>
    </w:p>
    <w:p w:rsidR="00B907C7" w:rsidRPr="002D392A" w:rsidRDefault="00A539E7" w:rsidP="00B907C7">
      <w:pPr>
        <w:spacing w:line="360" w:lineRule="auto"/>
        <w:ind w:right="1985"/>
        <w:jc w:val="both"/>
        <w:rPr>
          <w:rFonts w:ascii="Arial" w:hAnsi="Arial"/>
          <w:b/>
        </w:rPr>
      </w:pPr>
      <w:r>
        <w:rPr>
          <w:rFonts w:ascii="Arial" w:hAnsi="Arial"/>
        </w:rPr>
        <w:t xml:space="preserve">An der Stelle, an der später das unterste </w:t>
      </w:r>
      <w:r w:rsidR="0092207D">
        <w:rPr>
          <w:rFonts w:ascii="Arial" w:hAnsi="Arial"/>
        </w:rPr>
        <w:t>B</w:t>
      </w:r>
      <w:r>
        <w:rPr>
          <w:rFonts w:ascii="Arial" w:hAnsi="Arial"/>
        </w:rPr>
        <w:t xml:space="preserve">and montiert wird, </w:t>
      </w:r>
      <w:r w:rsidR="00001F2C">
        <w:rPr>
          <w:rFonts w:ascii="Arial" w:hAnsi="Arial"/>
        </w:rPr>
        <w:t>wird</w:t>
      </w:r>
      <w:r>
        <w:rPr>
          <w:rFonts w:ascii="Arial" w:hAnsi="Arial"/>
        </w:rPr>
        <w:t xml:space="preserve"> zunächst ein </w:t>
      </w:r>
      <w:proofErr w:type="spellStart"/>
      <w:r>
        <w:rPr>
          <w:rFonts w:ascii="Arial" w:hAnsi="Arial"/>
        </w:rPr>
        <w:t>Höhenverstellmodul</w:t>
      </w:r>
      <w:proofErr w:type="spellEnd"/>
      <w:r>
        <w:rPr>
          <w:rFonts w:ascii="Arial" w:hAnsi="Arial"/>
        </w:rPr>
        <w:t xml:space="preserve"> ein</w:t>
      </w:r>
      <w:r w:rsidR="00001F2C">
        <w:rPr>
          <w:rFonts w:ascii="Arial" w:hAnsi="Arial"/>
        </w:rPr>
        <w:t>gesetzt</w:t>
      </w:r>
      <w:r>
        <w:rPr>
          <w:rFonts w:ascii="Arial" w:hAnsi="Arial"/>
        </w:rPr>
        <w:t xml:space="preserve">, </w:t>
      </w:r>
      <w:r w:rsidR="0092207D">
        <w:rPr>
          <w:rFonts w:ascii="Arial" w:hAnsi="Arial"/>
        </w:rPr>
        <w:t xml:space="preserve">über </w:t>
      </w:r>
      <w:r>
        <w:rPr>
          <w:rFonts w:ascii="Arial" w:hAnsi="Arial"/>
        </w:rPr>
        <w:t xml:space="preserve">das </w:t>
      </w:r>
      <w:r w:rsidR="0092207D">
        <w:rPr>
          <w:rFonts w:ascii="Arial" w:hAnsi="Arial"/>
        </w:rPr>
        <w:t>nach dem</w:t>
      </w:r>
      <w:r w:rsidR="00FD6B30">
        <w:rPr>
          <w:rFonts w:ascii="Arial" w:hAnsi="Arial"/>
        </w:rPr>
        <w:t xml:space="preserve"> Einbau </w:t>
      </w:r>
      <w:r w:rsidR="0092207D">
        <w:rPr>
          <w:rFonts w:ascii="Arial" w:hAnsi="Arial"/>
        </w:rPr>
        <w:t>der Tür der</w:t>
      </w:r>
      <w:r w:rsidR="00FD6B30">
        <w:rPr>
          <w:rFonts w:ascii="Arial" w:hAnsi="Arial"/>
        </w:rPr>
        <w:t xml:space="preserve"> Höhenausgleich </w:t>
      </w:r>
      <w:r w:rsidR="0092207D">
        <w:rPr>
          <w:rFonts w:ascii="Arial" w:hAnsi="Arial"/>
        </w:rPr>
        <w:t>besonder</w:t>
      </w:r>
      <w:r w:rsidR="00531B6E">
        <w:rPr>
          <w:rFonts w:ascii="Arial" w:hAnsi="Arial"/>
        </w:rPr>
        <w:t>s</w:t>
      </w:r>
      <w:r w:rsidR="0092207D">
        <w:rPr>
          <w:rFonts w:ascii="Arial" w:hAnsi="Arial"/>
        </w:rPr>
        <w:t xml:space="preserve"> angenehm vorzunehmen ist</w:t>
      </w:r>
      <w:r w:rsidR="00FD6B30">
        <w:rPr>
          <w:rFonts w:ascii="Arial" w:hAnsi="Arial"/>
        </w:rPr>
        <w:t>. Dieses Modul wird mit einer mitgelieferten Direktbefestigungsschraube am Türband verankert, die als selbstsichernde Schraube von Roto speziell für diese Anwendung entwickelt wurde. Abschließend wird eine Abdeckung aufgesteckt, die mit einer Innensechskantschraube ge</w:t>
      </w:r>
      <w:r w:rsidR="0092207D">
        <w:rPr>
          <w:rFonts w:ascii="Arial" w:hAnsi="Arial"/>
        </w:rPr>
        <w:t>s</w:t>
      </w:r>
      <w:r w:rsidR="00FD6B30">
        <w:rPr>
          <w:rFonts w:ascii="Arial" w:hAnsi="Arial"/>
        </w:rPr>
        <w:t>ichert wird. Sie dient später der Justierung der Tür.</w:t>
      </w:r>
    </w:p>
    <w:p w:rsidR="00B907C7" w:rsidRPr="00B907C7" w:rsidRDefault="00B907C7" w:rsidP="00B907C7">
      <w:pPr>
        <w:spacing w:line="360" w:lineRule="auto"/>
        <w:ind w:right="1985"/>
        <w:jc w:val="both"/>
        <w:rPr>
          <w:rFonts w:ascii="Arial" w:hAnsi="Arial"/>
        </w:rPr>
      </w:pPr>
    </w:p>
    <w:p w:rsidR="004814FF" w:rsidRDefault="00FD6B30" w:rsidP="004814FF">
      <w:pPr>
        <w:spacing w:line="360" w:lineRule="auto"/>
        <w:ind w:right="1985"/>
        <w:jc w:val="both"/>
        <w:rPr>
          <w:rFonts w:ascii="Arial" w:hAnsi="Arial"/>
          <w:b/>
        </w:rPr>
      </w:pPr>
      <w:r>
        <w:rPr>
          <w:rFonts w:ascii="Arial" w:hAnsi="Arial"/>
          <w:b/>
        </w:rPr>
        <w:t xml:space="preserve">Flügelbänder </w:t>
      </w:r>
    </w:p>
    <w:p w:rsidR="00001F2C" w:rsidRPr="004814FF" w:rsidRDefault="00001F2C" w:rsidP="004814FF">
      <w:pPr>
        <w:spacing w:line="360" w:lineRule="auto"/>
        <w:ind w:right="1985"/>
        <w:jc w:val="both"/>
        <w:rPr>
          <w:rFonts w:ascii="Arial" w:hAnsi="Arial"/>
          <w:b/>
        </w:rPr>
      </w:pPr>
      <w:r w:rsidRPr="00001F2C">
        <w:rPr>
          <w:rFonts w:ascii="Arial" w:hAnsi="Arial" w:cs="Arial"/>
        </w:rPr>
        <w:t xml:space="preserve">Am Türflügel werden jeweils zwei Blindnietmuttern in die dafür vorgesehenen Bohrungen eingebracht und </w:t>
      </w:r>
      <w:proofErr w:type="spellStart"/>
      <w:r w:rsidRPr="00001F2C">
        <w:rPr>
          <w:rFonts w:ascii="Arial" w:hAnsi="Arial" w:cs="Arial"/>
        </w:rPr>
        <w:t>verpresst</w:t>
      </w:r>
      <w:proofErr w:type="spellEnd"/>
      <w:r w:rsidRPr="00001F2C">
        <w:rPr>
          <w:rFonts w:ascii="Arial" w:hAnsi="Arial" w:cs="Arial"/>
        </w:rPr>
        <w:t>. Danach folgt das Einsetzen der Flügelbänder an den drei vo</w:t>
      </w:r>
      <w:r w:rsidR="004814FF">
        <w:rPr>
          <w:rFonts w:ascii="Arial" w:hAnsi="Arial" w:cs="Arial"/>
        </w:rPr>
        <w:t>rgegebenen</w:t>
      </w:r>
      <w:r w:rsidR="0092207D">
        <w:rPr>
          <w:rFonts w:ascii="Arial" w:hAnsi="Arial" w:cs="Arial"/>
        </w:rPr>
        <w:t xml:space="preserve"> Positionen. Ist d</w:t>
      </w:r>
      <w:r w:rsidR="004814FF">
        <w:rPr>
          <w:rFonts w:ascii="Arial" w:hAnsi="Arial" w:cs="Arial"/>
        </w:rPr>
        <w:t>as Roto-</w:t>
      </w:r>
      <w:r w:rsidRPr="00001F2C">
        <w:rPr>
          <w:rFonts w:ascii="Arial" w:hAnsi="Arial" w:cs="Arial"/>
        </w:rPr>
        <w:t xml:space="preserve">Logo auf </w:t>
      </w:r>
      <w:r w:rsidR="0092207D">
        <w:rPr>
          <w:rFonts w:ascii="Arial" w:hAnsi="Arial" w:cs="Arial"/>
        </w:rPr>
        <w:t>dem</w:t>
      </w:r>
      <w:r w:rsidRPr="00001F2C">
        <w:rPr>
          <w:rFonts w:ascii="Arial" w:hAnsi="Arial" w:cs="Arial"/>
        </w:rPr>
        <w:t xml:space="preserve"> Flügelband lesbar</w:t>
      </w:r>
      <w:r w:rsidR="0092207D">
        <w:rPr>
          <w:rFonts w:ascii="Arial" w:hAnsi="Arial" w:cs="Arial"/>
        </w:rPr>
        <w:t xml:space="preserve">, </w:t>
      </w:r>
      <w:r w:rsidR="004814FF">
        <w:rPr>
          <w:rFonts w:ascii="Arial" w:hAnsi="Arial" w:cs="Arial"/>
        </w:rPr>
        <w:t>wurde das Band korrekt eingesetzt</w:t>
      </w:r>
      <w:r w:rsidR="0092207D">
        <w:rPr>
          <w:rFonts w:ascii="Arial" w:hAnsi="Arial" w:cs="Arial"/>
        </w:rPr>
        <w:t>.</w:t>
      </w:r>
      <w:r w:rsidR="004814FF">
        <w:rPr>
          <w:rFonts w:ascii="Arial" w:hAnsi="Arial" w:cs="Arial"/>
        </w:rPr>
        <w:t xml:space="preserve"> </w:t>
      </w:r>
      <w:r w:rsidR="0092207D">
        <w:rPr>
          <w:rFonts w:ascii="Arial" w:hAnsi="Arial" w:cs="Arial"/>
        </w:rPr>
        <w:t>Der</w:t>
      </w:r>
      <w:r w:rsidRPr="00001F2C">
        <w:rPr>
          <w:rFonts w:ascii="Arial" w:hAnsi="Arial" w:cs="Arial"/>
        </w:rPr>
        <w:t xml:space="preserve"> </w:t>
      </w:r>
      <w:proofErr w:type="spellStart"/>
      <w:r w:rsidRPr="00001F2C">
        <w:rPr>
          <w:rFonts w:ascii="Arial" w:hAnsi="Arial" w:cs="Arial"/>
        </w:rPr>
        <w:t>Arretierstift</w:t>
      </w:r>
      <w:proofErr w:type="spellEnd"/>
      <w:r w:rsidR="004814FF">
        <w:rPr>
          <w:rFonts w:ascii="Arial" w:hAnsi="Arial" w:cs="Arial"/>
        </w:rPr>
        <w:t xml:space="preserve">, der das Flügelband sichert, kann </w:t>
      </w:r>
      <w:r w:rsidR="0092207D">
        <w:rPr>
          <w:rFonts w:ascii="Arial" w:hAnsi="Arial" w:cs="Arial"/>
        </w:rPr>
        <w:t xml:space="preserve">nun </w:t>
      </w:r>
      <w:r w:rsidR="004814FF">
        <w:rPr>
          <w:rFonts w:ascii="Arial" w:hAnsi="Arial" w:cs="Arial"/>
        </w:rPr>
        <w:t>nicht herausfallen.</w:t>
      </w:r>
      <w:r w:rsidRPr="00001F2C">
        <w:rPr>
          <w:rFonts w:ascii="Arial" w:hAnsi="Arial" w:cs="Arial"/>
        </w:rPr>
        <w:t xml:space="preserve"> Die Befestigung </w:t>
      </w:r>
      <w:r w:rsidR="004814FF">
        <w:rPr>
          <w:rFonts w:ascii="Arial" w:hAnsi="Arial" w:cs="Arial"/>
        </w:rPr>
        <w:t xml:space="preserve">des Bandes </w:t>
      </w:r>
      <w:r w:rsidRPr="00001F2C">
        <w:rPr>
          <w:rFonts w:ascii="Arial" w:hAnsi="Arial" w:cs="Arial"/>
        </w:rPr>
        <w:t xml:space="preserve">erfolgt </w:t>
      </w:r>
      <w:r w:rsidR="004814FF">
        <w:rPr>
          <w:rFonts w:ascii="Arial" w:hAnsi="Arial" w:cs="Arial"/>
        </w:rPr>
        <w:t xml:space="preserve">wiederum mit je zwei </w:t>
      </w:r>
      <w:r w:rsidR="00FA4B92">
        <w:rPr>
          <w:rFonts w:ascii="Arial" w:hAnsi="Arial" w:cs="Arial"/>
        </w:rPr>
        <w:t>Senk</w:t>
      </w:r>
      <w:r w:rsidR="004814FF">
        <w:rPr>
          <w:rFonts w:ascii="Arial" w:hAnsi="Arial" w:cs="Arial"/>
        </w:rPr>
        <w:t xml:space="preserve">kopfschrauben </w:t>
      </w:r>
      <w:r w:rsidRPr="00001F2C">
        <w:rPr>
          <w:rFonts w:ascii="Arial" w:hAnsi="Arial" w:cs="Arial"/>
        </w:rPr>
        <w:t xml:space="preserve">am oberen und unteren Ende des Flügelbandes. </w:t>
      </w:r>
    </w:p>
    <w:p w:rsidR="00B907C7" w:rsidRDefault="00B907C7" w:rsidP="00B907C7">
      <w:pPr>
        <w:spacing w:line="360" w:lineRule="auto"/>
        <w:ind w:right="1985"/>
        <w:jc w:val="both"/>
        <w:rPr>
          <w:rFonts w:ascii="Arial" w:hAnsi="Arial"/>
        </w:rPr>
      </w:pPr>
    </w:p>
    <w:p w:rsidR="004814FF" w:rsidRDefault="004814FF" w:rsidP="004814FF">
      <w:pPr>
        <w:spacing w:line="360" w:lineRule="auto"/>
        <w:ind w:right="1985"/>
        <w:jc w:val="both"/>
        <w:rPr>
          <w:rFonts w:ascii="Arial" w:hAnsi="Arial"/>
          <w:b/>
        </w:rPr>
      </w:pPr>
      <w:r>
        <w:rPr>
          <w:rFonts w:ascii="Arial" w:hAnsi="Arial"/>
          <w:b/>
        </w:rPr>
        <w:t>Verheiratung von Flügel und Rahmen</w:t>
      </w:r>
    </w:p>
    <w:p w:rsidR="004814FF" w:rsidRDefault="004814FF" w:rsidP="004814FF">
      <w:pPr>
        <w:spacing w:line="360" w:lineRule="auto"/>
        <w:ind w:right="1985"/>
        <w:jc w:val="both"/>
        <w:rPr>
          <w:rFonts w:ascii="Arial" w:hAnsi="Arial" w:cs="Arial"/>
        </w:rPr>
      </w:pPr>
      <w:r w:rsidRPr="004814FF">
        <w:rPr>
          <w:rFonts w:ascii="Arial" w:hAnsi="Arial" w:cs="Arial"/>
        </w:rPr>
        <w:t xml:space="preserve">Jetzt kann </w:t>
      </w:r>
      <w:r>
        <w:rPr>
          <w:rFonts w:ascii="Arial" w:hAnsi="Arial" w:cs="Arial"/>
        </w:rPr>
        <w:t>der</w:t>
      </w:r>
      <w:r w:rsidRPr="004814FF">
        <w:rPr>
          <w:rFonts w:ascii="Arial" w:hAnsi="Arial" w:cs="Arial"/>
        </w:rPr>
        <w:t xml:space="preserve"> </w:t>
      </w:r>
      <w:r>
        <w:rPr>
          <w:rFonts w:ascii="Arial" w:hAnsi="Arial" w:cs="Arial"/>
        </w:rPr>
        <w:t>Flügel</w:t>
      </w:r>
      <w:r w:rsidRPr="004814FF">
        <w:rPr>
          <w:rFonts w:ascii="Arial" w:hAnsi="Arial" w:cs="Arial"/>
        </w:rPr>
        <w:t xml:space="preserve"> in </w:t>
      </w:r>
      <w:r>
        <w:rPr>
          <w:rFonts w:ascii="Arial" w:hAnsi="Arial" w:cs="Arial"/>
        </w:rPr>
        <w:t>den</w:t>
      </w:r>
      <w:r w:rsidRPr="004814FF">
        <w:rPr>
          <w:rFonts w:ascii="Arial" w:hAnsi="Arial" w:cs="Arial"/>
        </w:rPr>
        <w:t xml:space="preserve"> </w:t>
      </w:r>
      <w:r>
        <w:rPr>
          <w:rFonts w:ascii="Arial" w:hAnsi="Arial" w:cs="Arial"/>
        </w:rPr>
        <w:t>Blendrahmen</w:t>
      </w:r>
      <w:r w:rsidRPr="004814FF">
        <w:rPr>
          <w:rFonts w:ascii="Arial" w:hAnsi="Arial" w:cs="Arial"/>
        </w:rPr>
        <w:t xml:space="preserve"> eingehängt werden. D</w:t>
      </w:r>
      <w:r>
        <w:rPr>
          <w:rFonts w:ascii="Arial" w:hAnsi="Arial" w:cs="Arial"/>
        </w:rPr>
        <w:t>abei wird er</w:t>
      </w:r>
      <w:r w:rsidRPr="004814FF">
        <w:rPr>
          <w:rFonts w:ascii="Arial" w:hAnsi="Arial" w:cs="Arial"/>
        </w:rPr>
        <w:t xml:space="preserve"> so lange </w:t>
      </w:r>
      <w:r>
        <w:rPr>
          <w:rFonts w:ascii="Arial" w:hAnsi="Arial" w:cs="Arial"/>
        </w:rPr>
        <w:t>abgesenkt,</w:t>
      </w:r>
      <w:r w:rsidRPr="004814FF">
        <w:rPr>
          <w:rFonts w:ascii="Arial" w:hAnsi="Arial" w:cs="Arial"/>
        </w:rPr>
        <w:t xml:space="preserve"> bis </w:t>
      </w:r>
      <w:r>
        <w:rPr>
          <w:rFonts w:ascii="Arial" w:hAnsi="Arial" w:cs="Arial"/>
        </w:rPr>
        <w:t>er</w:t>
      </w:r>
      <w:r w:rsidRPr="004814FF">
        <w:rPr>
          <w:rFonts w:ascii="Arial" w:hAnsi="Arial" w:cs="Arial"/>
        </w:rPr>
        <w:t xml:space="preserve"> an den Bandlappen einrastet.</w:t>
      </w:r>
      <w:r>
        <w:rPr>
          <w:rFonts w:ascii="Arial" w:hAnsi="Arial" w:cs="Arial"/>
        </w:rPr>
        <w:t xml:space="preserve"> Ein hörbares „Click“ ist die Rückkopplung für den Monteur.</w:t>
      </w:r>
      <w:r w:rsidRPr="004814FF">
        <w:rPr>
          <w:rFonts w:ascii="Arial" w:hAnsi="Arial" w:cs="Arial"/>
        </w:rPr>
        <w:t xml:space="preserve"> Anschließend wird mit dem </w:t>
      </w:r>
      <w:proofErr w:type="spellStart"/>
      <w:r w:rsidRPr="004814FF">
        <w:rPr>
          <w:rFonts w:ascii="Arial" w:hAnsi="Arial" w:cs="Arial"/>
        </w:rPr>
        <w:t>Verstellschlüssel</w:t>
      </w:r>
      <w:proofErr w:type="spellEnd"/>
      <w:r w:rsidRPr="004814FF">
        <w:rPr>
          <w:rFonts w:ascii="Arial" w:hAnsi="Arial" w:cs="Arial"/>
        </w:rPr>
        <w:t xml:space="preserve"> eine </w:t>
      </w:r>
      <w:r w:rsidR="00FA4B92">
        <w:rPr>
          <w:rFonts w:ascii="Arial" w:hAnsi="Arial" w:cs="Arial"/>
        </w:rPr>
        <w:t>Aushebesicherung</w:t>
      </w:r>
      <w:r w:rsidRPr="004814FF">
        <w:rPr>
          <w:rFonts w:ascii="Arial" w:hAnsi="Arial" w:cs="Arial"/>
        </w:rPr>
        <w:t xml:space="preserve"> unterhalb des Bandlappens am Türflügel in die dafür vorgesehene Öffnung eingesetzt.</w:t>
      </w:r>
    </w:p>
    <w:p w:rsidR="00FA4B92" w:rsidRDefault="00FA4B92" w:rsidP="004814FF">
      <w:pPr>
        <w:spacing w:line="360" w:lineRule="auto"/>
        <w:ind w:right="1985"/>
        <w:jc w:val="both"/>
        <w:rPr>
          <w:rFonts w:ascii="Arial" w:hAnsi="Arial" w:cs="Arial"/>
        </w:rPr>
      </w:pPr>
    </w:p>
    <w:p w:rsidR="00D93741" w:rsidRDefault="004814FF" w:rsidP="00D93741">
      <w:pPr>
        <w:spacing w:line="360" w:lineRule="auto"/>
        <w:ind w:right="1985"/>
        <w:jc w:val="both"/>
        <w:rPr>
          <w:rFonts w:ascii="Arial" w:hAnsi="Arial" w:cs="Arial"/>
          <w:b/>
        </w:rPr>
      </w:pPr>
      <w:r w:rsidRPr="00D93741">
        <w:rPr>
          <w:rFonts w:ascii="Arial" w:hAnsi="Arial" w:cs="Arial"/>
          <w:b/>
        </w:rPr>
        <w:t>Seiten- und Höhenjustierung</w:t>
      </w:r>
    </w:p>
    <w:p w:rsidR="00D93741" w:rsidRDefault="00D93741" w:rsidP="00D93741">
      <w:pPr>
        <w:spacing w:line="360" w:lineRule="auto"/>
        <w:ind w:right="1985"/>
        <w:jc w:val="both"/>
        <w:rPr>
          <w:rFonts w:ascii="Arial" w:hAnsi="Arial" w:cs="Arial"/>
          <w:b/>
        </w:rPr>
      </w:pPr>
      <w:r w:rsidRPr="00D93741">
        <w:rPr>
          <w:rFonts w:ascii="Arial" w:hAnsi="Arial" w:cs="Arial"/>
        </w:rPr>
        <w:t xml:space="preserve">Für eine Seitenjustierung kann mit einem Sechskantschlüssel die Türe über die Öffnung unterhalb des Roto-Logos an allen Flügelbändern 3 mm nach links oder rechts verschoben werden. Für eine Höhenjustierung </w:t>
      </w:r>
      <w:r>
        <w:rPr>
          <w:rFonts w:ascii="Arial" w:hAnsi="Arial" w:cs="Arial"/>
        </w:rPr>
        <w:t xml:space="preserve">müssen </w:t>
      </w:r>
      <w:r w:rsidRPr="00D93741">
        <w:rPr>
          <w:rFonts w:ascii="Arial" w:hAnsi="Arial" w:cs="Arial"/>
        </w:rPr>
        <w:t xml:space="preserve">die Schrauben an </w:t>
      </w:r>
      <w:r w:rsidR="0092207D">
        <w:rPr>
          <w:rFonts w:ascii="Arial" w:hAnsi="Arial" w:cs="Arial"/>
        </w:rPr>
        <w:t>den</w:t>
      </w:r>
      <w:r w:rsidRPr="00D93741">
        <w:rPr>
          <w:rFonts w:ascii="Arial" w:hAnsi="Arial" w:cs="Arial"/>
        </w:rPr>
        <w:t xml:space="preserve"> Rahmenbändern </w:t>
      </w:r>
      <w:r w:rsidRPr="00D93741">
        <w:rPr>
          <w:rFonts w:ascii="Arial" w:hAnsi="Arial" w:cs="Arial"/>
        </w:rPr>
        <w:lastRenderedPageBreak/>
        <w:t xml:space="preserve">leicht </w:t>
      </w:r>
      <w:r>
        <w:rPr>
          <w:rFonts w:ascii="Arial" w:hAnsi="Arial" w:cs="Arial"/>
        </w:rPr>
        <w:t>gelöst werden.</w:t>
      </w:r>
      <w:r w:rsidRPr="00D93741">
        <w:rPr>
          <w:rFonts w:ascii="Arial" w:hAnsi="Arial" w:cs="Arial"/>
        </w:rPr>
        <w:t xml:space="preserve"> </w:t>
      </w:r>
      <w:r>
        <w:rPr>
          <w:rFonts w:ascii="Arial" w:hAnsi="Arial" w:cs="Arial"/>
        </w:rPr>
        <w:t>Über</w:t>
      </w:r>
      <w:r w:rsidRPr="00D93741">
        <w:rPr>
          <w:rFonts w:ascii="Arial" w:hAnsi="Arial" w:cs="Arial"/>
        </w:rPr>
        <w:t xml:space="preserve"> das </w:t>
      </w:r>
      <w:proofErr w:type="spellStart"/>
      <w:r w:rsidRPr="00D93741">
        <w:rPr>
          <w:rFonts w:ascii="Arial" w:hAnsi="Arial" w:cs="Arial"/>
        </w:rPr>
        <w:t>Höhenverstellmodul</w:t>
      </w:r>
      <w:proofErr w:type="spellEnd"/>
      <w:r w:rsidRPr="00D93741">
        <w:rPr>
          <w:rFonts w:ascii="Arial" w:hAnsi="Arial" w:cs="Arial"/>
        </w:rPr>
        <w:t xml:space="preserve"> am untersten Band </w:t>
      </w:r>
      <w:r>
        <w:rPr>
          <w:rFonts w:ascii="Arial" w:hAnsi="Arial" w:cs="Arial"/>
        </w:rPr>
        <w:t>kann der Flügel</w:t>
      </w:r>
      <w:r w:rsidRPr="00D93741">
        <w:rPr>
          <w:rFonts w:ascii="Arial" w:hAnsi="Arial" w:cs="Arial"/>
        </w:rPr>
        <w:t xml:space="preserve"> </w:t>
      </w:r>
      <w:r w:rsidR="0092207D">
        <w:rPr>
          <w:rFonts w:ascii="Arial" w:hAnsi="Arial" w:cs="Arial"/>
        </w:rPr>
        <w:t xml:space="preserve">dann </w:t>
      </w:r>
      <w:r>
        <w:rPr>
          <w:rFonts w:ascii="Arial" w:hAnsi="Arial" w:cs="Arial"/>
        </w:rPr>
        <w:t>bis zu</w:t>
      </w:r>
      <w:r w:rsidRPr="00D93741">
        <w:rPr>
          <w:rFonts w:ascii="Arial" w:hAnsi="Arial" w:cs="Arial"/>
        </w:rPr>
        <w:t xml:space="preserve"> 4 mm an</w:t>
      </w:r>
      <w:r>
        <w:rPr>
          <w:rFonts w:ascii="Arial" w:hAnsi="Arial" w:cs="Arial"/>
        </w:rPr>
        <w:t>gehoben</w:t>
      </w:r>
      <w:r w:rsidRPr="00D93741">
        <w:rPr>
          <w:rFonts w:ascii="Arial" w:hAnsi="Arial" w:cs="Arial"/>
        </w:rPr>
        <w:t xml:space="preserve"> oder </w:t>
      </w:r>
      <w:r>
        <w:rPr>
          <w:rFonts w:ascii="Arial" w:hAnsi="Arial" w:cs="Arial"/>
        </w:rPr>
        <w:t xml:space="preserve">bis zu </w:t>
      </w:r>
      <w:r w:rsidRPr="00D93741">
        <w:rPr>
          <w:rFonts w:ascii="Arial" w:hAnsi="Arial" w:cs="Arial"/>
        </w:rPr>
        <w:t xml:space="preserve">2 mm </w:t>
      </w:r>
      <w:r>
        <w:rPr>
          <w:rFonts w:ascii="Arial" w:hAnsi="Arial" w:cs="Arial"/>
        </w:rPr>
        <w:t>abgesenkt werden</w:t>
      </w:r>
      <w:r w:rsidRPr="00D93741">
        <w:rPr>
          <w:rFonts w:ascii="Arial" w:hAnsi="Arial" w:cs="Arial"/>
        </w:rPr>
        <w:t xml:space="preserve">. Anschließend </w:t>
      </w:r>
      <w:r>
        <w:rPr>
          <w:rFonts w:ascii="Arial" w:hAnsi="Arial" w:cs="Arial"/>
        </w:rPr>
        <w:t xml:space="preserve">werden </w:t>
      </w:r>
      <w:r w:rsidRPr="00D93741">
        <w:rPr>
          <w:rFonts w:ascii="Arial" w:hAnsi="Arial" w:cs="Arial"/>
        </w:rPr>
        <w:t xml:space="preserve">alle Schrauben mit einem Anzugsmoment von 7 N/m wieder </w:t>
      </w:r>
      <w:r w:rsidR="00EF6120">
        <w:rPr>
          <w:rFonts w:ascii="Arial" w:hAnsi="Arial" w:cs="Arial"/>
        </w:rPr>
        <w:t>fest</w:t>
      </w:r>
      <w:r>
        <w:rPr>
          <w:rFonts w:ascii="Arial" w:hAnsi="Arial" w:cs="Arial"/>
        </w:rPr>
        <w:t>gezogen</w:t>
      </w:r>
      <w:r w:rsidRPr="00D93741">
        <w:rPr>
          <w:rFonts w:ascii="Arial" w:hAnsi="Arial" w:cs="Arial"/>
        </w:rPr>
        <w:t>.</w:t>
      </w:r>
    </w:p>
    <w:p w:rsidR="00D93741" w:rsidRDefault="00D93741" w:rsidP="00D93741">
      <w:pPr>
        <w:spacing w:line="360" w:lineRule="auto"/>
        <w:ind w:right="1985"/>
        <w:jc w:val="both"/>
        <w:rPr>
          <w:rFonts w:ascii="Arial" w:hAnsi="Arial" w:cs="Arial"/>
          <w:b/>
        </w:rPr>
      </w:pPr>
    </w:p>
    <w:p w:rsidR="0092207D" w:rsidRDefault="0092207D" w:rsidP="00D93741">
      <w:pPr>
        <w:spacing w:line="360" w:lineRule="auto"/>
        <w:ind w:right="1985"/>
        <w:jc w:val="both"/>
        <w:rPr>
          <w:rFonts w:ascii="Arial" w:hAnsi="Arial" w:cs="Arial"/>
          <w:b/>
        </w:rPr>
      </w:pPr>
      <w:r>
        <w:rPr>
          <w:rFonts w:ascii="Arial" w:hAnsi="Arial" w:cs="Arial"/>
          <w:b/>
        </w:rPr>
        <w:t>Einstellen des Anpressdrucks</w:t>
      </w:r>
    </w:p>
    <w:p w:rsidR="00D93741" w:rsidRDefault="00D93741" w:rsidP="00D93741">
      <w:pPr>
        <w:spacing w:line="360" w:lineRule="auto"/>
        <w:ind w:right="1985"/>
        <w:jc w:val="both"/>
        <w:rPr>
          <w:rFonts w:ascii="Arial" w:hAnsi="Arial" w:cs="Arial"/>
        </w:rPr>
      </w:pPr>
      <w:r w:rsidRPr="00A27A3E">
        <w:rPr>
          <w:rFonts w:ascii="Arial" w:hAnsi="Arial" w:cs="Arial"/>
        </w:rPr>
        <w:t>Für eine Verstärkung oder Verminderung des Anpressdrucks</w:t>
      </w:r>
      <w:r>
        <w:rPr>
          <w:rFonts w:ascii="Arial" w:hAnsi="Arial" w:cs="Arial"/>
        </w:rPr>
        <w:t xml:space="preserve"> muss</w:t>
      </w:r>
      <w:r w:rsidRPr="00A27A3E">
        <w:rPr>
          <w:rFonts w:ascii="Arial" w:hAnsi="Arial" w:cs="Arial"/>
        </w:rPr>
        <w:t xml:space="preserve"> die jeweils vorletzte Schraube der Bänder </w:t>
      </w:r>
      <w:r>
        <w:rPr>
          <w:rFonts w:ascii="Arial" w:hAnsi="Arial" w:cs="Arial"/>
        </w:rPr>
        <w:t>am Türflügel</w:t>
      </w:r>
      <w:r w:rsidRPr="00A27A3E">
        <w:rPr>
          <w:rFonts w:ascii="Arial" w:hAnsi="Arial" w:cs="Arial"/>
        </w:rPr>
        <w:t xml:space="preserve"> </w:t>
      </w:r>
      <w:r>
        <w:rPr>
          <w:rFonts w:ascii="Arial" w:hAnsi="Arial" w:cs="Arial"/>
        </w:rPr>
        <w:t>gelöst werden</w:t>
      </w:r>
      <w:r w:rsidRPr="00A27A3E">
        <w:rPr>
          <w:rFonts w:ascii="Arial" w:hAnsi="Arial" w:cs="Arial"/>
        </w:rPr>
        <w:t xml:space="preserve">. Mit einem Sechskantschlüssel lässt sich der Anpressdruck um 1,2 mm in beide Richtungen </w:t>
      </w:r>
      <w:r w:rsidR="0092207D">
        <w:rPr>
          <w:rFonts w:ascii="Arial" w:hAnsi="Arial" w:cs="Arial"/>
        </w:rPr>
        <w:t>durch</w:t>
      </w:r>
      <w:r w:rsidRPr="00A27A3E">
        <w:rPr>
          <w:rFonts w:ascii="Arial" w:hAnsi="Arial" w:cs="Arial"/>
        </w:rPr>
        <w:t xml:space="preserve"> die Öffnungen </w:t>
      </w:r>
      <w:r w:rsidR="0092207D">
        <w:rPr>
          <w:rFonts w:ascii="Arial" w:hAnsi="Arial" w:cs="Arial"/>
        </w:rPr>
        <w:t>der Schraube</w:t>
      </w:r>
      <w:r w:rsidRPr="00A27A3E">
        <w:rPr>
          <w:rFonts w:ascii="Arial" w:hAnsi="Arial" w:cs="Arial"/>
        </w:rPr>
        <w:t xml:space="preserve"> nachjustieren. Anschließend </w:t>
      </w:r>
      <w:r w:rsidR="0092207D">
        <w:rPr>
          <w:rFonts w:ascii="Arial" w:hAnsi="Arial" w:cs="Arial"/>
        </w:rPr>
        <w:t>ist</w:t>
      </w:r>
      <w:r w:rsidRPr="00A27A3E">
        <w:rPr>
          <w:rFonts w:ascii="Arial" w:hAnsi="Arial" w:cs="Arial"/>
        </w:rPr>
        <w:t xml:space="preserve"> auch diese Sch</w:t>
      </w:r>
      <w:r w:rsidR="0092207D">
        <w:rPr>
          <w:rFonts w:ascii="Arial" w:hAnsi="Arial" w:cs="Arial"/>
        </w:rPr>
        <w:t>raube</w:t>
      </w:r>
      <w:r w:rsidRPr="00A27A3E">
        <w:rPr>
          <w:rFonts w:ascii="Arial" w:hAnsi="Arial" w:cs="Arial"/>
        </w:rPr>
        <w:t xml:space="preserve"> wieder festzuziehen.</w:t>
      </w:r>
    </w:p>
    <w:p w:rsidR="00D93741" w:rsidRDefault="00D93741" w:rsidP="00D93741">
      <w:pPr>
        <w:spacing w:line="360" w:lineRule="auto"/>
        <w:ind w:right="1985"/>
        <w:jc w:val="both"/>
        <w:rPr>
          <w:rFonts w:ascii="Arial" w:hAnsi="Arial" w:cs="Arial"/>
        </w:rPr>
      </w:pPr>
    </w:p>
    <w:p w:rsidR="00D93741" w:rsidRPr="00D93741" w:rsidRDefault="00D93741" w:rsidP="00D93741">
      <w:pPr>
        <w:spacing w:line="360" w:lineRule="auto"/>
        <w:ind w:right="1985"/>
        <w:jc w:val="both"/>
        <w:rPr>
          <w:rFonts w:ascii="Arial" w:hAnsi="Arial" w:cs="Arial"/>
        </w:rPr>
      </w:pPr>
      <w:r w:rsidRPr="00D93741">
        <w:rPr>
          <w:rFonts w:ascii="Arial" w:hAnsi="Arial" w:cs="Arial"/>
        </w:rPr>
        <w:t xml:space="preserve">Um </w:t>
      </w:r>
      <w:r>
        <w:rPr>
          <w:rFonts w:ascii="Arial" w:hAnsi="Arial" w:cs="Arial"/>
        </w:rPr>
        <w:t>einen Flügel</w:t>
      </w:r>
      <w:r w:rsidRPr="00D93741">
        <w:rPr>
          <w:rFonts w:ascii="Arial" w:hAnsi="Arial" w:cs="Arial"/>
        </w:rPr>
        <w:t xml:space="preserve"> auszuhängen</w:t>
      </w:r>
      <w:r>
        <w:rPr>
          <w:rFonts w:ascii="Arial" w:hAnsi="Arial" w:cs="Arial"/>
        </w:rPr>
        <w:t>,</w:t>
      </w:r>
      <w:r w:rsidRPr="00D93741">
        <w:rPr>
          <w:rFonts w:ascii="Arial" w:hAnsi="Arial" w:cs="Arial"/>
        </w:rPr>
        <w:t xml:space="preserve"> m</w:t>
      </w:r>
      <w:r w:rsidR="00FA4B92">
        <w:rPr>
          <w:rFonts w:ascii="Arial" w:hAnsi="Arial" w:cs="Arial"/>
        </w:rPr>
        <w:t>uss</w:t>
      </w:r>
      <w:r w:rsidRPr="00D93741">
        <w:rPr>
          <w:rFonts w:ascii="Arial" w:hAnsi="Arial" w:cs="Arial"/>
        </w:rPr>
        <w:t xml:space="preserve"> die </w:t>
      </w:r>
      <w:r w:rsidR="00FA4B92">
        <w:rPr>
          <w:rFonts w:ascii="Arial" w:hAnsi="Arial" w:cs="Arial"/>
        </w:rPr>
        <w:t>Aushebesicherung</w:t>
      </w:r>
      <w:r w:rsidRPr="00D93741">
        <w:rPr>
          <w:rFonts w:ascii="Arial" w:hAnsi="Arial" w:cs="Arial"/>
        </w:rPr>
        <w:t xml:space="preserve"> an den drei Türbändern mit einem Schraubendreher entfernt und die Arretierungen mit dem </w:t>
      </w:r>
      <w:proofErr w:type="spellStart"/>
      <w:r w:rsidRPr="00D93741">
        <w:rPr>
          <w:rFonts w:ascii="Arial" w:hAnsi="Arial" w:cs="Arial"/>
        </w:rPr>
        <w:t>Verstellschlüssel</w:t>
      </w:r>
      <w:proofErr w:type="spellEnd"/>
      <w:r w:rsidRPr="00D93741">
        <w:rPr>
          <w:rFonts w:ascii="Arial" w:hAnsi="Arial" w:cs="Arial"/>
        </w:rPr>
        <w:t xml:space="preserve"> gelöst werden. Dazu </w:t>
      </w:r>
      <w:r w:rsidR="00991AA1">
        <w:rPr>
          <w:rFonts w:ascii="Arial" w:hAnsi="Arial" w:cs="Arial"/>
        </w:rPr>
        <w:t>wird der</w:t>
      </w:r>
      <w:r w:rsidRPr="00D93741">
        <w:rPr>
          <w:rFonts w:ascii="Arial" w:hAnsi="Arial" w:cs="Arial"/>
        </w:rPr>
        <w:t xml:space="preserve"> </w:t>
      </w:r>
      <w:proofErr w:type="spellStart"/>
      <w:r w:rsidRPr="00D93741">
        <w:rPr>
          <w:rFonts w:ascii="Arial" w:hAnsi="Arial" w:cs="Arial"/>
        </w:rPr>
        <w:t>Verstellschlüssel</w:t>
      </w:r>
      <w:proofErr w:type="spellEnd"/>
      <w:r w:rsidRPr="00D93741">
        <w:rPr>
          <w:rFonts w:ascii="Arial" w:hAnsi="Arial" w:cs="Arial"/>
        </w:rPr>
        <w:t xml:space="preserve"> in die Öffnung </w:t>
      </w:r>
      <w:r w:rsidR="00991AA1">
        <w:rPr>
          <w:rFonts w:ascii="Arial" w:hAnsi="Arial" w:cs="Arial"/>
        </w:rPr>
        <w:t>gedrückt</w:t>
      </w:r>
      <w:r w:rsidRPr="00D93741">
        <w:rPr>
          <w:rFonts w:ascii="Arial" w:hAnsi="Arial" w:cs="Arial"/>
        </w:rPr>
        <w:t xml:space="preserve"> und um max. 45° </w:t>
      </w:r>
      <w:r w:rsidR="00991AA1">
        <w:rPr>
          <w:rFonts w:ascii="Arial" w:hAnsi="Arial" w:cs="Arial"/>
        </w:rPr>
        <w:t>gedreht</w:t>
      </w:r>
      <w:r w:rsidRPr="00D93741">
        <w:rPr>
          <w:rFonts w:ascii="Arial" w:hAnsi="Arial" w:cs="Arial"/>
        </w:rPr>
        <w:t xml:space="preserve">. </w:t>
      </w:r>
      <w:r w:rsidR="00991AA1">
        <w:rPr>
          <w:rFonts w:ascii="Arial" w:hAnsi="Arial" w:cs="Arial"/>
        </w:rPr>
        <w:t xml:space="preserve">Nun </w:t>
      </w:r>
      <w:r w:rsidRPr="00D93741">
        <w:rPr>
          <w:rFonts w:ascii="Arial" w:hAnsi="Arial" w:cs="Arial"/>
        </w:rPr>
        <w:t xml:space="preserve">kann </w:t>
      </w:r>
      <w:r w:rsidR="00991AA1">
        <w:rPr>
          <w:rFonts w:ascii="Arial" w:hAnsi="Arial" w:cs="Arial"/>
        </w:rPr>
        <w:t>der Türflügel</w:t>
      </w:r>
      <w:r w:rsidRPr="00D93741">
        <w:rPr>
          <w:rFonts w:ascii="Arial" w:hAnsi="Arial" w:cs="Arial"/>
        </w:rPr>
        <w:t xml:space="preserve"> ausgehängt werden.</w:t>
      </w:r>
    </w:p>
    <w:p w:rsidR="00D93741" w:rsidRDefault="00D93741" w:rsidP="00D93741">
      <w:pPr>
        <w:spacing w:line="360" w:lineRule="auto"/>
        <w:ind w:right="1985"/>
        <w:jc w:val="both"/>
        <w:rPr>
          <w:rFonts w:ascii="Arial" w:hAnsi="Arial" w:cs="Arial"/>
        </w:rPr>
      </w:pPr>
    </w:p>
    <w:p w:rsidR="00991AA1" w:rsidRPr="00991AA1" w:rsidRDefault="00991AA1" w:rsidP="00D93741">
      <w:pPr>
        <w:spacing w:line="360" w:lineRule="auto"/>
        <w:ind w:right="1985"/>
        <w:jc w:val="both"/>
        <w:rPr>
          <w:rFonts w:ascii="Arial" w:hAnsi="Arial" w:cs="Arial"/>
          <w:b/>
        </w:rPr>
      </w:pPr>
      <w:r w:rsidRPr="00991AA1">
        <w:rPr>
          <w:rFonts w:ascii="Arial" w:hAnsi="Arial" w:cs="Arial"/>
          <w:b/>
        </w:rPr>
        <w:t>Montagetraining – live oder per Video</w:t>
      </w:r>
    </w:p>
    <w:p w:rsidR="00991AA1" w:rsidRDefault="002D392A" w:rsidP="00B907C7">
      <w:pPr>
        <w:spacing w:line="360" w:lineRule="auto"/>
        <w:ind w:right="1985"/>
        <w:jc w:val="both"/>
        <w:rPr>
          <w:rFonts w:ascii="Arial" w:hAnsi="Arial"/>
        </w:rPr>
      </w:pPr>
      <w:r>
        <w:rPr>
          <w:rFonts w:ascii="Arial" w:hAnsi="Arial"/>
        </w:rPr>
        <w:t>Wie Türenmontage und Justierung des</w:t>
      </w:r>
      <w:r w:rsidR="00D27BF8">
        <w:rPr>
          <w:rFonts w:ascii="Arial" w:hAnsi="Arial"/>
        </w:rPr>
        <w:t xml:space="preserve"> „</w:t>
      </w:r>
      <w:r w:rsidR="00B907C7" w:rsidRPr="00B907C7">
        <w:rPr>
          <w:rFonts w:ascii="Arial" w:hAnsi="Arial"/>
        </w:rPr>
        <w:t>Solid C</w:t>
      </w:r>
      <w:r w:rsidR="00D27BF8">
        <w:rPr>
          <w:rFonts w:ascii="Arial" w:hAnsi="Arial"/>
        </w:rPr>
        <w:t>“</w:t>
      </w:r>
      <w:r w:rsidR="00B907C7" w:rsidRPr="00B907C7">
        <w:rPr>
          <w:rFonts w:ascii="Arial" w:hAnsi="Arial"/>
        </w:rPr>
        <w:t xml:space="preserve"> </w:t>
      </w:r>
      <w:r>
        <w:rPr>
          <w:rFonts w:ascii="Arial" w:hAnsi="Arial"/>
        </w:rPr>
        <w:t xml:space="preserve">leicht gelingen, </w:t>
      </w:r>
      <w:r w:rsidR="00B907C7" w:rsidRPr="00B907C7">
        <w:rPr>
          <w:rFonts w:ascii="Arial" w:hAnsi="Arial"/>
        </w:rPr>
        <w:t>zeigt Roto</w:t>
      </w:r>
      <w:r w:rsidR="001F0449">
        <w:rPr>
          <w:rFonts w:ascii="Arial" w:hAnsi="Arial"/>
        </w:rPr>
        <w:t xml:space="preserve"> </w:t>
      </w:r>
      <w:r w:rsidR="00B907C7" w:rsidRPr="00B907C7">
        <w:rPr>
          <w:rFonts w:ascii="Arial" w:hAnsi="Arial"/>
        </w:rPr>
        <w:t xml:space="preserve">auch online: </w:t>
      </w:r>
      <w:r w:rsidR="00AE759D">
        <w:rPr>
          <w:rFonts w:ascii="Arial" w:hAnsi="Arial"/>
        </w:rPr>
        <w:t>Ein Montagevideo</w:t>
      </w:r>
      <w:r w:rsidR="00AE759D" w:rsidRPr="00B907C7">
        <w:rPr>
          <w:rFonts w:ascii="Arial" w:hAnsi="Arial"/>
        </w:rPr>
        <w:t xml:space="preserve"> </w:t>
      </w:r>
      <w:r w:rsidR="00AE759D">
        <w:rPr>
          <w:rFonts w:ascii="Arial" w:hAnsi="Arial"/>
        </w:rPr>
        <w:t>leitet detailliert und Schritt für Schritt durch den Einbau</w:t>
      </w:r>
      <w:r w:rsidR="00AE759D" w:rsidRPr="00B907C7">
        <w:rPr>
          <w:rFonts w:ascii="Arial" w:hAnsi="Arial"/>
        </w:rPr>
        <w:t>.</w:t>
      </w:r>
      <w:r w:rsidR="00AE759D">
        <w:rPr>
          <w:rFonts w:ascii="Arial" w:hAnsi="Arial"/>
        </w:rPr>
        <w:t xml:space="preserve"> Über einen QR-Code können Monteure per Smartphone direkt auf </w:t>
      </w:r>
      <w:r w:rsidR="007E156A">
        <w:rPr>
          <w:rFonts w:ascii="Arial" w:hAnsi="Arial"/>
        </w:rPr>
        <w:t xml:space="preserve">die </w:t>
      </w:r>
      <w:r w:rsidR="007E156A" w:rsidRPr="009A1F61">
        <w:rPr>
          <w:rFonts w:ascii="Arial" w:hAnsi="Arial"/>
        </w:rPr>
        <w:t xml:space="preserve">Website </w:t>
      </w:r>
      <w:hyperlink r:id="rId9" w:history="1">
        <w:r w:rsidR="007E156A" w:rsidRPr="009A1F61">
          <w:rPr>
            <w:rStyle w:val="Hyperlink"/>
            <w:rFonts w:ascii="Arial" w:hAnsi="Arial"/>
            <w:color w:val="auto"/>
          </w:rPr>
          <w:t>www.roto-frank.com</w:t>
        </w:r>
      </w:hyperlink>
      <w:r w:rsidR="007E156A">
        <w:rPr>
          <w:rFonts w:ascii="Arial" w:hAnsi="Arial"/>
        </w:rPr>
        <w:t xml:space="preserve"> und </w:t>
      </w:r>
      <w:r w:rsidR="00AE759D">
        <w:rPr>
          <w:rFonts w:ascii="Arial" w:hAnsi="Arial"/>
        </w:rPr>
        <w:t>das Montagevideo zugreifen. Roto empfiehlt die Mitnahme einer Verkaufsunterlage mit diesem QR-Code zur Baustelle.</w:t>
      </w:r>
      <w:r w:rsidR="00991AA1">
        <w:rPr>
          <w:rFonts w:ascii="Arial" w:hAnsi="Arial"/>
        </w:rPr>
        <w:t xml:space="preserve"> Auf Wunsch schulen Mitarbeiter der Roto Aluvision auch in der Produktion von Aluminiumtürherstellern</w:t>
      </w:r>
      <w:r w:rsidR="0092207D">
        <w:rPr>
          <w:rFonts w:ascii="Arial" w:hAnsi="Arial"/>
        </w:rPr>
        <w:t xml:space="preserve"> zur Verarbeitung von „Solid C“</w:t>
      </w:r>
      <w:r w:rsidR="00991AA1">
        <w:rPr>
          <w:rFonts w:ascii="Arial" w:hAnsi="Arial"/>
        </w:rPr>
        <w:t>.</w:t>
      </w:r>
      <w:r w:rsidR="00D76312">
        <w:rPr>
          <w:rFonts w:ascii="Arial" w:hAnsi="Arial"/>
        </w:rPr>
        <w:t xml:space="preserve"> Auch die </w:t>
      </w:r>
      <w:proofErr w:type="spellStart"/>
      <w:r w:rsidR="00D76312">
        <w:rPr>
          <w:rFonts w:ascii="Arial" w:hAnsi="Arial"/>
        </w:rPr>
        <w:t>Verstellanleitung</w:t>
      </w:r>
      <w:proofErr w:type="spellEnd"/>
      <w:r w:rsidR="00D76312">
        <w:rPr>
          <w:rFonts w:ascii="Arial" w:hAnsi="Arial"/>
        </w:rPr>
        <w:t xml:space="preserve"> und Informationen zum Montageset stehen auf der Website des Herstellers zum Do</w:t>
      </w:r>
      <w:r w:rsidR="00531B6E">
        <w:rPr>
          <w:rFonts w:ascii="Arial" w:hAnsi="Arial"/>
        </w:rPr>
        <w:t>wn</w:t>
      </w:r>
      <w:r w:rsidR="00D76312">
        <w:rPr>
          <w:rFonts w:ascii="Arial" w:hAnsi="Arial"/>
        </w:rPr>
        <w:t>load bereit.</w:t>
      </w:r>
    </w:p>
    <w:p w:rsidR="00EF6120" w:rsidRDefault="00EF6120" w:rsidP="003E50E0">
      <w:pPr>
        <w:spacing w:line="360" w:lineRule="auto"/>
        <w:rPr>
          <w:rFonts w:ascii="Arial" w:hAnsi="Arial" w:cs="Arial"/>
          <w:i/>
          <w:color w:val="FF0000"/>
        </w:rPr>
      </w:pPr>
      <w:r>
        <w:rPr>
          <w:rFonts w:ascii="Arial" w:hAnsi="Arial" w:cs="Arial"/>
          <w:i/>
          <w:color w:val="FF0000"/>
        </w:rPr>
        <w:br w:type="page"/>
      </w:r>
    </w:p>
    <w:p w:rsidR="00EA1512" w:rsidRDefault="00C44E52" w:rsidP="00595A3D">
      <w:pPr>
        <w:spacing w:line="360" w:lineRule="auto"/>
        <w:ind w:right="1982"/>
        <w:jc w:val="both"/>
        <w:rPr>
          <w:rFonts w:ascii="Arial" w:hAnsi="Arial" w:cs="Arial"/>
          <w:i/>
          <w:color w:val="FF0000"/>
        </w:rPr>
      </w:pPr>
      <w:r>
        <w:rPr>
          <w:rFonts w:ascii="Arial" w:hAnsi="Arial" w:cs="Arial"/>
          <w:i/>
          <w:noProof/>
          <w:color w:val="FF0000"/>
        </w:rPr>
        <w:lastRenderedPageBreak/>
        <w:drawing>
          <wp:inline distT="0" distB="0" distL="0" distR="0">
            <wp:extent cx="2188905" cy="2428647"/>
            <wp:effectExtent l="0" t="0" r="1905" b="0"/>
            <wp:docPr id="5" name="Grafik 5" descr="D:\AAWORK\Kunden\Roto Alu Vision\Bilder\2019-Solid C BAU\PI Solid C Verarbeitung\MA_Roto_SolidC_Rahmenband_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9-Solid C BAU\PI Solid C Verarbeitung\MA_Roto_SolidC_Rahmenband_4-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9742" cy="2429575"/>
                    </a:xfrm>
                    <a:prstGeom prst="rect">
                      <a:avLst/>
                    </a:prstGeom>
                    <a:noFill/>
                    <a:ln>
                      <a:noFill/>
                    </a:ln>
                  </pic:spPr>
                </pic:pic>
              </a:graphicData>
            </a:graphic>
          </wp:inline>
        </w:drawing>
      </w:r>
    </w:p>
    <w:p w:rsidR="00595A3D" w:rsidRDefault="005063B9" w:rsidP="00595A3D">
      <w:pPr>
        <w:spacing w:line="360" w:lineRule="auto"/>
        <w:ind w:right="1982"/>
        <w:jc w:val="both"/>
        <w:rPr>
          <w:rFonts w:ascii="Arial" w:hAnsi="Arial" w:cs="Arial"/>
          <w:color w:val="000000" w:themeColor="text1"/>
        </w:rPr>
      </w:pPr>
      <w:r>
        <w:rPr>
          <w:rFonts w:ascii="Arial" w:hAnsi="Arial" w:cs="Arial"/>
        </w:rPr>
        <w:t>Ein</w:t>
      </w:r>
      <w:r w:rsidR="00462667">
        <w:rPr>
          <w:rFonts w:ascii="Arial" w:hAnsi="Arial" w:cs="Arial"/>
        </w:rPr>
        <w:t xml:space="preserve"> </w:t>
      </w:r>
      <w:r>
        <w:rPr>
          <w:rFonts w:ascii="Arial" w:hAnsi="Arial" w:cs="Arial"/>
        </w:rPr>
        <w:t xml:space="preserve">„Solid C“ Rahmenband wird mit je vier metrischen </w:t>
      </w:r>
      <w:r w:rsidR="00EF6120">
        <w:rPr>
          <w:rFonts w:ascii="Arial" w:hAnsi="Arial" w:cs="Arial"/>
        </w:rPr>
        <w:t>Senk</w:t>
      </w:r>
      <w:r>
        <w:rPr>
          <w:rFonts w:ascii="Arial" w:hAnsi="Arial" w:cs="Arial"/>
        </w:rPr>
        <w:t>kopfschrauben befestigt</w:t>
      </w:r>
      <w:r w:rsidR="00595A3D">
        <w:rPr>
          <w:rFonts w:ascii="Arial" w:hAnsi="Arial"/>
        </w:rPr>
        <w:t xml:space="preserve">. </w:t>
      </w:r>
      <w:r w:rsidR="00595A3D" w:rsidRPr="00F37677">
        <w:rPr>
          <w:rFonts w:ascii="Arial" w:hAnsi="Arial" w:cs="Arial"/>
          <w:color w:val="000000" w:themeColor="text1"/>
        </w:rPr>
        <w:t xml:space="preserve"> </w:t>
      </w:r>
    </w:p>
    <w:p w:rsidR="00961B6A" w:rsidRDefault="00961B6A" w:rsidP="00961B6A">
      <w:pPr>
        <w:tabs>
          <w:tab w:val="right" w:pos="6804"/>
        </w:tabs>
        <w:spacing w:line="360" w:lineRule="auto"/>
        <w:ind w:right="1982"/>
        <w:jc w:val="both"/>
        <w:rPr>
          <w:rFonts w:ascii="Arial" w:hAnsi="Arial" w:cs="Arial"/>
        </w:rPr>
      </w:pPr>
    </w:p>
    <w:p w:rsidR="00464296" w:rsidRPr="00C82306" w:rsidRDefault="00D76312" w:rsidP="00961B6A">
      <w:pPr>
        <w:tabs>
          <w:tab w:val="right" w:pos="6804"/>
        </w:tabs>
        <w:spacing w:line="360" w:lineRule="auto"/>
        <w:ind w:right="1982"/>
        <w:jc w:val="both"/>
        <w:rPr>
          <w:rFonts w:ascii="Arial" w:hAnsi="Arial" w:cs="Arial"/>
        </w:rPr>
      </w:pPr>
      <w:r>
        <w:rPr>
          <w:rFonts w:ascii="Arial" w:hAnsi="Arial" w:cs="Arial"/>
          <w:b/>
        </w:rPr>
        <w:t>Illustration</w:t>
      </w:r>
      <w:r w:rsidR="00464296" w:rsidRPr="00C82306">
        <w:rPr>
          <w:rFonts w:ascii="Arial" w:hAnsi="Arial" w:cs="Arial"/>
          <w:b/>
        </w:rPr>
        <w:t>:</w:t>
      </w:r>
      <w:r w:rsidR="00464296" w:rsidRPr="00C82306">
        <w:rPr>
          <w:rFonts w:ascii="Arial" w:hAnsi="Arial" w:cs="Arial"/>
        </w:rPr>
        <w:t xml:space="preserve"> Roto</w:t>
      </w:r>
      <w:r w:rsidR="007B7BAA">
        <w:rPr>
          <w:rFonts w:ascii="Arial" w:hAnsi="Arial" w:cs="Arial"/>
        </w:rPr>
        <w:tab/>
        <w:t xml:space="preserve"> </w:t>
      </w:r>
      <w:r w:rsidR="007B7BAA" w:rsidRPr="007B7BAA">
        <w:rPr>
          <w:rFonts w:ascii="Arial" w:hAnsi="Arial" w:cs="Arial"/>
          <w:b/>
        </w:rPr>
        <w:t>Roto_Solid_C_</w:t>
      </w:r>
      <w:r w:rsidR="005063B9">
        <w:rPr>
          <w:rFonts w:ascii="Arial" w:hAnsi="Arial" w:cs="Arial"/>
          <w:b/>
        </w:rPr>
        <w:t>Rahmenband</w:t>
      </w:r>
      <w:r w:rsidR="00464296" w:rsidRPr="00C82306">
        <w:rPr>
          <w:rFonts w:ascii="Arial" w:hAnsi="Arial" w:cs="Arial"/>
          <w:b/>
        </w:rPr>
        <w:t>.jpg</w:t>
      </w:r>
    </w:p>
    <w:p w:rsidR="00464296" w:rsidRDefault="00464296">
      <w:pPr>
        <w:rPr>
          <w:rFonts w:ascii="Arial" w:hAnsi="Arial"/>
        </w:rPr>
      </w:pPr>
    </w:p>
    <w:p w:rsidR="001755FD" w:rsidRDefault="001755FD">
      <w:pPr>
        <w:rPr>
          <w:rFonts w:ascii="Arial" w:hAnsi="Arial"/>
        </w:rPr>
      </w:pPr>
    </w:p>
    <w:p w:rsidR="00EA1512" w:rsidRDefault="00EA1512">
      <w:pPr>
        <w:rPr>
          <w:rFonts w:ascii="Arial" w:hAnsi="Arial"/>
        </w:rPr>
      </w:pPr>
    </w:p>
    <w:p w:rsidR="00EA1512" w:rsidRDefault="00C44E52" w:rsidP="005063B9">
      <w:pPr>
        <w:spacing w:line="360" w:lineRule="auto"/>
        <w:ind w:right="1982"/>
        <w:jc w:val="both"/>
        <w:rPr>
          <w:rFonts w:ascii="Arial" w:hAnsi="Arial" w:cs="Arial"/>
          <w:i/>
          <w:color w:val="FF0000"/>
        </w:rPr>
      </w:pPr>
      <w:r>
        <w:rPr>
          <w:rFonts w:ascii="Arial" w:hAnsi="Arial"/>
          <w:i/>
          <w:noProof/>
          <w:color w:val="FF0000"/>
        </w:rPr>
        <w:drawing>
          <wp:inline distT="0" distB="0" distL="0" distR="0">
            <wp:extent cx="2177715" cy="2296973"/>
            <wp:effectExtent l="0" t="0" r="0" b="8255"/>
            <wp:docPr id="6" name="Grafik 6" descr="D:\AAWORK\Kunden\Roto Alu Vision\Bilder\2019-Solid C BAU\PI Solid C Verarbeitung\MA_Roto_SolidC_Rahmenband_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WORK\Kunden\Roto Alu Vision\Bilder\2019-Solid C BAU\PI Solid C Verarbeitung\MA_Roto_SolidC_Rahmenband_2-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7577" cy="2296828"/>
                    </a:xfrm>
                    <a:prstGeom prst="rect">
                      <a:avLst/>
                    </a:prstGeom>
                    <a:noFill/>
                    <a:ln>
                      <a:noFill/>
                    </a:ln>
                  </pic:spPr>
                </pic:pic>
              </a:graphicData>
            </a:graphic>
          </wp:inline>
        </w:drawing>
      </w:r>
    </w:p>
    <w:p w:rsidR="005063B9" w:rsidRDefault="005063B9" w:rsidP="005063B9">
      <w:pPr>
        <w:spacing w:line="360" w:lineRule="auto"/>
        <w:ind w:right="1982"/>
        <w:jc w:val="both"/>
        <w:rPr>
          <w:rFonts w:ascii="Arial" w:hAnsi="Arial" w:cs="Arial"/>
          <w:color w:val="000000" w:themeColor="text1"/>
        </w:rPr>
      </w:pPr>
      <w:r>
        <w:rPr>
          <w:rFonts w:ascii="Arial" w:hAnsi="Arial" w:cs="Arial"/>
        </w:rPr>
        <w:t xml:space="preserve">An der Stelle, an der später das unterste Band montiert wird, </w:t>
      </w:r>
      <w:r w:rsidR="00CD7E75">
        <w:rPr>
          <w:rFonts w:ascii="Arial" w:hAnsi="Arial" w:cs="Arial"/>
        </w:rPr>
        <w:t xml:space="preserve">wird zunächst das </w:t>
      </w:r>
      <w:proofErr w:type="spellStart"/>
      <w:r w:rsidR="00CD7E75">
        <w:rPr>
          <w:rFonts w:ascii="Arial" w:hAnsi="Arial" w:cs="Arial"/>
        </w:rPr>
        <w:t>Höhenverstellmodul</w:t>
      </w:r>
      <w:proofErr w:type="spellEnd"/>
      <w:r w:rsidR="00CD7E75">
        <w:rPr>
          <w:rFonts w:ascii="Arial" w:hAnsi="Arial" w:cs="Arial"/>
        </w:rPr>
        <w:t xml:space="preserve"> mit einer mitgelieferten Direktbefestigungsschraube verankert, die als selbstsichernde Schraube von Roto speziell für diese Anwendung entwickelt wurde</w:t>
      </w:r>
      <w:r>
        <w:rPr>
          <w:rFonts w:ascii="Arial" w:hAnsi="Arial"/>
        </w:rPr>
        <w:t xml:space="preserve">. </w:t>
      </w:r>
      <w:r w:rsidRPr="00F37677">
        <w:rPr>
          <w:rFonts w:ascii="Arial" w:hAnsi="Arial" w:cs="Arial"/>
          <w:color w:val="000000" w:themeColor="text1"/>
        </w:rPr>
        <w:t xml:space="preserve"> </w:t>
      </w:r>
    </w:p>
    <w:p w:rsidR="005063B9" w:rsidRDefault="005063B9" w:rsidP="005063B9">
      <w:pPr>
        <w:tabs>
          <w:tab w:val="right" w:pos="6804"/>
        </w:tabs>
        <w:spacing w:line="360" w:lineRule="auto"/>
        <w:ind w:right="1982"/>
        <w:jc w:val="both"/>
        <w:rPr>
          <w:rFonts w:ascii="Arial" w:hAnsi="Arial" w:cs="Arial"/>
        </w:rPr>
      </w:pPr>
    </w:p>
    <w:p w:rsidR="00D76312" w:rsidRDefault="00D76312" w:rsidP="00D76312">
      <w:pPr>
        <w:tabs>
          <w:tab w:val="right" w:pos="6804"/>
        </w:tabs>
        <w:spacing w:line="360" w:lineRule="auto"/>
        <w:ind w:right="1982"/>
        <w:jc w:val="both"/>
        <w:rPr>
          <w:rFonts w:ascii="Arial" w:hAnsi="Arial" w:cs="Arial"/>
          <w:b/>
        </w:rPr>
      </w:pPr>
      <w:r>
        <w:rPr>
          <w:rFonts w:ascii="Arial" w:hAnsi="Arial" w:cs="Arial"/>
          <w:b/>
        </w:rPr>
        <w:t>Illustration</w:t>
      </w:r>
      <w:r w:rsidR="005063B9" w:rsidRPr="00C82306">
        <w:rPr>
          <w:rFonts w:ascii="Arial" w:hAnsi="Arial" w:cs="Arial"/>
          <w:b/>
        </w:rPr>
        <w:t>:</w:t>
      </w:r>
      <w:r w:rsidR="005063B9" w:rsidRPr="00C82306">
        <w:rPr>
          <w:rFonts w:ascii="Arial" w:hAnsi="Arial" w:cs="Arial"/>
        </w:rPr>
        <w:t xml:space="preserve"> Roto</w:t>
      </w:r>
      <w:r w:rsidR="005063B9">
        <w:rPr>
          <w:rFonts w:ascii="Arial" w:hAnsi="Arial" w:cs="Arial"/>
        </w:rPr>
        <w:tab/>
        <w:t xml:space="preserve"> </w:t>
      </w:r>
      <w:r w:rsidR="005063B9" w:rsidRPr="007B7BAA">
        <w:rPr>
          <w:rFonts w:ascii="Arial" w:hAnsi="Arial" w:cs="Arial"/>
          <w:b/>
        </w:rPr>
        <w:t>Roto_Solid_C_</w:t>
      </w:r>
      <w:r w:rsidR="001755FD">
        <w:rPr>
          <w:rFonts w:ascii="Arial" w:hAnsi="Arial" w:cs="Arial"/>
          <w:b/>
        </w:rPr>
        <w:t>Hoe</w:t>
      </w:r>
      <w:r w:rsidR="00CD7E75">
        <w:rPr>
          <w:rFonts w:ascii="Arial" w:hAnsi="Arial" w:cs="Arial"/>
          <w:b/>
        </w:rPr>
        <w:t>henverstellmodul</w:t>
      </w:r>
      <w:r w:rsidR="005063B9" w:rsidRPr="00C82306">
        <w:rPr>
          <w:rFonts w:ascii="Arial" w:hAnsi="Arial" w:cs="Arial"/>
          <w:b/>
        </w:rPr>
        <w:t>.jpg</w:t>
      </w:r>
    </w:p>
    <w:p w:rsidR="00D76312" w:rsidRDefault="00D76312" w:rsidP="00D76312">
      <w:pPr>
        <w:tabs>
          <w:tab w:val="right" w:pos="6804"/>
        </w:tabs>
        <w:spacing w:line="360" w:lineRule="auto"/>
        <w:ind w:right="1982"/>
        <w:jc w:val="both"/>
        <w:rPr>
          <w:rFonts w:ascii="Arial" w:hAnsi="Arial" w:cs="Arial"/>
          <w:b/>
        </w:rPr>
      </w:pPr>
    </w:p>
    <w:p w:rsidR="006B6274" w:rsidRDefault="006B6274" w:rsidP="00D76312">
      <w:pPr>
        <w:tabs>
          <w:tab w:val="right" w:pos="6804"/>
        </w:tabs>
        <w:spacing w:line="360" w:lineRule="auto"/>
        <w:ind w:right="1982"/>
        <w:jc w:val="both"/>
        <w:rPr>
          <w:rFonts w:ascii="Arial" w:hAnsi="Arial" w:cs="Arial"/>
          <w:i/>
          <w:noProof/>
          <w:color w:val="FF0000"/>
        </w:rPr>
      </w:pPr>
    </w:p>
    <w:p w:rsidR="006B6274" w:rsidRDefault="006B6274" w:rsidP="00D76312">
      <w:pPr>
        <w:tabs>
          <w:tab w:val="right" w:pos="6804"/>
        </w:tabs>
        <w:spacing w:line="360" w:lineRule="auto"/>
        <w:ind w:right="1982"/>
        <w:jc w:val="both"/>
        <w:rPr>
          <w:rFonts w:ascii="Arial" w:hAnsi="Arial" w:cs="Arial"/>
          <w:i/>
          <w:noProof/>
          <w:color w:val="FF0000"/>
        </w:rPr>
      </w:pPr>
    </w:p>
    <w:p w:rsidR="006B6274" w:rsidRDefault="001755FD" w:rsidP="00D76312">
      <w:pPr>
        <w:tabs>
          <w:tab w:val="right" w:pos="6804"/>
        </w:tabs>
        <w:spacing w:line="360" w:lineRule="auto"/>
        <w:ind w:right="1982"/>
        <w:jc w:val="both"/>
        <w:rPr>
          <w:rFonts w:ascii="Arial" w:hAnsi="Arial" w:cs="Arial"/>
          <w:i/>
          <w:noProof/>
          <w:color w:val="FF0000"/>
        </w:rPr>
      </w:pPr>
      <w:r>
        <w:rPr>
          <w:rFonts w:ascii="Arial" w:hAnsi="Arial" w:cs="Arial"/>
          <w:i/>
          <w:noProof/>
          <w:color w:val="FF0000"/>
        </w:rPr>
        <w:lastRenderedPageBreak/>
        <w:drawing>
          <wp:inline distT="0" distB="0" distL="0" distR="0">
            <wp:extent cx="2533236" cy="1814170"/>
            <wp:effectExtent l="0" t="0" r="635" b="0"/>
            <wp:docPr id="3" name="Grafik 3" descr="D:\AAWORK\Kunden\Roto Alu Vision\Bilder\2019-Solid C BAU\PI Solid C Verarbeitung\Roto_Solid_C_Montagevideo_Justierun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9-Solid C BAU\PI Solid C Verarbeitung\Roto_Solid_C_Montagevideo_Justierung-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510" cy="1814366"/>
                    </a:xfrm>
                    <a:prstGeom prst="rect">
                      <a:avLst/>
                    </a:prstGeom>
                    <a:noFill/>
                    <a:ln>
                      <a:noFill/>
                    </a:ln>
                  </pic:spPr>
                </pic:pic>
              </a:graphicData>
            </a:graphic>
          </wp:inline>
        </w:drawing>
      </w:r>
    </w:p>
    <w:p w:rsidR="005B337E" w:rsidRDefault="00067457" w:rsidP="00E97124">
      <w:pPr>
        <w:spacing w:line="360" w:lineRule="auto"/>
        <w:ind w:right="1984"/>
        <w:jc w:val="both"/>
        <w:rPr>
          <w:rFonts w:ascii="Arial" w:hAnsi="Arial"/>
        </w:rPr>
      </w:pPr>
      <w:r>
        <w:rPr>
          <w:rFonts w:ascii="Arial" w:hAnsi="Arial"/>
        </w:rPr>
        <w:t xml:space="preserve">Türenmontage und Justierung des „Roto </w:t>
      </w:r>
      <w:r w:rsidRPr="00B907C7">
        <w:rPr>
          <w:rFonts w:ascii="Arial" w:hAnsi="Arial"/>
        </w:rPr>
        <w:t>Solid C</w:t>
      </w:r>
      <w:r>
        <w:rPr>
          <w:rFonts w:ascii="Arial" w:hAnsi="Arial"/>
        </w:rPr>
        <w:t>“</w:t>
      </w:r>
      <w:r w:rsidRPr="00B907C7">
        <w:rPr>
          <w:rFonts w:ascii="Arial" w:hAnsi="Arial"/>
        </w:rPr>
        <w:t xml:space="preserve"> </w:t>
      </w:r>
      <w:r>
        <w:rPr>
          <w:rFonts w:ascii="Arial" w:hAnsi="Arial"/>
        </w:rPr>
        <w:t xml:space="preserve">Schritt für Schritt: Ein Montagevideo auf der Roto Website </w:t>
      </w:r>
      <w:r w:rsidR="007E156A">
        <w:rPr>
          <w:rFonts w:ascii="Arial" w:hAnsi="Arial"/>
        </w:rPr>
        <w:t>zeigt, wie es geht</w:t>
      </w:r>
      <w:r w:rsidRPr="00B907C7">
        <w:rPr>
          <w:rFonts w:ascii="Arial" w:hAnsi="Arial"/>
        </w:rPr>
        <w:t>.</w:t>
      </w:r>
    </w:p>
    <w:p w:rsidR="00475730" w:rsidRDefault="00475730" w:rsidP="00475730">
      <w:pPr>
        <w:spacing w:line="360" w:lineRule="auto"/>
        <w:ind w:right="1984"/>
        <w:rPr>
          <w:rFonts w:ascii="Arial" w:hAnsi="Arial"/>
        </w:rPr>
      </w:pPr>
    </w:p>
    <w:p w:rsidR="00475730" w:rsidRPr="00A33D88" w:rsidRDefault="00475730" w:rsidP="00475730">
      <w:pPr>
        <w:tabs>
          <w:tab w:val="right" w:pos="6804"/>
        </w:tabs>
        <w:spacing w:line="360" w:lineRule="auto"/>
        <w:ind w:right="1984"/>
        <w:jc w:val="both"/>
        <w:rPr>
          <w:rFonts w:ascii="Arial" w:hAnsi="Arial" w:cs="Arial"/>
        </w:rPr>
      </w:pPr>
      <w:r w:rsidRPr="00A33D88">
        <w:rPr>
          <w:rFonts w:ascii="Arial" w:hAnsi="Arial" w:cs="Arial"/>
          <w:b/>
        </w:rPr>
        <w:t>Foto:</w:t>
      </w:r>
      <w:r w:rsidRPr="00A33D88">
        <w:rPr>
          <w:rFonts w:ascii="Arial" w:hAnsi="Arial" w:cs="Arial"/>
        </w:rPr>
        <w:t xml:space="preserve"> Roto</w:t>
      </w:r>
      <w:r w:rsidRPr="00A33D88">
        <w:rPr>
          <w:rFonts w:ascii="Arial" w:hAnsi="Arial" w:cs="Arial"/>
        </w:rPr>
        <w:tab/>
      </w:r>
      <w:r w:rsidR="009D6B41" w:rsidRPr="00A33D88">
        <w:rPr>
          <w:rFonts w:ascii="Arial" w:hAnsi="Arial" w:cs="Arial"/>
          <w:b/>
        </w:rPr>
        <w:t>Roto_Solid_C</w:t>
      </w:r>
      <w:r w:rsidRPr="00A33D88">
        <w:rPr>
          <w:rFonts w:ascii="Arial" w:hAnsi="Arial" w:cs="Arial"/>
          <w:b/>
        </w:rPr>
        <w:t>_Montagevideo</w:t>
      </w:r>
      <w:r w:rsidR="001755FD" w:rsidRPr="00A33D88">
        <w:rPr>
          <w:rFonts w:ascii="Arial" w:hAnsi="Arial" w:cs="Arial"/>
          <w:b/>
        </w:rPr>
        <w:t>_Justierung</w:t>
      </w:r>
      <w:r w:rsidRPr="00A33D88">
        <w:rPr>
          <w:rFonts w:ascii="Arial" w:hAnsi="Arial" w:cs="Arial"/>
          <w:b/>
        </w:rPr>
        <w:t>.jpg</w:t>
      </w:r>
    </w:p>
    <w:p w:rsidR="00475730" w:rsidRPr="00A33D88" w:rsidRDefault="00475730" w:rsidP="00475730">
      <w:pPr>
        <w:spacing w:line="360" w:lineRule="auto"/>
        <w:ind w:right="1984"/>
        <w:rPr>
          <w:rFonts w:ascii="Arial" w:hAnsi="Arial"/>
        </w:rPr>
      </w:pPr>
    </w:p>
    <w:p w:rsidR="00976038" w:rsidRPr="00A33D88" w:rsidRDefault="00976038" w:rsidP="005B337E">
      <w:pPr>
        <w:spacing w:line="240" w:lineRule="exact"/>
        <w:ind w:right="1985"/>
        <w:jc w:val="both"/>
        <w:rPr>
          <w:rFonts w:ascii="Arial" w:hAnsi="Arial"/>
          <w:b/>
          <w:sz w:val="17"/>
        </w:rPr>
      </w:pPr>
    </w:p>
    <w:p w:rsidR="003E50E0" w:rsidRPr="00A33D88" w:rsidRDefault="003E50E0"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9D6B41" w:rsidRPr="00A33D88" w:rsidRDefault="009D6B41" w:rsidP="005B337E">
      <w:pPr>
        <w:spacing w:line="240" w:lineRule="exact"/>
        <w:ind w:right="1985"/>
        <w:jc w:val="both"/>
        <w:rPr>
          <w:rFonts w:ascii="Arial" w:hAnsi="Arial"/>
          <w:b/>
          <w:sz w:val="17"/>
        </w:rPr>
      </w:pPr>
    </w:p>
    <w:p w:rsidR="00475730" w:rsidRPr="00A33D88" w:rsidRDefault="00475730" w:rsidP="005B337E">
      <w:pPr>
        <w:spacing w:line="240" w:lineRule="exact"/>
        <w:ind w:right="1985"/>
        <w:jc w:val="both"/>
        <w:rPr>
          <w:rFonts w:ascii="Arial" w:hAnsi="Arial"/>
          <w:b/>
          <w:sz w:val="17"/>
        </w:rPr>
      </w:pPr>
    </w:p>
    <w:p w:rsidR="00475730" w:rsidRPr="00A33D88" w:rsidRDefault="00475730" w:rsidP="005B337E">
      <w:pPr>
        <w:spacing w:line="240" w:lineRule="exact"/>
        <w:ind w:right="1985"/>
        <w:jc w:val="both"/>
        <w:rPr>
          <w:rFonts w:ascii="Arial" w:hAnsi="Arial"/>
          <w:b/>
          <w:sz w:val="17"/>
        </w:rPr>
      </w:pPr>
    </w:p>
    <w:p w:rsidR="003E50E0" w:rsidRPr="00A33D88" w:rsidRDefault="003E50E0" w:rsidP="005B337E">
      <w:pPr>
        <w:spacing w:line="240" w:lineRule="exact"/>
        <w:ind w:right="1985"/>
        <w:jc w:val="both"/>
        <w:rPr>
          <w:rFonts w:ascii="Arial" w:hAnsi="Arial"/>
          <w:b/>
          <w:sz w:val="17"/>
        </w:rPr>
      </w:pPr>
    </w:p>
    <w:p w:rsidR="00EA7A70" w:rsidRPr="00DF0FE4" w:rsidRDefault="00EA7A70" w:rsidP="00EA7A70">
      <w:pPr>
        <w:tabs>
          <w:tab w:val="right" w:pos="6804"/>
          <w:tab w:val="left" w:pos="7088"/>
        </w:tabs>
        <w:ind w:right="1701"/>
        <w:jc w:val="both"/>
        <w:rPr>
          <w:rFonts w:ascii="Arial" w:hAnsi="Arial"/>
        </w:rPr>
      </w:pPr>
      <w:r>
        <w:rPr>
          <w:rFonts w:ascii="Arial" w:hAnsi="Arial" w:cs="Arial"/>
          <w:sz w:val="18"/>
          <w:szCs w:val="18"/>
        </w:rPr>
        <w:t>Te</w:t>
      </w:r>
      <w:r w:rsidRPr="006811F1">
        <w:rPr>
          <w:rFonts w:ascii="Arial" w:hAnsi="Arial" w:cs="Arial"/>
          <w:sz w:val="18"/>
          <w:szCs w:val="18"/>
        </w:rPr>
        <w:t xml:space="preserve">xt- und Bildmaterial stehen zum Download bereit: </w:t>
      </w:r>
    </w:p>
    <w:p w:rsidR="00EA7A70" w:rsidRPr="006811F1" w:rsidRDefault="00EA7A70" w:rsidP="00EA7A70">
      <w:pPr>
        <w:tabs>
          <w:tab w:val="left" w:pos="6946"/>
          <w:tab w:val="left" w:pos="7088"/>
        </w:tabs>
        <w:ind w:right="1701"/>
        <w:rPr>
          <w:rFonts w:ascii="Arial" w:hAnsi="Arial" w:cs="Arial"/>
          <w:sz w:val="18"/>
          <w:szCs w:val="18"/>
        </w:rPr>
      </w:pPr>
      <w:r w:rsidRPr="006811F1">
        <w:rPr>
          <w:rFonts w:ascii="Arial" w:hAnsi="Arial" w:cs="Arial"/>
          <w:sz w:val="18"/>
          <w:szCs w:val="18"/>
        </w:rPr>
        <w:t>http://ftt.roto-frank.com/de/presse/pressemitteilungen/</w:t>
      </w:r>
    </w:p>
    <w:p w:rsidR="00EA7A70" w:rsidRPr="006811F1" w:rsidRDefault="00EA7A70" w:rsidP="00EA7A70">
      <w:pPr>
        <w:tabs>
          <w:tab w:val="left" w:pos="6946"/>
          <w:tab w:val="left" w:pos="7088"/>
        </w:tabs>
        <w:ind w:right="1701"/>
        <w:rPr>
          <w:rFonts w:ascii="Arial" w:hAnsi="Arial" w:cs="Arial"/>
          <w:sz w:val="18"/>
          <w:szCs w:val="18"/>
        </w:rPr>
      </w:pPr>
    </w:p>
    <w:p w:rsidR="00EA7A70" w:rsidRPr="006811F1" w:rsidRDefault="00EA7A70" w:rsidP="00EA7A70">
      <w:pPr>
        <w:tabs>
          <w:tab w:val="left" w:pos="6946"/>
          <w:tab w:val="left" w:pos="7088"/>
        </w:tabs>
        <w:ind w:right="1701"/>
        <w:rPr>
          <w:rFonts w:ascii="Arial" w:hAnsi="Arial" w:cs="Arial"/>
          <w:sz w:val="18"/>
          <w:szCs w:val="18"/>
        </w:rPr>
      </w:pPr>
      <w:r w:rsidRPr="006811F1">
        <w:rPr>
          <w:rFonts w:ascii="Arial" w:hAnsi="Arial" w:cs="Arial"/>
          <w:sz w:val="18"/>
          <w:szCs w:val="18"/>
        </w:rPr>
        <w:t>Abdruck frei. Beleg erbeten.</w:t>
      </w:r>
    </w:p>
    <w:p w:rsidR="00EA7A70" w:rsidRPr="006811F1" w:rsidRDefault="00EA7A70" w:rsidP="00EA7A70">
      <w:pPr>
        <w:tabs>
          <w:tab w:val="left" w:pos="6946"/>
          <w:tab w:val="left" w:pos="7088"/>
        </w:tabs>
        <w:ind w:right="1701"/>
        <w:rPr>
          <w:rFonts w:ascii="Arial" w:hAnsi="Arial" w:cs="Arial"/>
          <w:sz w:val="18"/>
          <w:szCs w:val="18"/>
        </w:rPr>
      </w:pPr>
      <w:r w:rsidRPr="006811F1">
        <w:rPr>
          <w:rFonts w:ascii="Arial" w:hAnsi="Arial" w:cs="Arial"/>
          <w:sz w:val="18"/>
          <w:szCs w:val="18"/>
        </w:rPr>
        <w:t xml:space="preserve">Dr. Sälzer Pressedienst, Lensbachstraße 10, 52159 Roetgen </w:t>
      </w:r>
    </w:p>
    <w:p w:rsidR="00EA7A70" w:rsidRPr="006811F1" w:rsidRDefault="00EA7A70" w:rsidP="00EA7A70">
      <w:pPr>
        <w:tabs>
          <w:tab w:val="left" w:pos="6946"/>
          <w:tab w:val="left" w:pos="7088"/>
        </w:tabs>
        <w:spacing w:line="240" w:lineRule="exact"/>
        <w:ind w:right="1701"/>
        <w:jc w:val="both"/>
        <w:rPr>
          <w:rFonts w:ascii="Arial" w:hAnsi="Arial"/>
          <w:sz w:val="17"/>
        </w:rPr>
      </w:pPr>
    </w:p>
    <w:p w:rsidR="001F73AF" w:rsidRDefault="001F73AF" w:rsidP="005B337E">
      <w:pPr>
        <w:spacing w:line="240" w:lineRule="exact"/>
        <w:ind w:right="1985"/>
        <w:jc w:val="both"/>
        <w:rPr>
          <w:rFonts w:ascii="Arial" w:hAnsi="Arial"/>
          <w:b/>
          <w:sz w:val="17"/>
        </w:rPr>
      </w:pPr>
    </w:p>
    <w:p w:rsidR="00475730" w:rsidRDefault="005B337E" w:rsidP="00475730">
      <w:pPr>
        <w:spacing w:line="240" w:lineRule="exact"/>
        <w:ind w:right="1985"/>
        <w:jc w:val="both"/>
        <w:rPr>
          <w:rFonts w:ascii="Arial" w:hAnsi="Arial"/>
          <w:b/>
          <w:sz w:val="17"/>
        </w:rPr>
      </w:pPr>
      <w:r w:rsidRPr="00C923A0">
        <w:rPr>
          <w:rFonts w:ascii="Arial" w:hAnsi="Arial"/>
          <w:b/>
          <w:sz w:val="17"/>
        </w:rPr>
        <w:t xml:space="preserve">Herausgeber: </w:t>
      </w:r>
      <w:r w:rsidR="00883C1C" w:rsidRPr="002C0B4D">
        <w:rPr>
          <w:rFonts w:ascii="Arial" w:hAnsi="Arial" w:cs="Arial"/>
          <w:sz w:val="17"/>
        </w:rPr>
        <w:t xml:space="preserve">Roto Frank </w:t>
      </w:r>
      <w:r w:rsidR="00E774F2">
        <w:rPr>
          <w:rFonts w:ascii="Arial" w:hAnsi="Arial" w:cs="Arial"/>
          <w:sz w:val="17"/>
        </w:rPr>
        <w:t xml:space="preserve">AG </w:t>
      </w:r>
      <w:r w:rsidR="00883C1C" w:rsidRPr="002C0B4D">
        <w:rPr>
          <w:rFonts w:ascii="Arial" w:hAnsi="Arial" w:cs="Arial"/>
          <w:sz w:val="17"/>
        </w:rPr>
        <w:t xml:space="preserve">• Wilhelm-Frank-Platz 1 • 70771 Leinfelden-Echterdingen • Tel. +49 711 7598 </w:t>
      </w:r>
      <w:r w:rsidR="00E774F2">
        <w:rPr>
          <w:rFonts w:ascii="Arial" w:hAnsi="Arial" w:cs="Arial"/>
          <w:sz w:val="17"/>
        </w:rPr>
        <w:t>0</w:t>
      </w:r>
      <w:r w:rsidR="00883C1C" w:rsidRPr="002C0B4D">
        <w:rPr>
          <w:rFonts w:ascii="Arial" w:hAnsi="Arial" w:cs="Arial"/>
          <w:sz w:val="17"/>
        </w:rPr>
        <w:t xml:space="preserve"> • Fax +49 711 7598 </w:t>
      </w:r>
      <w:r w:rsidR="00E774F2">
        <w:rPr>
          <w:rFonts w:ascii="Arial" w:hAnsi="Arial" w:cs="Arial"/>
          <w:sz w:val="17"/>
        </w:rPr>
        <w:t>253</w:t>
      </w:r>
      <w:r w:rsidR="00883C1C" w:rsidRPr="002C0B4D">
        <w:rPr>
          <w:rFonts w:ascii="Arial" w:hAnsi="Arial" w:cs="Arial"/>
          <w:sz w:val="17"/>
        </w:rPr>
        <w:t xml:space="preserve"> • </w:t>
      </w:r>
      <w:hyperlink r:id="rId13" w:history="1">
        <w:r w:rsidR="00DF53B5" w:rsidRPr="00DF53B5">
          <w:rPr>
            <w:rStyle w:val="Hyperlink"/>
            <w:rFonts w:ascii="Arial" w:hAnsi="Arial" w:cs="Arial"/>
            <w:color w:val="auto"/>
            <w:sz w:val="17"/>
            <w:u w:val="none"/>
          </w:rPr>
          <w:t>info@roto-frank.com</w:t>
        </w:r>
      </w:hyperlink>
      <w:r w:rsidR="00475730" w:rsidRPr="00475730">
        <w:rPr>
          <w:rFonts w:ascii="Arial" w:hAnsi="Arial"/>
          <w:b/>
          <w:sz w:val="17"/>
        </w:rPr>
        <w:t xml:space="preserve"> </w:t>
      </w:r>
    </w:p>
    <w:p w:rsidR="00475730" w:rsidRPr="00C923A0" w:rsidRDefault="00475730" w:rsidP="00475730">
      <w:pPr>
        <w:spacing w:line="240" w:lineRule="exact"/>
        <w:ind w:right="1985"/>
        <w:jc w:val="both"/>
        <w:rPr>
          <w:rFonts w:ascii="Arial" w:hAnsi="Arial"/>
          <w:sz w:val="17"/>
        </w:rPr>
      </w:pPr>
      <w:r w:rsidRPr="00E2178E">
        <w:rPr>
          <w:rFonts w:ascii="Arial" w:hAnsi="Arial"/>
          <w:b/>
          <w:sz w:val="17"/>
        </w:rPr>
        <w:t>Redaktion</w:t>
      </w:r>
      <w:r w:rsidRPr="00E2178E">
        <w:rPr>
          <w:rFonts w:ascii="Arial" w:hAnsi="Arial"/>
          <w:sz w:val="17"/>
        </w:rPr>
        <w:t>: Dr. Sälzer Pressedienst • Lensbachstraße 10 • 52159 Roetgen • Tel.: +49 2471 92128-65 • Fax: +49 2471 92128-67 • info@drsaelzer-pressedienst.de</w:t>
      </w:r>
    </w:p>
    <w:sectPr w:rsidR="00475730" w:rsidRPr="00C923A0" w:rsidSect="00373D13">
      <w:headerReference w:type="default" r:id="rId14"/>
      <w:footerReference w:type="even" r:id="rId15"/>
      <w:footerReference w:type="default" r:id="rId16"/>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90" w:rsidRDefault="00175B90">
      <w:r>
        <w:separator/>
      </w:r>
    </w:p>
  </w:endnote>
  <w:endnote w:type="continuationSeparator" w:id="0">
    <w:p w:rsidR="00175B90" w:rsidRDefault="0017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Default="003C73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1AA1">
      <w:rPr>
        <w:rStyle w:val="Seitenzahl"/>
        <w:noProof/>
      </w:rPr>
      <w:t>4</w:t>
    </w:r>
    <w:r>
      <w:rPr>
        <w:rStyle w:val="Seitenzahl"/>
      </w:rPr>
      <w:fldChar w:fldCharType="end"/>
    </w:r>
  </w:p>
  <w:p w:rsidR="003C7331" w:rsidRDefault="003C733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Pr="00C923A0" w:rsidRDefault="003C7331"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160044">
      <w:rPr>
        <w:rStyle w:val="Seitenzahl"/>
        <w:rFonts w:ascii="Arial" w:hAnsi="Arial"/>
        <w:noProof/>
        <w:sz w:val="18"/>
      </w:rPr>
      <w:t>5</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160044">
      <w:rPr>
        <w:rStyle w:val="Seitenzahl"/>
        <w:rFonts w:ascii="Arial" w:hAnsi="Arial"/>
        <w:noProof/>
        <w:sz w:val="18"/>
      </w:rPr>
      <w:t>5</w:t>
    </w:r>
    <w:r w:rsidRPr="00C923A0">
      <w:rPr>
        <w:rStyle w:val="Seitenzahl"/>
        <w:rFonts w:ascii="Arial" w:hAnsi="Arial"/>
        <w:sz w:val="18"/>
      </w:rPr>
      <w:fldChar w:fldCharType="end"/>
    </w:r>
  </w:p>
  <w:p w:rsidR="003C7331" w:rsidRPr="00C923A0" w:rsidRDefault="003C7331">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90" w:rsidRDefault="00175B90">
      <w:r>
        <w:separator/>
      </w:r>
    </w:p>
  </w:footnote>
  <w:footnote w:type="continuationSeparator" w:id="0">
    <w:p w:rsidR="00175B90" w:rsidRDefault="00175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Default="003C7331">
    <w:pPr>
      <w:pStyle w:val="Kopfzeile"/>
    </w:pPr>
    <w:r>
      <w:tab/>
    </w:r>
    <w:r>
      <w:tab/>
    </w:r>
    <w:r>
      <w:rPr>
        <w:noProof/>
      </w:rPr>
      <w:drawing>
        <wp:inline distT="0" distB="0" distL="0" distR="0" wp14:anchorId="0F273146" wp14:editId="6D9A040C">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FEE"/>
    <w:multiLevelType w:val="hybridMultilevel"/>
    <w:tmpl w:val="643A73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F240A9E"/>
    <w:multiLevelType w:val="hybridMultilevel"/>
    <w:tmpl w:val="5E7C2F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D6D63"/>
    <w:multiLevelType w:val="multilevel"/>
    <w:tmpl w:val="648E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315391"/>
    <w:multiLevelType w:val="hybridMultilevel"/>
    <w:tmpl w:val="346A2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B16BE9"/>
    <w:multiLevelType w:val="multilevel"/>
    <w:tmpl w:val="4D86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1F2C"/>
    <w:rsid w:val="0001110F"/>
    <w:rsid w:val="00016FF2"/>
    <w:rsid w:val="00021B35"/>
    <w:rsid w:val="00025FD2"/>
    <w:rsid w:val="00050FBF"/>
    <w:rsid w:val="0005795A"/>
    <w:rsid w:val="000649BD"/>
    <w:rsid w:val="00067457"/>
    <w:rsid w:val="00071B22"/>
    <w:rsid w:val="0007744A"/>
    <w:rsid w:val="00077AEA"/>
    <w:rsid w:val="00092DF0"/>
    <w:rsid w:val="000A0021"/>
    <w:rsid w:val="000A2787"/>
    <w:rsid w:val="000A3F22"/>
    <w:rsid w:val="000B06A4"/>
    <w:rsid w:val="000B67DD"/>
    <w:rsid w:val="000C158B"/>
    <w:rsid w:val="000C1E7A"/>
    <w:rsid w:val="000C4F11"/>
    <w:rsid w:val="000C621F"/>
    <w:rsid w:val="000D486A"/>
    <w:rsid w:val="000D6343"/>
    <w:rsid w:val="000D6A06"/>
    <w:rsid w:val="000F15E2"/>
    <w:rsid w:val="00100671"/>
    <w:rsid w:val="0010070E"/>
    <w:rsid w:val="0010197B"/>
    <w:rsid w:val="00101D5B"/>
    <w:rsid w:val="0010640A"/>
    <w:rsid w:val="0011060F"/>
    <w:rsid w:val="001107F6"/>
    <w:rsid w:val="00111667"/>
    <w:rsid w:val="00113E1D"/>
    <w:rsid w:val="00114C47"/>
    <w:rsid w:val="00123ACD"/>
    <w:rsid w:val="00126EC4"/>
    <w:rsid w:val="001436C2"/>
    <w:rsid w:val="00160044"/>
    <w:rsid w:val="00165142"/>
    <w:rsid w:val="00165244"/>
    <w:rsid w:val="001700DF"/>
    <w:rsid w:val="00173370"/>
    <w:rsid w:val="00174627"/>
    <w:rsid w:val="001755FD"/>
    <w:rsid w:val="00175B90"/>
    <w:rsid w:val="00180777"/>
    <w:rsid w:val="00180826"/>
    <w:rsid w:val="00186D9F"/>
    <w:rsid w:val="0019487C"/>
    <w:rsid w:val="00195BBA"/>
    <w:rsid w:val="001A3DE3"/>
    <w:rsid w:val="001A6F46"/>
    <w:rsid w:val="001A74CA"/>
    <w:rsid w:val="001C334D"/>
    <w:rsid w:val="001C58CC"/>
    <w:rsid w:val="001C696D"/>
    <w:rsid w:val="001C726F"/>
    <w:rsid w:val="001D261A"/>
    <w:rsid w:val="001D491B"/>
    <w:rsid w:val="001D6D33"/>
    <w:rsid w:val="001E0469"/>
    <w:rsid w:val="001E3244"/>
    <w:rsid w:val="001F0449"/>
    <w:rsid w:val="001F34C1"/>
    <w:rsid w:val="001F73AF"/>
    <w:rsid w:val="0020248F"/>
    <w:rsid w:val="00206081"/>
    <w:rsid w:val="00207BD3"/>
    <w:rsid w:val="00224E62"/>
    <w:rsid w:val="00245CE2"/>
    <w:rsid w:val="00253629"/>
    <w:rsid w:val="0027667C"/>
    <w:rsid w:val="00281B2D"/>
    <w:rsid w:val="0028517A"/>
    <w:rsid w:val="00292BE5"/>
    <w:rsid w:val="00292D0C"/>
    <w:rsid w:val="00297934"/>
    <w:rsid w:val="002A51CF"/>
    <w:rsid w:val="002A57BC"/>
    <w:rsid w:val="002A5A42"/>
    <w:rsid w:val="002B5D84"/>
    <w:rsid w:val="002D007B"/>
    <w:rsid w:val="002D392A"/>
    <w:rsid w:val="002F5A75"/>
    <w:rsid w:val="002F6342"/>
    <w:rsid w:val="003020B4"/>
    <w:rsid w:val="003145EF"/>
    <w:rsid w:val="003235C8"/>
    <w:rsid w:val="0034152C"/>
    <w:rsid w:val="00351BE5"/>
    <w:rsid w:val="00352D57"/>
    <w:rsid w:val="00356000"/>
    <w:rsid w:val="003632BF"/>
    <w:rsid w:val="00364D6C"/>
    <w:rsid w:val="00373D13"/>
    <w:rsid w:val="00374B2D"/>
    <w:rsid w:val="003754AF"/>
    <w:rsid w:val="00377BBE"/>
    <w:rsid w:val="003805F0"/>
    <w:rsid w:val="0038773D"/>
    <w:rsid w:val="0039182A"/>
    <w:rsid w:val="00392493"/>
    <w:rsid w:val="00394DF1"/>
    <w:rsid w:val="003A4694"/>
    <w:rsid w:val="003A6D11"/>
    <w:rsid w:val="003C2B1E"/>
    <w:rsid w:val="003C5C48"/>
    <w:rsid w:val="003C7331"/>
    <w:rsid w:val="003D01D1"/>
    <w:rsid w:val="003E38DB"/>
    <w:rsid w:val="003E50E0"/>
    <w:rsid w:val="003F0662"/>
    <w:rsid w:val="003F1624"/>
    <w:rsid w:val="003F5F55"/>
    <w:rsid w:val="00402C32"/>
    <w:rsid w:val="00404A14"/>
    <w:rsid w:val="00406C91"/>
    <w:rsid w:val="00412E71"/>
    <w:rsid w:val="00425420"/>
    <w:rsid w:val="00425F8A"/>
    <w:rsid w:val="00432B73"/>
    <w:rsid w:val="004353B0"/>
    <w:rsid w:val="0043716B"/>
    <w:rsid w:val="0044024B"/>
    <w:rsid w:val="0044445E"/>
    <w:rsid w:val="00446561"/>
    <w:rsid w:val="00462667"/>
    <w:rsid w:val="00464296"/>
    <w:rsid w:val="00475730"/>
    <w:rsid w:val="004814FF"/>
    <w:rsid w:val="00482348"/>
    <w:rsid w:val="00484454"/>
    <w:rsid w:val="0048560B"/>
    <w:rsid w:val="00486E21"/>
    <w:rsid w:val="00497D85"/>
    <w:rsid w:val="004A24F7"/>
    <w:rsid w:val="004B057E"/>
    <w:rsid w:val="004B1D67"/>
    <w:rsid w:val="004B285D"/>
    <w:rsid w:val="004B52E9"/>
    <w:rsid w:val="004C2DC3"/>
    <w:rsid w:val="004C37D7"/>
    <w:rsid w:val="004C7414"/>
    <w:rsid w:val="004F0451"/>
    <w:rsid w:val="004F1426"/>
    <w:rsid w:val="004F243E"/>
    <w:rsid w:val="004F4E61"/>
    <w:rsid w:val="005063B9"/>
    <w:rsid w:val="00513649"/>
    <w:rsid w:val="00517C13"/>
    <w:rsid w:val="00527FCA"/>
    <w:rsid w:val="00531B6E"/>
    <w:rsid w:val="00535639"/>
    <w:rsid w:val="005410CC"/>
    <w:rsid w:val="005462C1"/>
    <w:rsid w:val="0055253D"/>
    <w:rsid w:val="0055325C"/>
    <w:rsid w:val="0055559F"/>
    <w:rsid w:val="00557267"/>
    <w:rsid w:val="0056737B"/>
    <w:rsid w:val="00570C5F"/>
    <w:rsid w:val="005744C2"/>
    <w:rsid w:val="00592468"/>
    <w:rsid w:val="00595A3D"/>
    <w:rsid w:val="00597219"/>
    <w:rsid w:val="005976F7"/>
    <w:rsid w:val="00597C6E"/>
    <w:rsid w:val="005A5DE3"/>
    <w:rsid w:val="005B1820"/>
    <w:rsid w:val="005B337E"/>
    <w:rsid w:val="005B42CE"/>
    <w:rsid w:val="005D0220"/>
    <w:rsid w:val="005D061D"/>
    <w:rsid w:val="005D19B9"/>
    <w:rsid w:val="005E18FB"/>
    <w:rsid w:val="005E26BC"/>
    <w:rsid w:val="00616DCC"/>
    <w:rsid w:val="006225A5"/>
    <w:rsid w:val="00641654"/>
    <w:rsid w:val="006437F8"/>
    <w:rsid w:val="00643899"/>
    <w:rsid w:val="00652092"/>
    <w:rsid w:val="0065552A"/>
    <w:rsid w:val="00656ABC"/>
    <w:rsid w:val="00661F4B"/>
    <w:rsid w:val="0069475F"/>
    <w:rsid w:val="00696766"/>
    <w:rsid w:val="006A10A2"/>
    <w:rsid w:val="006A4320"/>
    <w:rsid w:val="006B2B3A"/>
    <w:rsid w:val="006B6274"/>
    <w:rsid w:val="006C157E"/>
    <w:rsid w:val="006C1803"/>
    <w:rsid w:val="006C6A22"/>
    <w:rsid w:val="006C7231"/>
    <w:rsid w:val="006E2C1D"/>
    <w:rsid w:val="006E6416"/>
    <w:rsid w:val="006F0095"/>
    <w:rsid w:val="006F06DD"/>
    <w:rsid w:val="006F3F4C"/>
    <w:rsid w:val="007354D3"/>
    <w:rsid w:val="00746ABC"/>
    <w:rsid w:val="00753ED7"/>
    <w:rsid w:val="00762BED"/>
    <w:rsid w:val="00770B3D"/>
    <w:rsid w:val="00773BE2"/>
    <w:rsid w:val="00774D47"/>
    <w:rsid w:val="00775537"/>
    <w:rsid w:val="00783CCF"/>
    <w:rsid w:val="00785493"/>
    <w:rsid w:val="00785DA1"/>
    <w:rsid w:val="00785E45"/>
    <w:rsid w:val="00787022"/>
    <w:rsid w:val="00797FA7"/>
    <w:rsid w:val="007A4419"/>
    <w:rsid w:val="007A5380"/>
    <w:rsid w:val="007A7E46"/>
    <w:rsid w:val="007B0759"/>
    <w:rsid w:val="007B352E"/>
    <w:rsid w:val="007B616A"/>
    <w:rsid w:val="007B6B61"/>
    <w:rsid w:val="007B7BAA"/>
    <w:rsid w:val="007B7F17"/>
    <w:rsid w:val="007C01DA"/>
    <w:rsid w:val="007C13EA"/>
    <w:rsid w:val="007D1D14"/>
    <w:rsid w:val="007D5112"/>
    <w:rsid w:val="007D6301"/>
    <w:rsid w:val="007D7D00"/>
    <w:rsid w:val="007E156A"/>
    <w:rsid w:val="00802B37"/>
    <w:rsid w:val="008053C7"/>
    <w:rsid w:val="00805781"/>
    <w:rsid w:val="00810942"/>
    <w:rsid w:val="008122A1"/>
    <w:rsid w:val="00812746"/>
    <w:rsid w:val="00813143"/>
    <w:rsid w:val="008142D4"/>
    <w:rsid w:val="008150C9"/>
    <w:rsid w:val="008153E8"/>
    <w:rsid w:val="0081694D"/>
    <w:rsid w:val="00820633"/>
    <w:rsid w:val="00821479"/>
    <w:rsid w:val="00827124"/>
    <w:rsid w:val="00834F6F"/>
    <w:rsid w:val="0083537B"/>
    <w:rsid w:val="0086037A"/>
    <w:rsid w:val="00873A21"/>
    <w:rsid w:val="00883C1C"/>
    <w:rsid w:val="00885819"/>
    <w:rsid w:val="0089024D"/>
    <w:rsid w:val="008A6669"/>
    <w:rsid w:val="008B4E37"/>
    <w:rsid w:val="008B63C9"/>
    <w:rsid w:val="008D7069"/>
    <w:rsid w:val="008E5459"/>
    <w:rsid w:val="008E714A"/>
    <w:rsid w:val="008F09A9"/>
    <w:rsid w:val="008F5D56"/>
    <w:rsid w:val="009056D1"/>
    <w:rsid w:val="00911527"/>
    <w:rsid w:val="00912EB6"/>
    <w:rsid w:val="00913580"/>
    <w:rsid w:val="009174E2"/>
    <w:rsid w:val="0092207D"/>
    <w:rsid w:val="009230D5"/>
    <w:rsid w:val="00926DD9"/>
    <w:rsid w:val="00932132"/>
    <w:rsid w:val="0093378C"/>
    <w:rsid w:val="009425D4"/>
    <w:rsid w:val="00950438"/>
    <w:rsid w:val="0095554D"/>
    <w:rsid w:val="00957CFA"/>
    <w:rsid w:val="00961B6A"/>
    <w:rsid w:val="00963EEE"/>
    <w:rsid w:val="00970872"/>
    <w:rsid w:val="00974BEC"/>
    <w:rsid w:val="00976038"/>
    <w:rsid w:val="009811E5"/>
    <w:rsid w:val="00981DA6"/>
    <w:rsid w:val="00991AA1"/>
    <w:rsid w:val="009A1F61"/>
    <w:rsid w:val="009A43E8"/>
    <w:rsid w:val="009C2746"/>
    <w:rsid w:val="009C5337"/>
    <w:rsid w:val="009D1176"/>
    <w:rsid w:val="009D6B41"/>
    <w:rsid w:val="009D7878"/>
    <w:rsid w:val="009E356E"/>
    <w:rsid w:val="009E7F44"/>
    <w:rsid w:val="009F02D2"/>
    <w:rsid w:val="00A01848"/>
    <w:rsid w:val="00A029D9"/>
    <w:rsid w:val="00A14FDE"/>
    <w:rsid w:val="00A24E62"/>
    <w:rsid w:val="00A255F3"/>
    <w:rsid w:val="00A3250B"/>
    <w:rsid w:val="00A32C09"/>
    <w:rsid w:val="00A33CA9"/>
    <w:rsid w:val="00A33D88"/>
    <w:rsid w:val="00A41CE6"/>
    <w:rsid w:val="00A4253B"/>
    <w:rsid w:val="00A45D6D"/>
    <w:rsid w:val="00A472A7"/>
    <w:rsid w:val="00A539E7"/>
    <w:rsid w:val="00A621CC"/>
    <w:rsid w:val="00A75689"/>
    <w:rsid w:val="00A819C3"/>
    <w:rsid w:val="00A916C8"/>
    <w:rsid w:val="00A93B12"/>
    <w:rsid w:val="00A94066"/>
    <w:rsid w:val="00A94E2F"/>
    <w:rsid w:val="00A97D43"/>
    <w:rsid w:val="00AA15CC"/>
    <w:rsid w:val="00AA1858"/>
    <w:rsid w:val="00AA5137"/>
    <w:rsid w:val="00AB7BFB"/>
    <w:rsid w:val="00AC03D5"/>
    <w:rsid w:val="00AC52D3"/>
    <w:rsid w:val="00AC6556"/>
    <w:rsid w:val="00AD1F51"/>
    <w:rsid w:val="00AD5D2B"/>
    <w:rsid w:val="00AE5860"/>
    <w:rsid w:val="00AE6116"/>
    <w:rsid w:val="00AE759D"/>
    <w:rsid w:val="00AF0CE5"/>
    <w:rsid w:val="00AF46D0"/>
    <w:rsid w:val="00B04669"/>
    <w:rsid w:val="00B10004"/>
    <w:rsid w:val="00B27833"/>
    <w:rsid w:val="00B346B5"/>
    <w:rsid w:val="00B35FF9"/>
    <w:rsid w:val="00B53227"/>
    <w:rsid w:val="00B53E36"/>
    <w:rsid w:val="00B64C2D"/>
    <w:rsid w:val="00B67ACF"/>
    <w:rsid w:val="00B70F3C"/>
    <w:rsid w:val="00B71EF3"/>
    <w:rsid w:val="00B907B8"/>
    <w:rsid w:val="00B907C7"/>
    <w:rsid w:val="00BA462F"/>
    <w:rsid w:val="00BB57DF"/>
    <w:rsid w:val="00BD19C0"/>
    <w:rsid w:val="00BD2688"/>
    <w:rsid w:val="00BD7E56"/>
    <w:rsid w:val="00BE158A"/>
    <w:rsid w:val="00BE6A91"/>
    <w:rsid w:val="00BE6BFB"/>
    <w:rsid w:val="00BF41C3"/>
    <w:rsid w:val="00BF500B"/>
    <w:rsid w:val="00C0386C"/>
    <w:rsid w:val="00C1440D"/>
    <w:rsid w:val="00C2291A"/>
    <w:rsid w:val="00C2460B"/>
    <w:rsid w:val="00C31ED1"/>
    <w:rsid w:val="00C43A17"/>
    <w:rsid w:val="00C445EA"/>
    <w:rsid w:val="00C44E52"/>
    <w:rsid w:val="00C52D2D"/>
    <w:rsid w:val="00C53924"/>
    <w:rsid w:val="00C57AAB"/>
    <w:rsid w:val="00C57D64"/>
    <w:rsid w:val="00C60494"/>
    <w:rsid w:val="00C61B09"/>
    <w:rsid w:val="00C639D8"/>
    <w:rsid w:val="00C63B77"/>
    <w:rsid w:val="00C653A0"/>
    <w:rsid w:val="00C67A14"/>
    <w:rsid w:val="00C70CAE"/>
    <w:rsid w:val="00C815F6"/>
    <w:rsid w:val="00C82306"/>
    <w:rsid w:val="00C83D96"/>
    <w:rsid w:val="00C90526"/>
    <w:rsid w:val="00C9196C"/>
    <w:rsid w:val="00C923A0"/>
    <w:rsid w:val="00C97B3B"/>
    <w:rsid w:val="00CA00F0"/>
    <w:rsid w:val="00CA104A"/>
    <w:rsid w:val="00CB73C6"/>
    <w:rsid w:val="00CB7691"/>
    <w:rsid w:val="00CC5718"/>
    <w:rsid w:val="00CD0419"/>
    <w:rsid w:val="00CD78B8"/>
    <w:rsid w:val="00CD7E75"/>
    <w:rsid w:val="00CE62E2"/>
    <w:rsid w:val="00CE6F78"/>
    <w:rsid w:val="00CF0A9C"/>
    <w:rsid w:val="00CF1576"/>
    <w:rsid w:val="00D1244B"/>
    <w:rsid w:val="00D12942"/>
    <w:rsid w:val="00D25054"/>
    <w:rsid w:val="00D26BBE"/>
    <w:rsid w:val="00D27BF8"/>
    <w:rsid w:val="00D349EE"/>
    <w:rsid w:val="00D43D7C"/>
    <w:rsid w:val="00D55D9C"/>
    <w:rsid w:val="00D67134"/>
    <w:rsid w:val="00D7087A"/>
    <w:rsid w:val="00D70AC7"/>
    <w:rsid w:val="00D73583"/>
    <w:rsid w:val="00D76312"/>
    <w:rsid w:val="00D84127"/>
    <w:rsid w:val="00D9132A"/>
    <w:rsid w:val="00D93741"/>
    <w:rsid w:val="00DA5E6F"/>
    <w:rsid w:val="00DC6552"/>
    <w:rsid w:val="00DD1110"/>
    <w:rsid w:val="00DD4992"/>
    <w:rsid w:val="00DD5EB7"/>
    <w:rsid w:val="00DE7B60"/>
    <w:rsid w:val="00DF53B5"/>
    <w:rsid w:val="00DF629E"/>
    <w:rsid w:val="00E01437"/>
    <w:rsid w:val="00E22679"/>
    <w:rsid w:val="00E32A43"/>
    <w:rsid w:val="00E33847"/>
    <w:rsid w:val="00E43DFB"/>
    <w:rsid w:val="00E445F1"/>
    <w:rsid w:val="00E46390"/>
    <w:rsid w:val="00E520A1"/>
    <w:rsid w:val="00E528E6"/>
    <w:rsid w:val="00E62049"/>
    <w:rsid w:val="00E73FC8"/>
    <w:rsid w:val="00E774F2"/>
    <w:rsid w:val="00E80F8E"/>
    <w:rsid w:val="00E86B46"/>
    <w:rsid w:val="00E91351"/>
    <w:rsid w:val="00E97124"/>
    <w:rsid w:val="00E979D9"/>
    <w:rsid w:val="00EA1512"/>
    <w:rsid w:val="00EA7A70"/>
    <w:rsid w:val="00EC0796"/>
    <w:rsid w:val="00EC12C6"/>
    <w:rsid w:val="00EC26CC"/>
    <w:rsid w:val="00EC319D"/>
    <w:rsid w:val="00ED48C8"/>
    <w:rsid w:val="00ED4CEA"/>
    <w:rsid w:val="00ED754D"/>
    <w:rsid w:val="00EF3BB3"/>
    <w:rsid w:val="00EF6120"/>
    <w:rsid w:val="00F13B82"/>
    <w:rsid w:val="00F27DC9"/>
    <w:rsid w:val="00F36649"/>
    <w:rsid w:val="00F37AA6"/>
    <w:rsid w:val="00F65D5F"/>
    <w:rsid w:val="00F718B4"/>
    <w:rsid w:val="00F73B47"/>
    <w:rsid w:val="00F8135A"/>
    <w:rsid w:val="00F826DB"/>
    <w:rsid w:val="00F866E2"/>
    <w:rsid w:val="00FA43D5"/>
    <w:rsid w:val="00FA4B92"/>
    <w:rsid w:val="00FB35C7"/>
    <w:rsid w:val="00FB73A8"/>
    <w:rsid w:val="00FB7FBF"/>
    <w:rsid w:val="00FC4082"/>
    <w:rsid w:val="00FC462D"/>
    <w:rsid w:val="00FC5AB9"/>
    <w:rsid w:val="00FC677D"/>
    <w:rsid w:val="00FD1E6F"/>
    <w:rsid w:val="00FD6B30"/>
    <w:rsid w:val="00FE0031"/>
    <w:rsid w:val="00FE1934"/>
    <w:rsid w:val="00FE2859"/>
    <w:rsid w:val="00FF2C04"/>
    <w:rsid w:val="00FF72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rsid w:val="007E156A"/>
    <w:rPr>
      <w:color w:val="605E5C"/>
      <w:shd w:val="clear" w:color="auto" w:fill="E1DFDD"/>
    </w:rPr>
  </w:style>
  <w:style w:type="paragraph" w:styleId="Listenabsatz">
    <w:name w:val="List Paragraph"/>
    <w:basedOn w:val="Standard"/>
    <w:uiPriority w:val="34"/>
    <w:qFormat/>
    <w:rsid w:val="00001F2C"/>
    <w:pPr>
      <w:spacing w:after="200" w:line="276" w:lineRule="auto"/>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rsid w:val="007E156A"/>
    <w:rPr>
      <w:color w:val="605E5C"/>
      <w:shd w:val="clear" w:color="auto" w:fill="E1DFDD"/>
    </w:rPr>
  </w:style>
  <w:style w:type="paragraph" w:styleId="Listenabsatz">
    <w:name w:val="List Paragraph"/>
    <w:basedOn w:val="Standard"/>
    <w:uiPriority w:val="34"/>
    <w:qFormat/>
    <w:rsid w:val="00001F2C"/>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72653">
      <w:bodyDiv w:val="1"/>
      <w:marLeft w:val="0"/>
      <w:marRight w:val="0"/>
      <w:marTop w:val="0"/>
      <w:marBottom w:val="0"/>
      <w:divBdr>
        <w:top w:val="none" w:sz="0" w:space="0" w:color="auto"/>
        <w:left w:val="none" w:sz="0" w:space="0" w:color="auto"/>
        <w:bottom w:val="none" w:sz="0" w:space="0" w:color="auto"/>
        <w:right w:val="none" w:sz="0" w:space="0" w:color="auto"/>
      </w:divBdr>
      <w:divsChild>
        <w:div w:id="1207837219">
          <w:marLeft w:val="0"/>
          <w:marRight w:val="0"/>
          <w:marTop w:val="0"/>
          <w:marBottom w:val="0"/>
          <w:divBdr>
            <w:top w:val="none" w:sz="0" w:space="0" w:color="auto"/>
            <w:left w:val="none" w:sz="0" w:space="0" w:color="auto"/>
            <w:bottom w:val="none" w:sz="0" w:space="0" w:color="auto"/>
            <w:right w:val="none" w:sz="0" w:space="0" w:color="auto"/>
          </w:divBdr>
          <w:divsChild>
            <w:div w:id="563873180">
              <w:marLeft w:val="0"/>
              <w:marRight w:val="0"/>
              <w:marTop w:val="0"/>
              <w:marBottom w:val="0"/>
              <w:divBdr>
                <w:top w:val="none" w:sz="0" w:space="0" w:color="auto"/>
                <w:left w:val="none" w:sz="0" w:space="0" w:color="auto"/>
                <w:bottom w:val="none" w:sz="0" w:space="0" w:color="auto"/>
                <w:right w:val="none" w:sz="0" w:space="0" w:color="auto"/>
              </w:divBdr>
              <w:divsChild>
                <w:div w:id="687605588">
                  <w:marLeft w:val="0"/>
                  <w:marRight w:val="0"/>
                  <w:marTop w:val="0"/>
                  <w:marBottom w:val="0"/>
                  <w:divBdr>
                    <w:top w:val="none" w:sz="0" w:space="0" w:color="auto"/>
                    <w:left w:val="none" w:sz="0" w:space="0" w:color="auto"/>
                    <w:bottom w:val="none" w:sz="0" w:space="0" w:color="auto"/>
                    <w:right w:val="none" w:sz="0" w:space="0" w:color="auto"/>
                  </w:divBdr>
                  <w:divsChild>
                    <w:div w:id="20591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859321">
      <w:bodyDiv w:val="1"/>
      <w:marLeft w:val="0"/>
      <w:marRight w:val="0"/>
      <w:marTop w:val="0"/>
      <w:marBottom w:val="0"/>
      <w:divBdr>
        <w:top w:val="none" w:sz="0" w:space="0" w:color="auto"/>
        <w:left w:val="none" w:sz="0" w:space="0" w:color="auto"/>
        <w:bottom w:val="none" w:sz="0" w:space="0" w:color="auto"/>
        <w:right w:val="none" w:sz="0" w:space="0" w:color="auto"/>
      </w:divBdr>
      <w:divsChild>
        <w:div w:id="116145254">
          <w:marLeft w:val="0"/>
          <w:marRight w:val="0"/>
          <w:marTop w:val="0"/>
          <w:marBottom w:val="0"/>
          <w:divBdr>
            <w:top w:val="none" w:sz="0" w:space="0" w:color="auto"/>
            <w:left w:val="none" w:sz="0" w:space="0" w:color="auto"/>
            <w:bottom w:val="none" w:sz="0" w:space="0" w:color="auto"/>
            <w:right w:val="none" w:sz="0" w:space="0" w:color="auto"/>
          </w:divBdr>
          <w:divsChild>
            <w:div w:id="765537827">
              <w:marLeft w:val="0"/>
              <w:marRight w:val="0"/>
              <w:marTop w:val="0"/>
              <w:marBottom w:val="0"/>
              <w:divBdr>
                <w:top w:val="none" w:sz="0" w:space="0" w:color="auto"/>
                <w:left w:val="none" w:sz="0" w:space="0" w:color="auto"/>
                <w:bottom w:val="none" w:sz="0" w:space="0" w:color="auto"/>
                <w:right w:val="none" w:sz="0" w:space="0" w:color="auto"/>
              </w:divBdr>
              <w:divsChild>
                <w:div w:id="955872245">
                  <w:marLeft w:val="0"/>
                  <w:marRight w:val="0"/>
                  <w:marTop w:val="0"/>
                  <w:marBottom w:val="0"/>
                  <w:divBdr>
                    <w:top w:val="none" w:sz="0" w:space="0" w:color="auto"/>
                    <w:left w:val="none" w:sz="0" w:space="0" w:color="auto"/>
                    <w:bottom w:val="none" w:sz="0" w:space="0" w:color="auto"/>
                    <w:right w:val="none" w:sz="0" w:space="0" w:color="auto"/>
                  </w:divBdr>
                  <w:divsChild>
                    <w:div w:id="9241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53384">
      <w:bodyDiv w:val="1"/>
      <w:marLeft w:val="0"/>
      <w:marRight w:val="0"/>
      <w:marTop w:val="0"/>
      <w:marBottom w:val="0"/>
      <w:divBdr>
        <w:top w:val="none" w:sz="0" w:space="0" w:color="auto"/>
        <w:left w:val="none" w:sz="0" w:space="0" w:color="auto"/>
        <w:bottom w:val="none" w:sz="0" w:space="0" w:color="auto"/>
        <w:right w:val="none" w:sz="0" w:space="0" w:color="auto"/>
      </w:divBdr>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oto-fran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roto-frank.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8A3D-323E-4CA3-8687-CA7EE29B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5388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13</cp:revision>
  <cp:lastPrinted>2018-12-20T15:02:00Z</cp:lastPrinted>
  <dcterms:created xsi:type="dcterms:W3CDTF">2018-11-26T07:59:00Z</dcterms:created>
  <dcterms:modified xsi:type="dcterms:W3CDTF">2019-01-07T09:38:00Z</dcterms:modified>
</cp:coreProperties>
</file>