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9967A6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9967A6">
        <w:rPr>
          <w:rFonts w:ascii="LTUnivers 330 BasicLight" w:hAnsi="LTUnivers 330 BasicLight" w:cs="Arial"/>
          <w:color w:val="000000" w:themeColor="text1"/>
          <w:sz w:val="20"/>
          <w:szCs w:val="20"/>
        </w:rPr>
        <w:t>Informacja prasowa</w:t>
      </w:r>
    </w:p>
    <w:p w:rsidR="00344927" w:rsidRPr="009967A6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i/>
          <w:color w:val="000000" w:themeColor="text1"/>
          <w:sz w:val="20"/>
          <w:szCs w:val="20"/>
        </w:rPr>
      </w:pPr>
    </w:p>
    <w:p w:rsidR="00344927" w:rsidRPr="009967A6" w:rsidRDefault="004C114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>
        <w:rPr>
          <w:rFonts w:ascii="LTUnivers 330 BasicLight" w:hAnsi="LTUnivers 330 BasicLight" w:cs="Arial"/>
          <w:color w:val="000000" w:themeColor="text1"/>
          <w:sz w:val="20"/>
          <w:szCs w:val="20"/>
        </w:rPr>
        <w:t>14</w:t>
      </w:r>
      <w:r w:rsidR="008474E4" w:rsidRPr="009967A6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 </w:t>
      </w:r>
      <w:r>
        <w:rPr>
          <w:rFonts w:ascii="LTUnivers 330 BasicLight" w:hAnsi="LTUnivers 330 BasicLight" w:cs="Arial"/>
          <w:color w:val="000000" w:themeColor="text1"/>
          <w:sz w:val="20"/>
          <w:szCs w:val="20"/>
        </w:rPr>
        <w:t>października</w:t>
      </w:r>
      <w:r w:rsidR="00344927" w:rsidRPr="009967A6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 2019</w:t>
      </w:r>
      <w:r w:rsidR="003F0BA8" w:rsidRPr="009967A6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 r.</w:t>
      </w:r>
    </w:p>
    <w:p w:rsidR="00344927" w:rsidRPr="009967A6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</w:p>
    <w:p w:rsidR="00C40F8F" w:rsidRDefault="005E41C8" w:rsidP="004C1147">
      <w:pPr>
        <w:spacing w:after="300" w:line="360" w:lineRule="atLeast"/>
        <w:rPr>
          <w:rFonts w:ascii="LTUnivers 330 BasicLight" w:hAnsi="LTUnivers 330 BasicLight"/>
          <w:b/>
          <w:sz w:val="20"/>
          <w:szCs w:val="20"/>
          <w:lang w:eastAsia="pl-PL"/>
        </w:rPr>
      </w:pPr>
      <w:r>
        <w:rPr>
          <w:rFonts w:ascii="LTUnivers 330 BasicLight" w:hAnsi="LTUnivers 330 BasicLight"/>
          <w:b/>
          <w:sz w:val="20"/>
          <w:szCs w:val="20"/>
          <w:lang w:eastAsia="pl-PL"/>
        </w:rPr>
        <w:t>Innowacje Roku 2019</w:t>
      </w:r>
      <w:r w:rsidR="00C40F8F">
        <w:rPr>
          <w:rFonts w:ascii="LTUnivers 330 BasicLight" w:hAnsi="LTUnivers 330 BasicLight"/>
          <w:b/>
          <w:sz w:val="20"/>
          <w:szCs w:val="20"/>
          <w:lang w:eastAsia="pl-PL"/>
        </w:rPr>
        <w:t xml:space="preserve"> z </w:t>
      </w:r>
      <w:proofErr w:type="spellStart"/>
      <w:r w:rsidR="00C40F8F">
        <w:rPr>
          <w:rFonts w:ascii="LTUnivers 330 BasicLight" w:hAnsi="LTUnivers 330 BasicLight"/>
          <w:b/>
          <w:sz w:val="20"/>
          <w:szCs w:val="20"/>
          <w:lang w:eastAsia="pl-PL"/>
        </w:rPr>
        <w:t>okuciami</w:t>
      </w:r>
      <w:proofErr w:type="spellEnd"/>
      <w:r w:rsidR="00C40F8F">
        <w:rPr>
          <w:rFonts w:ascii="LTUnivers 330 BasicLight" w:hAnsi="LTUnivers 330 BasicLight"/>
          <w:b/>
          <w:sz w:val="20"/>
          <w:szCs w:val="20"/>
          <w:lang w:eastAsia="pl-PL"/>
        </w:rPr>
        <w:t xml:space="preserve"> Roto!</w:t>
      </w:r>
    </w:p>
    <w:p w:rsidR="004C1147" w:rsidRPr="00C25F28" w:rsidRDefault="004C1147" w:rsidP="004C1147">
      <w:pPr>
        <w:spacing w:after="300" w:line="360" w:lineRule="atLeast"/>
        <w:rPr>
          <w:rFonts w:ascii="LTUnivers 330 BasicLight" w:hAnsi="LTUnivers 330 BasicLight"/>
          <w:b/>
          <w:sz w:val="20"/>
          <w:szCs w:val="20"/>
          <w:lang w:eastAsia="pl-PL"/>
        </w:rPr>
      </w:pP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Na odbywających się w </w:t>
      </w:r>
      <w:r w:rsidR="00D902D0" w:rsidRPr="00C25F28">
        <w:rPr>
          <w:rFonts w:ascii="LTUnivers 330 BasicLight" w:hAnsi="LTUnivers 330 BasicLight"/>
          <w:b/>
          <w:sz w:val="20"/>
          <w:szCs w:val="20"/>
          <w:lang w:eastAsia="pl-PL"/>
        </w:rPr>
        <w:t>dniach 3 – 6 października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2019 r. targach Warsaw Home nie zabrakło imponujących rozwiązań okiennych z okuciami Roto. </w:t>
      </w:r>
      <w:r w:rsidR="00C40F8F">
        <w:rPr>
          <w:rFonts w:ascii="LTUnivers 330 BasicLight" w:hAnsi="LTUnivers 330 BasicLight"/>
          <w:b/>
          <w:sz w:val="20"/>
          <w:szCs w:val="20"/>
          <w:lang w:eastAsia="pl-PL"/>
        </w:rPr>
        <w:t>Na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Wystaw</w:t>
      </w:r>
      <w:r w:rsidR="009F5D92">
        <w:rPr>
          <w:rFonts w:ascii="LTUnivers 330 BasicLight" w:hAnsi="LTUnivers 330 BasicLight"/>
          <w:b/>
          <w:sz w:val="20"/>
          <w:szCs w:val="20"/>
          <w:lang w:eastAsia="pl-PL"/>
        </w:rPr>
        <w:t>ie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Innowacji </w:t>
      </w:r>
      <w:r w:rsidR="009F5D92">
        <w:rPr>
          <w:rFonts w:ascii="LTUnivers 330 BasicLight" w:hAnsi="LTUnivers 330 BasicLight"/>
          <w:b/>
          <w:sz w:val="20"/>
          <w:szCs w:val="20"/>
          <w:lang w:eastAsia="pl-PL"/>
        </w:rPr>
        <w:t>producenci stolarki</w:t>
      </w:r>
      <w:r w:rsidR="00D902D0"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zaprezentowa</w:t>
      </w:r>
      <w:r w:rsidR="009F5D92">
        <w:rPr>
          <w:rFonts w:ascii="LTUnivers 330 BasicLight" w:hAnsi="LTUnivers 330 BasicLight"/>
          <w:b/>
          <w:sz w:val="20"/>
          <w:szCs w:val="20"/>
          <w:lang w:eastAsia="pl-PL"/>
        </w:rPr>
        <w:t>li</w:t>
      </w:r>
      <w:r w:rsidR="00D902D0"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>rozwiązania przyszłości</w:t>
      </w:r>
      <w:r w:rsidR="00D902D0" w:rsidRPr="00C25F28">
        <w:rPr>
          <w:rFonts w:ascii="LTUnivers 330 BasicLight" w:hAnsi="LTUnivers 330 BasicLight"/>
          <w:b/>
          <w:sz w:val="20"/>
          <w:szCs w:val="20"/>
          <w:lang w:eastAsia="pl-PL"/>
        </w:rPr>
        <w:t>, łącząc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 xml:space="preserve">e </w:t>
      </w:r>
      <w:r w:rsidR="00D902D0" w:rsidRPr="00C25F28">
        <w:rPr>
          <w:rFonts w:ascii="LTUnivers 330 BasicLight" w:hAnsi="LTUnivers 330 BasicLight"/>
          <w:b/>
          <w:sz w:val="20"/>
          <w:szCs w:val="20"/>
          <w:lang w:eastAsia="pl-PL"/>
        </w:rPr>
        <w:t>najnowsze</w:t>
      </w:r>
      <w:r w:rsidR="00D902D0" w:rsidRPr="00767C1F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 w:rsidR="00D902D0" w:rsidRPr="00C25F28">
        <w:rPr>
          <w:rFonts w:ascii="LTUnivers 330 BasicLight" w:hAnsi="LTUnivers 330 BasicLight"/>
          <w:b/>
          <w:sz w:val="20"/>
          <w:szCs w:val="20"/>
          <w:lang w:eastAsia="pl-PL"/>
        </w:rPr>
        <w:t>materiały i technologie.</w:t>
      </w:r>
      <w:r w:rsidR="00D902D0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>K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onstrukcj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>a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 xml:space="preserve"> firm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>y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>Okno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P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lus 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 xml:space="preserve">z systemem przesuwnym 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Roto Patio Inowa </w:t>
      </w:r>
      <w:r w:rsidR="00E70B5D">
        <w:rPr>
          <w:rFonts w:ascii="LTUnivers 330 BasicLight" w:hAnsi="LTUnivers 330 BasicLight"/>
          <w:b/>
          <w:sz w:val="20"/>
          <w:szCs w:val="20"/>
          <w:lang w:eastAsia="pl-PL"/>
        </w:rPr>
        <w:t>oraz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>fotowoltaiczne okno firmy Petecki</w:t>
      </w:r>
      <w:r w:rsidR="00E70B5D">
        <w:rPr>
          <w:rFonts w:ascii="LTUnivers 330 BasicLight" w:hAnsi="LTUnivers 330 BasicLight"/>
          <w:b/>
          <w:sz w:val="20"/>
          <w:szCs w:val="20"/>
          <w:lang w:eastAsia="pl-PL"/>
        </w:rPr>
        <w:t xml:space="preserve"> z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>ukryty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m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zawias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em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Roto Designo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zdobyły tytuł Innowacja Roku 2019 r.</w:t>
      </w:r>
      <w:r w:rsidR="00E70B5D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Okna i drzwi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z 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 xml:space="preserve">najlepszymi 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>okuciami Roto prezentowały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 xml:space="preserve"> także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firmy Team</w:t>
      </w:r>
      <w:r w:rsidR="00AA2E66">
        <w:rPr>
          <w:rFonts w:ascii="LTUnivers 330 BasicLight" w:hAnsi="LTUnivers 330 BasicLight"/>
          <w:b/>
          <w:sz w:val="20"/>
          <w:szCs w:val="20"/>
          <w:lang w:eastAsia="pl-PL"/>
        </w:rPr>
        <w:t>-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>Plast i Vetrex.</w:t>
      </w:r>
    </w:p>
    <w:p w:rsidR="004C1147" w:rsidRPr="00C25F28" w:rsidRDefault="00C40F8F" w:rsidP="004C1147">
      <w:pPr>
        <w:spacing w:after="300" w:line="360" w:lineRule="atLeast"/>
        <w:rPr>
          <w:rFonts w:ascii="LTUnivers 330 BasicLight" w:hAnsi="LTUnivers 330 BasicLight"/>
          <w:sz w:val="20"/>
          <w:szCs w:val="20"/>
          <w:lang w:eastAsia="pl-PL"/>
        </w:rPr>
      </w:pPr>
      <w:r>
        <w:rPr>
          <w:rFonts w:ascii="LTUnivers 330 BasicLight" w:hAnsi="LTUnivers 330 BasicLight"/>
          <w:sz w:val="20"/>
          <w:szCs w:val="20"/>
          <w:lang w:eastAsia="pl-PL"/>
        </w:rPr>
        <w:t xml:space="preserve">Pierwsza </w:t>
      </w:r>
      <w:r w:rsidR="008A7A4B">
        <w:rPr>
          <w:rFonts w:ascii="LTUnivers 330 BasicLight" w:hAnsi="LTUnivers 330 BasicLight"/>
          <w:sz w:val="20"/>
          <w:szCs w:val="20"/>
          <w:lang w:eastAsia="pl-PL"/>
        </w:rPr>
        <w:t>K</w:t>
      </w:r>
      <w:r>
        <w:rPr>
          <w:rFonts w:ascii="LTUnivers 330 BasicLight" w:hAnsi="LTUnivers 330 BasicLight"/>
          <w:sz w:val="20"/>
          <w:szCs w:val="20"/>
          <w:lang w:eastAsia="pl-PL"/>
        </w:rPr>
        <w:t>rajowa</w:t>
      </w:r>
      <w:r w:rsidR="004C1147"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Wystawa Innowacji</w:t>
      </w:r>
      <w:r w:rsidR="004C1147">
        <w:rPr>
          <w:rFonts w:ascii="LTUnivers 330 BasicLight" w:hAnsi="LTUnivers 330 BasicLight"/>
          <w:sz w:val="20"/>
          <w:szCs w:val="20"/>
          <w:lang w:eastAsia="pl-PL"/>
        </w:rPr>
        <w:t>, odbywająca się podczas Międzynar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>o</w:t>
      </w:r>
      <w:r w:rsidR="004C1147">
        <w:rPr>
          <w:rFonts w:ascii="LTUnivers 330 BasicLight" w:hAnsi="LTUnivers 330 BasicLight"/>
          <w:sz w:val="20"/>
          <w:szCs w:val="20"/>
          <w:lang w:eastAsia="pl-PL"/>
        </w:rPr>
        <w:t>dowych Targów War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>s</w:t>
      </w:r>
      <w:r w:rsidR="004C1147">
        <w:rPr>
          <w:rFonts w:ascii="LTUnivers 330 BasicLight" w:hAnsi="LTUnivers 330 BasicLight"/>
          <w:sz w:val="20"/>
          <w:szCs w:val="20"/>
          <w:lang w:eastAsia="pl-PL"/>
        </w:rPr>
        <w:t>aw Home w Ptak EXPO w Nadarzynie,</w:t>
      </w:r>
      <w:r w:rsidR="004C1147"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pokazała</w:t>
      </w:r>
      <w:r w:rsidR="004C1147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>jak</w:t>
      </w:r>
      <w:r w:rsidR="004C1147">
        <w:rPr>
          <w:rFonts w:ascii="LTUnivers 330 BasicLight" w:hAnsi="LTUnivers 330 BasicLight"/>
          <w:sz w:val="20"/>
          <w:szCs w:val="20"/>
          <w:lang w:eastAsia="pl-PL"/>
        </w:rPr>
        <w:t xml:space="preserve"> będzie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wyglądać</w:t>
      </w:r>
      <w:r w:rsidR="00D902D0">
        <w:rPr>
          <w:rFonts w:ascii="LTUnivers 330 BasicLight" w:hAnsi="LTUnivers 330 BasicLight"/>
          <w:sz w:val="20"/>
          <w:szCs w:val="20"/>
          <w:lang w:eastAsia="pl-PL"/>
        </w:rPr>
        <w:t xml:space="preserve"> przyszłość stolarki</w:t>
      </w:r>
      <w:r w:rsidR="00D902D0" w:rsidRPr="00C25F28">
        <w:rPr>
          <w:rFonts w:ascii="LTUnivers 330 BasicLight" w:hAnsi="LTUnivers 330 BasicLight"/>
          <w:b/>
          <w:sz w:val="20"/>
          <w:szCs w:val="20"/>
          <w:lang w:eastAsia="pl-PL"/>
        </w:rPr>
        <w:t>.</w:t>
      </w:r>
      <w:r w:rsidR="00D902D0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 w:rsidR="004C1147" w:rsidRPr="00C25F28">
        <w:rPr>
          <w:rFonts w:ascii="LTUnivers 330 BasicLight" w:hAnsi="LTUnivers 330 BasicLight"/>
          <w:sz w:val="20"/>
          <w:szCs w:val="20"/>
          <w:lang w:eastAsia="pl-PL"/>
        </w:rPr>
        <w:t>Fotowoltaiczne okna, zmieniające przezierność szyby, nowatorskie okucia,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4C1147"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imponujące </w:t>
      </w:r>
      <w:r w:rsidR="004C1147">
        <w:rPr>
          <w:rFonts w:ascii="LTUnivers 330 BasicLight" w:hAnsi="LTUnivers 330 BasicLight"/>
          <w:sz w:val="20"/>
          <w:szCs w:val="20"/>
          <w:lang w:eastAsia="pl-PL"/>
        </w:rPr>
        <w:t xml:space="preserve">wielkością </w:t>
      </w:r>
      <w:r w:rsidR="004C1147"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konstrukcje i automatyka - </w:t>
      </w:r>
      <w:r w:rsidR="004C1147">
        <w:rPr>
          <w:rFonts w:ascii="LTUnivers 330 BasicLight" w:hAnsi="LTUnivers 330 BasicLight"/>
          <w:sz w:val="20"/>
          <w:szCs w:val="20"/>
          <w:lang w:eastAsia="pl-PL"/>
        </w:rPr>
        <w:t>kilkadziesiąt</w:t>
      </w:r>
      <w:r w:rsidR="004C1147"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najbardziej innowacyjnych produktów przyciągało uwagę branży i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4C1147" w:rsidRPr="00C25F28">
        <w:rPr>
          <w:rFonts w:ascii="LTUnivers 330 BasicLight" w:hAnsi="LTUnivers 330 BasicLight"/>
          <w:sz w:val="20"/>
          <w:szCs w:val="20"/>
          <w:lang w:eastAsia="pl-PL"/>
        </w:rPr>
        <w:t>konsumentów,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4C1147"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szukających rozwiązań do nowoczesnego domu. </w:t>
      </w:r>
    </w:p>
    <w:p w:rsidR="004C1147" w:rsidRPr="00C25F28" w:rsidRDefault="004C1147" w:rsidP="004C1147">
      <w:pPr>
        <w:spacing w:after="300" w:line="360" w:lineRule="atLeast"/>
        <w:rPr>
          <w:rFonts w:ascii="LTUnivers 330 BasicLight" w:hAnsi="LTUnivers 330 BasicLight"/>
          <w:sz w:val="20"/>
          <w:szCs w:val="20"/>
          <w:lang w:eastAsia="pl-PL"/>
        </w:rPr>
      </w:pPr>
      <w:r w:rsidRPr="00385ADF">
        <w:rPr>
          <w:rFonts w:ascii="LTUnivers 330 BasicLight" w:hAnsi="LTUnivers 330 BasicLight"/>
          <w:b/>
          <w:sz w:val="20"/>
          <w:szCs w:val="20"/>
          <w:lang w:eastAsia="pl-PL"/>
        </w:rPr>
        <w:t>Nowy typ konstrukcji</w:t>
      </w:r>
      <w:r w:rsidR="00E70B5D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 w:rsidR="005E41C8">
        <w:rPr>
          <w:rFonts w:ascii="LTUnivers 330 BasicLight" w:hAnsi="LTUnivers 330 BasicLight"/>
          <w:b/>
          <w:sz w:val="20"/>
          <w:szCs w:val="20"/>
          <w:lang w:eastAsia="pl-PL"/>
        </w:rPr>
        <w:t xml:space="preserve">przesuwnej </w:t>
      </w:r>
      <w:r w:rsidRPr="00385ADF">
        <w:rPr>
          <w:rFonts w:ascii="LTUnivers 330 BasicLight" w:hAnsi="LTUnivers 330 BasicLight"/>
          <w:b/>
          <w:sz w:val="20"/>
          <w:szCs w:val="20"/>
          <w:lang w:eastAsia="pl-PL"/>
        </w:rPr>
        <w:t>z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 xml:space="preserve"> Roto Patio Inowa – drzwi ogrzewające wnętrze</w:t>
      </w:r>
    </w:p>
    <w:p w:rsidR="004C1147" w:rsidRPr="00C25F28" w:rsidRDefault="004C1147" w:rsidP="004C1147">
      <w:pPr>
        <w:spacing w:after="300" w:line="360" w:lineRule="atLeast"/>
        <w:rPr>
          <w:rFonts w:ascii="LTUnivers 330 BasicLight" w:hAnsi="LTUnivers 330 BasicLight"/>
          <w:sz w:val="20"/>
          <w:szCs w:val="20"/>
          <w:lang w:eastAsia="pl-PL"/>
        </w:rPr>
      </w:pPr>
      <w:r>
        <w:rPr>
          <w:rFonts w:ascii="LTUnivers 330 BasicLight" w:hAnsi="LTUnivers 330 BasicLight"/>
          <w:sz w:val="20"/>
          <w:szCs w:val="20"/>
          <w:lang w:eastAsia="pl-PL"/>
        </w:rPr>
        <w:t xml:space="preserve">Uwagę gości na Wystawie Innowacji, przyciągał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nowy typ konstrukcji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przesuwnej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PVC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firmy OknoPlus z 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perfekcyjnie szczelnym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okuciem Roto Patio Inowa. Moralite Vision to produkt stworzony z myślą o wygodzie i komforcie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życia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. Prezentacja OknoPlus podkreślała wyjątkow</w:t>
      </w:r>
      <w:r>
        <w:rPr>
          <w:rFonts w:ascii="LTUnivers 330 BasicLight" w:hAnsi="LTUnivers 330 BasicLight"/>
          <w:sz w:val="20"/>
          <w:szCs w:val="20"/>
          <w:lang w:eastAsia="pl-PL"/>
        </w:rPr>
        <w:t>ą lekkość działania systemu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okuć</w:t>
      </w:r>
      <w:r>
        <w:rPr>
          <w:rFonts w:ascii="LTUnivers 330 BasicLight" w:hAnsi="LTUnivers 330 BasicLight"/>
          <w:sz w:val="20"/>
          <w:szCs w:val="20"/>
          <w:lang w:eastAsia="pl-PL"/>
        </w:rPr>
        <w:t>,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poruszających się na specjalnych wózkach. Uwagę zwracało dodatkowe doszczelnienie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newralgicznego połączenia części stałej i przesuwnej, dzięki 3 aktywnym zaczepom Roto Patio Inowa. Umieszczone w skrzydłach aktywne szkło zostało zaprojektowane, 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tak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by ogrzewać wnętrze. Szyba wykorzystująca prąd elektryczny i powłokę z tlenków może być głównym źródłem ogrzewania w budynku.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Umieszczone w drugim skrzydle aktywne szkło </w:t>
      </w:r>
      <w:r>
        <w:rPr>
          <w:rFonts w:ascii="LTUnivers 330 BasicLight" w:hAnsi="LTUnivers 330 BasicLight"/>
          <w:sz w:val="20"/>
          <w:szCs w:val="20"/>
          <w:lang w:eastAsia="pl-PL"/>
        </w:rPr>
        <w:t>Priva-Lite,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zmieniające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przezierność</w:t>
      </w:r>
      <w:r>
        <w:rPr>
          <w:rFonts w:ascii="LTUnivers 330 BasicLight" w:hAnsi="LTUnivers 330 BasicLight"/>
          <w:sz w:val="20"/>
          <w:szCs w:val="20"/>
          <w:lang w:eastAsia="pl-PL"/>
        </w:rPr>
        <w:t>,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pozwala na odgrodzenie się od sąsiadów 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>przy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zachowaniu wysokiej przepuszczalności światła. </w:t>
      </w:r>
      <w:r w:rsidR="009F5D92">
        <w:rPr>
          <w:rFonts w:ascii="LTUnivers 330 BasicLight" w:hAnsi="LTUnivers 330 BasicLight"/>
          <w:sz w:val="20"/>
          <w:szCs w:val="20"/>
          <w:lang w:eastAsia="pl-PL"/>
        </w:rPr>
        <w:t xml:space="preserve">Konstrukcja 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 xml:space="preserve">zwyciężyła w plebiscycie zwiedzających i została uznana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Innowacj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>ą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Roku 2019 r.</w:t>
      </w:r>
    </w:p>
    <w:p w:rsidR="004C1147" w:rsidRPr="00C25F28" w:rsidRDefault="004C1147" w:rsidP="004C1147">
      <w:pPr>
        <w:spacing w:after="300" w:line="360" w:lineRule="atLeast"/>
        <w:rPr>
          <w:rFonts w:ascii="LTUnivers 330 BasicLight" w:hAnsi="LTUnivers 330 BasicLight"/>
          <w:b/>
          <w:sz w:val="20"/>
          <w:szCs w:val="20"/>
          <w:lang w:eastAsia="pl-PL"/>
        </w:rPr>
      </w:pP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>Nowy kierunek rozwoju – fotowoltai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czne okna</w:t>
      </w:r>
      <w:r w:rsidRPr="00C25F28">
        <w:rPr>
          <w:rFonts w:ascii="LTUnivers 330 BasicLight" w:hAnsi="LTUnivers 330 BasicLight"/>
          <w:b/>
          <w:sz w:val="20"/>
          <w:szCs w:val="20"/>
          <w:lang w:eastAsia="pl-PL"/>
        </w:rPr>
        <w:t xml:space="preserve"> z okuciem Roto 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AL Designo</w:t>
      </w:r>
    </w:p>
    <w:p w:rsidR="004C1147" w:rsidRPr="00C25F28" w:rsidRDefault="004C1147" w:rsidP="004C1147">
      <w:pPr>
        <w:spacing w:after="300" w:line="360" w:lineRule="atLeast"/>
        <w:rPr>
          <w:rFonts w:ascii="LTUnivers 330 BasicLight" w:hAnsi="LTUnivers 330 BasicLight"/>
          <w:sz w:val="20"/>
          <w:szCs w:val="20"/>
          <w:lang w:eastAsia="pl-PL"/>
        </w:rPr>
      </w:pPr>
      <w:r>
        <w:rPr>
          <w:rFonts w:ascii="LTUnivers 330 BasicLight" w:hAnsi="LTUnivers 330 BasicLight"/>
          <w:sz w:val="20"/>
          <w:szCs w:val="20"/>
          <w:lang w:eastAsia="pl-PL"/>
        </w:rPr>
        <w:t>Nowatorską technologię transparentnych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szyb z wykorzystaniem szkła fotowoltaicznego zaprezentowała firma Petecki w oknie Future Energy Line. Niewidzialne dla oka kropki k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wantowe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absorbują promieniowanie UV lepiej niż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wykorzystywany w fotowoltaice krzem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>. S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ą 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przy tym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bardziej odporne na warunki atmosferyczne. 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>O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kn</w:t>
      </w:r>
      <w:r w:rsidR="005E41C8">
        <w:rPr>
          <w:rFonts w:ascii="LTUnivers 330 BasicLight" w:hAnsi="LTUnivers 330 BasicLight"/>
          <w:sz w:val="20"/>
          <w:szCs w:val="20"/>
          <w:lang w:eastAsia="pl-PL"/>
        </w:rPr>
        <w:t>o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Future Energy Line gwarantuje ponadnormatywne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lastRenderedPageBreak/>
        <w:t xml:space="preserve">parametry </w:t>
      </w:r>
      <w:r>
        <w:rPr>
          <w:rFonts w:ascii="LTUnivers 330 BasicLight" w:hAnsi="LTUnivers 330 BasicLight"/>
          <w:sz w:val="20"/>
          <w:szCs w:val="20"/>
          <w:lang w:eastAsia="pl-PL"/>
        </w:rPr>
        <w:t>izolacyjności cieplnej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>, spełniając wymagania budownictwa pasywnego i energooszczędnego.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5E41C8">
        <w:rPr>
          <w:rFonts w:ascii="LTUnivers 330 BasicLight" w:hAnsi="LTUnivers 330 BasicLight"/>
          <w:sz w:val="20"/>
          <w:szCs w:val="20"/>
          <w:lang w:eastAsia="pl-PL"/>
        </w:rPr>
        <w:t>W celu uzyskania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maksymalnej szczelności zastosowano w nich ukryty zawias Roto AL Designo.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Schowany całkowicie w profilu eliminuje mostki termiczne okucia i </w:t>
      </w:r>
      <w:r>
        <w:rPr>
          <w:rFonts w:ascii="LTUnivers 330 BasicLight" w:hAnsi="LTUnivers 330 BasicLight"/>
          <w:sz w:val="20"/>
          <w:szCs w:val="20"/>
          <w:lang w:eastAsia="pl-PL"/>
        </w:rPr>
        <w:t>zwiększa szczelność okna,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a także jego atrakcyjność wizualną. Okno Future Energy Line </w:t>
      </w:r>
      <w:r w:rsidR="009F5D92">
        <w:rPr>
          <w:rFonts w:ascii="LTUnivers 330 BasicLight" w:hAnsi="LTUnivers 330 BasicLight"/>
          <w:sz w:val="20"/>
          <w:szCs w:val="20"/>
          <w:lang w:eastAsia="pl-PL"/>
        </w:rPr>
        <w:t>zostało uhonorowane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tytuł</w:t>
      </w:r>
      <w:r w:rsidR="009F5D92">
        <w:rPr>
          <w:rFonts w:ascii="LTUnivers 330 BasicLight" w:hAnsi="LTUnivers 330 BasicLight"/>
          <w:sz w:val="20"/>
          <w:szCs w:val="20"/>
          <w:lang w:eastAsia="pl-PL"/>
        </w:rPr>
        <w:t>em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Innowacja Roku 2019</w:t>
      </w:r>
      <w:r w:rsidR="005E41C8">
        <w:rPr>
          <w:rFonts w:ascii="LTUnivers 330 BasicLight" w:hAnsi="LTUnivers 330 BasicLight"/>
          <w:sz w:val="20"/>
          <w:szCs w:val="20"/>
          <w:lang w:eastAsia="pl-PL"/>
        </w:rPr>
        <w:t xml:space="preserve"> głosami branży stolarki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.</w:t>
      </w:r>
    </w:p>
    <w:p w:rsidR="004C1147" w:rsidRPr="00F36BD5" w:rsidRDefault="004C1147" w:rsidP="004C1147">
      <w:pPr>
        <w:spacing w:after="300" w:line="360" w:lineRule="atLeast"/>
        <w:rPr>
          <w:rFonts w:ascii="LTUnivers 330 BasicLight" w:hAnsi="LTUnivers 330 BasicLight"/>
          <w:b/>
          <w:sz w:val="20"/>
          <w:szCs w:val="20"/>
          <w:lang w:eastAsia="pl-PL"/>
        </w:rPr>
      </w:pPr>
      <w:r w:rsidRPr="00F36BD5">
        <w:rPr>
          <w:rFonts w:ascii="LTUnivers 330 BasicLight" w:hAnsi="LTUnivers 330 BasicLight"/>
          <w:b/>
          <w:sz w:val="20"/>
          <w:szCs w:val="20"/>
          <w:lang w:eastAsia="pl-PL"/>
        </w:rPr>
        <w:t xml:space="preserve">Więcej światła 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 xml:space="preserve">i komfortu </w:t>
      </w:r>
      <w:r w:rsidRPr="00F36BD5">
        <w:rPr>
          <w:rFonts w:ascii="LTUnivers 330 BasicLight" w:hAnsi="LTUnivers 330 BasicLight"/>
          <w:b/>
          <w:sz w:val="20"/>
          <w:szCs w:val="20"/>
          <w:lang w:eastAsia="pl-PL"/>
        </w:rPr>
        <w:t xml:space="preserve">dzięki ukrytym 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okuciom</w:t>
      </w:r>
      <w:r w:rsidRPr="00F36BD5">
        <w:rPr>
          <w:rFonts w:ascii="LTUnivers 330 BasicLight" w:hAnsi="LTUnivers 330 BasicLight"/>
          <w:b/>
          <w:sz w:val="20"/>
          <w:szCs w:val="20"/>
          <w:lang w:eastAsia="pl-PL"/>
        </w:rPr>
        <w:t xml:space="preserve"> Roto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 xml:space="preserve"> NT Designo</w:t>
      </w:r>
    </w:p>
    <w:p w:rsidR="004C1147" w:rsidRDefault="004C1147" w:rsidP="004C1147">
      <w:pPr>
        <w:spacing w:after="300" w:line="360" w:lineRule="atLeast"/>
        <w:rPr>
          <w:rFonts w:ascii="LTUnivers 330 BasicLight" w:hAnsi="LTUnivers 330 BasicLight"/>
          <w:sz w:val="20"/>
          <w:szCs w:val="20"/>
          <w:lang w:eastAsia="pl-PL"/>
        </w:rPr>
      </w:pPr>
      <w:r>
        <w:rPr>
          <w:rFonts w:ascii="LTUnivers 330 BasicLight" w:hAnsi="LTUnivers 330 BasicLight"/>
          <w:sz w:val="20"/>
          <w:szCs w:val="20"/>
          <w:lang w:eastAsia="pl-PL"/>
        </w:rPr>
        <w:t xml:space="preserve">Ukryte okucia Roto były też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elementem nowej konstrukcji prezentowanej przez 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 xml:space="preserve">firmę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Vetrex w przestrzeni Warsaw Home. Nowość </w:t>
      </w:r>
      <w:r>
        <w:rPr>
          <w:rFonts w:ascii="LTUnivers 330 BasicLight" w:hAnsi="LTUnivers 330 BasicLight"/>
          <w:sz w:val="20"/>
          <w:szCs w:val="20"/>
          <w:lang w:eastAsia="pl-PL"/>
        </w:rPr>
        <w:t>–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 xml:space="preserve"> okno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>LUM’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UP </w:t>
      </w:r>
      <w:r>
        <w:rPr>
          <w:rFonts w:ascii="LTUnivers 330 BasicLight" w:hAnsi="LTUnivers 330 BasicLight"/>
          <w:sz w:val="20"/>
          <w:szCs w:val="20"/>
          <w:lang w:eastAsia="pl-PL"/>
        </w:rPr>
        <w:t>zostało stworzone z myślą o maksymalnym dostępie światła dziennego, poprawiającego komfort i samopoczucie</w:t>
      </w:r>
      <w:r w:rsidR="005E41C8">
        <w:rPr>
          <w:rFonts w:ascii="LTUnivers 330 BasicLight" w:hAnsi="LTUnivers 330 BasicLight"/>
          <w:sz w:val="20"/>
          <w:szCs w:val="20"/>
          <w:lang w:eastAsia="pl-PL"/>
        </w:rPr>
        <w:t xml:space="preserve"> domowników</w:t>
      </w:r>
      <w:r>
        <w:rPr>
          <w:rFonts w:ascii="LTUnivers 330 BasicLight" w:hAnsi="LTUnivers 330 BasicLight"/>
          <w:sz w:val="20"/>
          <w:szCs w:val="20"/>
          <w:lang w:eastAsia="pl-PL"/>
        </w:rPr>
        <w:t>. Nowe okno z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niskim profilem skrzydła i bardzo wąskim ruchomym słupkiem wpuszcza do pomieszczenia do 27% słońca więcej. 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Dla lepszego efektu zastosowano w nim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okucie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z ukrytymi zawiasami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Roto NT Designo 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>oraz klamką umieszczoną centralnie na środku słupka</w:t>
      </w:r>
      <w:r>
        <w:rPr>
          <w:rFonts w:ascii="LTUnivers 330 BasicLight" w:hAnsi="LTUnivers 330 BasicLight"/>
          <w:sz w:val="20"/>
          <w:szCs w:val="20"/>
          <w:lang w:eastAsia="pl-PL"/>
        </w:rPr>
        <w:t>.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To unikatowe rozwiązanie zwiększa powierzchnię przeszklenia i nadaje oknom atrakcyjny, elegancki wygląd.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Na stoisku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Vetrex </w:t>
      </w:r>
      <w:r w:rsidR="005E41C8">
        <w:rPr>
          <w:rFonts w:ascii="LTUnivers 330 BasicLight" w:hAnsi="LTUnivers 330 BasicLight"/>
          <w:sz w:val="20"/>
          <w:szCs w:val="20"/>
          <w:lang w:eastAsia="pl-PL"/>
        </w:rPr>
        <w:t>zainteresowaniem cieszyły się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nowoczesne przesuwne drzwi tarasowe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z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okuciem Roto Patio Alversa PS</w:t>
      </w:r>
      <w:r w:rsidR="00D902D0">
        <w:rPr>
          <w:rFonts w:ascii="LTUnivers 330 BasicLight" w:hAnsi="LTUnivers 330 BasicLight"/>
          <w:sz w:val="20"/>
          <w:szCs w:val="20"/>
          <w:lang w:eastAsia="pl-PL"/>
        </w:rPr>
        <w:t xml:space="preserve"> Air Com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>. O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prócz 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 xml:space="preserve">lekkiego intuicyjnego otwierania, pozwalają na uchylenie skrzydła i </w:t>
      </w:r>
      <w:r w:rsidR="00D902D0">
        <w:rPr>
          <w:rFonts w:ascii="LTUnivers 330 BasicLight" w:hAnsi="LTUnivers 330 BasicLight"/>
          <w:sz w:val="20"/>
          <w:szCs w:val="20"/>
          <w:lang w:eastAsia="pl-PL"/>
        </w:rPr>
        <w:t>komfortową wentylację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 xml:space="preserve"> pomieszczeń</w:t>
      </w:r>
      <w:r w:rsidR="00D902D0">
        <w:rPr>
          <w:rFonts w:ascii="LTUnivers 330 BasicLight" w:hAnsi="LTUnivers 330 BasicLight"/>
          <w:sz w:val="20"/>
          <w:szCs w:val="20"/>
          <w:lang w:eastAsia="pl-PL"/>
        </w:rPr>
        <w:t>.</w:t>
      </w:r>
    </w:p>
    <w:p w:rsidR="004C1147" w:rsidRPr="00385ADF" w:rsidRDefault="004C1147" w:rsidP="004C1147">
      <w:pPr>
        <w:spacing w:after="300" w:line="360" w:lineRule="atLeast"/>
        <w:rPr>
          <w:rFonts w:ascii="LTUnivers 330 BasicLight" w:hAnsi="LTUnivers 330 BasicLight"/>
          <w:sz w:val="20"/>
          <w:szCs w:val="20"/>
          <w:lang w:eastAsia="pl-PL"/>
        </w:rPr>
      </w:pPr>
      <w:r>
        <w:rPr>
          <w:rFonts w:ascii="LTUnivers 330 BasicLight" w:hAnsi="LTUnivers 330 BasicLight"/>
          <w:b/>
          <w:sz w:val="20"/>
          <w:szCs w:val="20"/>
          <w:lang w:eastAsia="pl-PL"/>
        </w:rPr>
        <w:t>Entuzjaści dobrego designu – najmodniejsze drzwi tarasowe</w:t>
      </w:r>
      <w:r w:rsidR="00E70B5D">
        <w:rPr>
          <w:rFonts w:ascii="LTUnivers 330 BasicLight" w:hAnsi="LTUnivers 330 BasicLight"/>
          <w:b/>
          <w:sz w:val="20"/>
          <w:szCs w:val="20"/>
          <w:lang w:eastAsia="pl-PL"/>
        </w:rPr>
        <w:t xml:space="preserve"> </w:t>
      </w:r>
      <w:r>
        <w:rPr>
          <w:rFonts w:ascii="LTUnivers 330 BasicLight" w:hAnsi="LTUnivers 330 BasicLight"/>
          <w:b/>
          <w:sz w:val="20"/>
          <w:szCs w:val="20"/>
          <w:lang w:eastAsia="pl-PL"/>
        </w:rPr>
        <w:t>z Roto Patio Alversa</w:t>
      </w:r>
    </w:p>
    <w:p w:rsidR="004C1147" w:rsidRPr="00C25F28" w:rsidRDefault="004C1147" w:rsidP="004C1147">
      <w:pPr>
        <w:spacing w:after="300" w:line="360" w:lineRule="auto"/>
        <w:rPr>
          <w:rFonts w:ascii="LTUnivers 330 BasicLight" w:hAnsi="LTUnivers 330 BasicLight"/>
          <w:sz w:val="20"/>
          <w:szCs w:val="20"/>
          <w:lang w:eastAsia="pl-PL"/>
        </w:rPr>
      </w:pPr>
      <w:bookmarkStart w:id="0" w:name="_GoBack"/>
      <w:r>
        <w:rPr>
          <w:rFonts w:ascii="LTUnivers 330 BasicLight" w:hAnsi="LTUnivers 330 BasicLight"/>
          <w:sz w:val="20"/>
          <w:szCs w:val="20"/>
          <w:lang w:eastAsia="pl-PL"/>
        </w:rPr>
        <w:t xml:space="preserve">Entuzjastycznym przyjęciem </w:t>
      </w:r>
      <w:r w:rsidR="00D86B2A">
        <w:rPr>
          <w:rFonts w:ascii="LTUnivers 330 BasicLight" w:hAnsi="LTUnivers 330 BasicLight"/>
          <w:sz w:val="20"/>
          <w:szCs w:val="20"/>
          <w:lang w:eastAsia="pl-PL"/>
        </w:rPr>
        <w:t>podczas tegorocznej edycji targów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cieszyła się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>
        <w:rPr>
          <w:rFonts w:ascii="LTUnivers 330 BasicLight" w:hAnsi="LTUnivers 330 BasicLight"/>
          <w:sz w:val="20"/>
          <w:szCs w:val="20"/>
          <w:lang w:eastAsia="pl-PL"/>
        </w:rPr>
        <w:t>imponująca ekspozycja przygotowana przez firmę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Team</w:t>
      </w:r>
      <w:r w:rsidR="00AA2E66">
        <w:rPr>
          <w:rFonts w:ascii="LTUnivers 330 BasicLight" w:hAnsi="LTUnivers 330 BasicLight"/>
          <w:sz w:val="20"/>
          <w:szCs w:val="20"/>
          <w:lang w:eastAsia="pl-PL"/>
        </w:rPr>
        <w:t>-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Plast. Producent drzwi i okien z PVC</w:t>
      </w:r>
      <w:r w:rsidR="005E41C8">
        <w:rPr>
          <w:rFonts w:ascii="LTUnivers 330 BasicLight" w:hAnsi="LTUnivers 330 BasicLight"/>
          <w:sz w:val="20"/>
          <w:szCs w:val="20"/>
          <w:lang w:eastAsia="pl-PL"/>
        </w:rPr>
        <w:t xml:space="preserve"> z daleka </w:t>
      </w:r>
      <w:r w:rsidR="009F5D92">
        <w:rPr>
          <w:rFonts w:ascii="LTUnivers 330 BasicLight" w:hAnsi="LTUnivers 330 BasicLight"/>
          <w:sz w:val="20"/>
          <w:szCs w:val="20"/>
          <w:lang w:eastAsia="pl-PL"/>
        </w:rPr>
        <w:t xml:space="preserve">przykuwał 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uwagę nowatorską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konstrukcj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ą 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o wysokości 6 metrów </w:t>
      </w:r>
      <w:r>
        <w:rPr>
          <w:rFonts w:ascii="LTUnivers 330 BasicLight" w:hAnsi="LTUnivers 330 BasicLight"/>
          <w:sz w:val="20"/>
          <w:szCs w:val="20"/>
          <w:lang w:eastAsia="pl-PL"/>
        </w:rPr>
        <w:t>marki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>Panoramah</w:t>
      </w:r>
      <w:r w:rsidRPr="00C25F28">
        <w:rPr>
          <w:rFonts w:ascii="LTUnivers 330 BasicLight" w:hAnsi="LTUnivers 330 BasicLight"/>
          <w:sz w:val="20"/>
          <w:szCs w:val="20"/>
          <w:lang w:eastAsia="pl-PL"/>
        </w:rPr>
        <w:t>.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9F5D92">
        <w:rPr>
          <w:rFonts w:ascii="LTUnivers 330 BasicLight" w:hAnsi="LTUnivers 330 BasicLight"/>
          <w:sz w:val="20"/>
          <w:szCs w:val="20"/>
          <w:lang w:eastAsia="pl-PL"/>
        </w:rPr>
        <w:t>Także p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rezentowane na stoisku drzwi </w:t>
      </w:r>
      <w:r w:rsidR="00D902D0">
        <w:rPr>
          <w:rFonts w:ascii="LTUnivers 330 BasicLight" w:hAnsi="LTUnivers 330 BasicLight"/>
          <w:sz w:val="20"/>
          <w:szCs w:val="20"/>
          <w:lang w:eastAsia="pl-PL"/>
        </w:rPr>
        <w:t xml:space="preserve">balkonowe z niskim progiem </w:t>
      </w:r>
      <w:r w:rsidR="009F5D92">
        <w:rPr>
          <w:rFonts w:ascii="LTUnivers 330 BasicLight" w:hAnsi="LTUnivers 330 BasicLight"/>
          <w:sz w:val="20"/>
          <w:szCs w:val="20"/>
          <w:lang w:eastAsia="pl-PL"/>
        </w:rPr>
        <w:t>zachwycały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jakością i unikatowym designem</w:t>
      </w:r>
      <w:r w:rsidR="00D902D0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. </w:t>
      </w:r>
      <w:r w:rsidR="009F5D92">
        <w:rPr>
          <w:rFonts w:ascii="LTUnivers 330 BasicLight" w:hAnsi="LTUnivers 330 BasicLight"/>
          <w:sz w:val="20"/>
          <w:szCs w:val="20"/>
          <w:lang w:eastAsia="pl-PL"/>
        </w:rPr>
        <w:t xml:space="preserve">Wykorzystana w nich niezawodna technologia okuć Roto, zapewnia komfortowe wyjście na taras i łatwą obsługę. </w:t>
      </w:r>
      <w:r>
        <w:rPr>
          <w:rFonts w:ascii="LTUnivers 330 BasicLight" w:hAnsi="LTUnivers 330 BasicLight"/>
          <w:sz w:val="20"/>
          <w:szCs w:val="20"/>
          <w:lang w:eastAsia="pl-PL"/>
        </w:rPr>
        <w:t>Zaprojektowane zgodnie z najnowszymi trendami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 w:rsidR="00D902D0">
        <w:rPr>
          <w:rFonts w:ascii="LTUnivers 330 BasicLight" w:hAnsi="LTUnivers 330 BasicLight"/>
          <w:sz w:val="20"/>
          <w:szCs w:val="20"/>
          <w:lang w:eastAsia="pl-PL"/>
        </w:rPr>
        <w:t>–</w:t>
      </w:r>
      <w:r>
        <w:rPr>
          <w:rFonts w:ascii="LTUnivers 330 BasicLight" w:hAnsi="LTUnivers 330 BasicLight"/>
          <w:sz w:val="20"/>
          <w:szCs w:val="20"/>
          <w:lang w:eastAsia="pl-PL"/>
        </w:rPr>
        <w:t xml:space="preserve"> w 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>pokrytych satynową okleiną profilach</w:t>
      </w:r>
      <w:r w:rsidR="00D86B2A">
        <w:rPr>
          <w:rFonts w:ascii="LTUnivers 330 BasicLight" w:hAnsi="LTUnivers 330 BasicLight"/>
          <w:sz w:val="20"/>
          <w:szCs w:val="20"/>
          <w:lang w:eastAsia="pl-PL"/>
        </w:rPr>
        <w:t xml:space="preserve"> w </w:t>
      </w:r>
      <w:r>
        <w:rPr>
          <w:rFonts w:ascii="LTUnivers 330 BasicLight" w:hAnsi="LTUnivers 330 BasicLight"/>
          <w:sz w:val="20"/>
          <w:szCs w:val="20"/>
          <w:lang w:eastAsia="pl-PL"/>
        </w:rPr>
        <w:t>najmodniejszych barwach</w:t>
      </w:r>
      <w:r w:rsidR="001F7798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>
        <w:rPr>
          <w:rFonts w:ascii="LTUnivers 330 BasicLight" w:hAnsi="LTUnivers 330 BasicLight"/>
          <w:sz w:val="20"/>
          <w:szCs w:val="20"/>
          <w:lang w:eastAsia="pl-PL"/>
        </w:rPr>
        <w:t>– są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>
        <w:rPr>
          <w:rFonts w:ascii="LTUnivers 330 BasicLight" w:hAnsi="LTUnivers 330 BasicLight"/>
          <w:sz w:val="20"/>
          <w:szCs w:val="20"/>
          <w:lang w:eastAsia="pl-PL"/>
        </w:rPr>
        <w:t>odpowiedzią na wyzwania nowoczesnej</w:t>
      </w:r>
      <w:r w:rsidR="00E70B5D">
        <w:rPr>
          <w:rFonts w:ascii="LTUnivers 330 BasicLight" w:hAnsi="LTUnivers 330 BasicLight"/>
          <w:sz w:val="20"/>
          <w:szCs w:val="20"/>
          <w:lang w:eastAsia="pl-PL"/>
        </w:rPr>
        <w:t xml:space="preserve"> </w:t>
      </w:r>
      <w:r>
        <w:rPr>
          <w:rFonts w:ascii="LTUnivers 330 BasicLight" w:hAnsi="LTUnivers 330 BasicLight"/>
          <w:sz w:val="20"/>
          <w:szCs w:val="20"/>
          <w:lang w:eastAsia="pl-PL"/>
        </w:rPr>
        <w:t>architektury XXI wieku.</w:t>
      </w:r>
    </w:p>
    <w:p w:rsidR="004C1147" w:rsidRPr="00C25F28" w:rsidRDefault="009F5D92" w:rsidP="004C1147">
      <w:pPr>
        <w:spacing w:line="360" w:lineRule="auto"/>
        <w:rPr>
          <w:rFonts w:ascii="LTUnivers 330 BasicLight" w:hAnsi="LTUnivers 330 BasicLight"/>
          <w:sz w:val="20"/>
          <w:szCs w:val="20"/>
        </w:rPr>
      </w:pPr>
      <w:r>
        <w:rPr>
          <w:rFonts w:ascii="LTUnivers 330 BasicLight" w:hAnsi="LTUnivers 330 BasicLight"/>
          <w:sz w:val="20"/>
          <w:szCs w:val="20"/>
        </w:rPr>
        <w:t xml:space="preserve">Organizatorem </w:t>
      </w:r>
      <w:r w:rsidR="00C40F8F">
        <w:rPr>
          <w:rFonts w:ascii="LTUnivers 330 BasicLight" w:hAnsi="LTUnivers 330 BasicLight"/>
          <w:sz w:val="20"/>
          <w:szCs w:val="20"/>
        </w:rPr>
        <w:t>Pierwszej Krajowej</w:t>
      </w:r>
      <w:r>
        <w:rPr>
          <w:rFonts w:ascii="LTUnivers 330 BasicLight" w:hAnsi="LTUnivers 330 BasicLight"/>
          <w:sz w:val="20"/>
          <w:szCs w:val="20"/>
        </w:rPr>
        <w:t xml:space="preserve"> Wystawy Innowacji był magazyn Forum Branżowe. Tegoroczną edycję targów</w:t>
      </w:r>
      <w:r w:rsidR="004C1147">
        <w:rPr>
          <w:rFonts w:ascii="LTUnivers 330 BasicLight" w:hAnsi="LTUnivers 330 BasicLight"/>
          <w:sz w:val="20"/>
          <w:szCs w:val="20"/>
        </w:rPr>
        <w:t xml:space="preserve"> w Nadarzynie odwiedziło </w:t>
      </w:r>
      <w:r w:rsidR="001F7798">
        <w:rPr>
          <w:rFonts w:ascii="LTUnivers 330 BasicLight" w:hAnsi="LTUnivers 330 BasicLight"/>
          <w:sz w:val="20"/>
          <w:szCs w:val="20"/>
        </w:rPr>
        <w:t>kilkadziesiąt tysięcy</w:t>
      </w:r>
      <w:r w:rsidR="004C1147">
        <w:rPr>
          <w:rFonts w:ascii="LTUnivers 330 BasicLight" w:hAnsi="LTUnivers 330 BasicLight"/>
          <w:sz w:val="20"/>
          <w:szCs w:val="20"/>
        </w:rPr>
        <w:t xml:space="preserve"> gości</w:t>
      </w:r>
      <w:r w:rsidR="00C40F8F">
        <w:rPr>
          <w:rFonts w:ascii="LTUnivers 330 BasicLight" w:hAnsi="LTUnivers 330 BasicLight"/>
          <w:sz w:val="20"/>
          <w:szCs w:val="20"/>
        </w:rPr>
        <w:t xml:space="preserve">: </w:t>
      </w:r>
      <w:r w:rsidR="00E70B5D">
        <w:rPr>
          <w:rFonts w:ascii="LTUnivers 330 BasicLight" w:hAnsi="LTUnivers 330 BasicLight"/>
          <w:sz w:val="20"/>
          <w:szCs w:val="20"/>
        </w:rPr>
        <w:t xml:space="preserve"> </w:t>
      </w:r>
      <w:r w:rsidR="004C1147">
        <w:rPr>
          <w:rFonts w:ascii="LTUnivers 330 BasicLight" w:hAnsi="LTUnivers 330 BasicLight"/>
          <w:sz w:val="20"/>
          <w:szCs w:val="20"/>
        </w:rPr>
        <w:t xml:space="preserve">architektów, deweloperów i inwestorów indywidualnych. </w:t>
      </w:r>
    </w:p>
    <w:bookmarkEnd w:id="0"/>
    <w:p w:rsidR="005B35ED" w:rsidRPr="009967A6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9967A6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>xxx</w:t>
      </w:r>
    </w:p>
    <w:p w:rsidR="008474E4" w:rsidRDefault="008474E4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</w:p>
    <w:p w:rsidR="00100C82" w:rsidRPr="008474E4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>Informacje dla mediów:</w:t>
      </w:r>
    </w:p>
    <w:p w:rsidR="00100C82" w:rsidRPr="008474E4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r w:rsidR="00D36E6C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rozwierno-uchylnych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, przesuwnych, harmonijkowych, a także zamki, zawiasy i progi, akcesoria do szklenia oraz elektroniczne wyposażenie dodatkowe. Ponad 8000 artykułów z gamy </w:t>
      </w:r>
      <w:r w:rsidR="008474E4"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różnych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rozwiązań łączy bezpieczeństwo, zarządzanie 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lastRenderedPageBreak/>
        <w:t>energią i komfort w budynkach. Innowacyjne niezawodne okucia produkowane są w 15 zakładach Roto na całym świecie.</w:t>
      </w:r>
    </w:p>
    <w:p w:rsidR="00E8724A" w:rsidRPr="008474E4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</w:p>
    <w:p w:rsidR="00100C82" w:rsidRPr="008474E4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Grupa Roto Frank, której początki sięgają 1935 roku, jest światowym liderem w produkcji okuć do systemów rozwierno-uchylnych, oraz producentem okien dachowych – reprezentowanym w Polsce przez drugą spółkę Roto Okna Dachowe.</w:t>
      </w:r>
      <w:r w:rsidR="00E70B5D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Więcej informacji można znaleźć na stronie internetowej: </w:t>
      </w: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begin"/>
      </w:r>
      <w:r w:rsidR="00BD3AE5" w:rsidRPr="008474E4">
        <w:rPr>
          <w:rFonts w:ascii="LTUnivers 330 BasicLight" w:hAnsi="LTUnivers 330 BasicLight" w:cs="Arial"/>
          <w:color w:val="0070C0"/>
          <w:sz w:val="18"/>
          <w:szCs w:val="18"/>
        </w:rPr>
        <w:instrText>HYPERLINK "http://www.roto-frank.pl/"</w:instrText>
      </w: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separate"/>
      </w:r>
      <w:r w:rsidRPr="008474E4">
        <w:rPr>
          <w:rStyle w:val="Hipercze"/>
          <w:rFonts w:ascii="LTUnivers 330 BasicLight" w:hAnsi="LTUnivers 330 BasicLight" w:cs="Arial"/>
          <w:color w:val="0070C0"/>
          <w:sz w:val="18"/>
          <w:szCs w:val="18"/>
        </w:rPr>
        <w:t xml:space="preserve">www.roto-frank.pl.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color w:val="0070C0"/>
          <w:sz w:val="18"/>
          <w:szCs w:val="18"/>
        </w:rPr>
        <w:fldChar w:fldCharType="end"/>
      </w:r>
      <w:r w:rsidRPr="008474E4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 xml:space="preserve">Kontakt dla mediów: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Monika Pezda, Specjalista ds. komunikacji marketingowej Europa Północno-Wschodnia </w:t>
      </w:r>
    </w:p>
    <w:p w:rsidR="00100C82" w:rsidRPr="008474E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</w:pPr>
      <w:r w:rsidRPr="008474E4"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  <w:t>tel. +48 22 5670937, e-mail: Monika.pezda@roto-frank.com</w:t>
      </w:r>
    </w:p>
    <w:sectPr w:rsidR="00100C82" w:rsidRPr="008474E4" w:rsidSect="00C77F4B">
      <w:headerReference w:type="default" r:id="rId8"/>
      <w:headerReference w:type="first" r:id="rId9"/>
      <w:pgSz w:w="11906" w:h="16838" w:code="9"/>
      <w:pgMar w:top="2096" w:right="1416" w:bottom="127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92" w:rsidRDefault="009F5D92">
      <w:r>
        <w:separator/>
      </w:r>
    </w:p>
  </w:endnote>
  <w:endnote w:type="continuationSeparator" w:id="0">
    <w:p w:rsidR="009F5D92" w:rsidRDefault="009F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LTUniversCE 330 BasicLight">
    <w:altName w:val="Times New Roman"/>
    <w:charset w:val="EE"/>
    <w:family w:val="auto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92" w:rsidRDefault="009F5D92">
      <w:r>
        <w:separator/>
      </w:r>
    </w:p>
  </w:footnote>
  <w:footnote w:type="continuationSeparator" w:id="0">
    <w:p w:rsidR="009F5D92" w:rsidRDefault="009F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92" w:rsidRPr="0032129B" w:rsidRDefault="009F5D92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83DA5B" wp14:editId="5F5CC4ED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92" w:rsidRDefault="009F5D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FB9935" wp14:editId="43314951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D92" w:rsidRDefault="009F5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0105C"/>
    <w:rsid w:val="00011FF2"/>
    <w:rsid w:val="00013BB0"/>
    <w:rsid w:val="00015CEB"/>
    <w:rsid w:val="000236ED"/>
    <w:rsid w:val="0004190B"/>
    <w:rsid w:val="00043EC3"/>
    <w:rsid w:val="00070F5A"/>
    <w:rsid w:val="00074834"/>
    <w:rsid w:val="00080A5F"/>
    <w:rsid w:val="00084761"/>
    <w:rsid w:val="000B51FD"/>
    <w:rsid w:val="000C260C"/>
    <w:rsid w:val="000F14B8"/>
    <w:rsid w:val="000F7EC1"/>
    <w:rsid w:val="00100C82"/>
    <w:rsid w:val="00103750"/>
    <w:rsid w:val="001126FB"/>
    <w:rsid w:val="001500E6"/>
    <w:rsid w:val="00150ABB"/>
    <w:rsid w:val="0015384E"/>
    <w:rsid w:val="001639A6"/>
    <w:rsid w:val="00172F93"/>
    <w:rsid w:val="00173151"/>
    <w:rsid w:val="001952EE"/>
    <w:rsid w:val="001B4559"/>
    <w:rsid w:val="001B47A9"/>
    <w:rsid w:val="001D159D"/>
    <w:rsid w:val="001F2571"/>
    <w:rsid w:val="001F7798"/>
    <w:rsid w:val="00202217"/>
    <w:rsid w:val="00237099"/>
    <w:rsid w:val="0027000B"/>
    <w:rsid w:val="0029277A"/>
    <w:rsid w:val="0029600D"/>
    <w:rsid w:val="002A3194"/>
    <w:rsid w:val="002B0554"/>
    <w:rsid w:val="002E405E"/>
    <w:rsid w:val="00313D9E"/>
    <w:rsid w:val="00314B55"/>
    <w:rsid w:val="0032129B"/>
    <w:rsid w:val="00341ADD"/>
    <w:rsid w:val="0034262C"/>
    <w:rsid w:val="00344927"/>
    <w:rsid w:val="00371A5C"/>
    <w:rsid w:val="003D2DB1"/>
    <w:rsid w:val="003D7951"/>
    <w:rsid w:val="003E6EC6"/>
    <w:rsid w:val="003F0BA8"/>
    <w:rsid w:val="0041034D"/>
    <w:rsid w:val="00415AAC"/>
    <w:rsid w:val="00417CB9"/>
    <w:rsid w:val="00434F9D"/>
    <w:rsid w:val="00444DA7"/>
    <w:rsid w:val="004563E0"/>
    <w:rsid w:val="00463EC2"/>
    <w:rsid w:val="00466BB7"/>
    <w:rsid w:val="00496D42"/>
    <w:rsid w:val="00496E8B"/>
    <w:rsid w:val="00497529"/>
    <w:rsid w:val="004A4DA4"/>
    <w:rsid w:val="004A654C"/>
    <w:rsid w:val="004B5DC5"/>
    <w:rsid w:val="004C1147"/>
    <w:rsid w:val="004E07A4"/>
    <w:rsid w:val="004E2008"/>
    <w:rsid w:val="004F0B10"/>
    <w:rsid w:val="005049A8"/>
    <w:rsid w:val="0050766A"/>
    <w:rsid w:val="00522A50"/>
    <w:rsid w:val="00542E9C"/>
    <w:rsid w:val="0055350C"/>
    <w:rsid w:val="00581071"/>
    <w:rsid w:val="00582C41"/>
    <w:rsid w:val="005833AD"/>
    <w:rsid w:val="005875A9"/>
    <w:rsid w:val="005A1CD9"/>
    <w:rsid w:val="005A6D7F"/>
    <w:rsid w:val="005B35ED"/>
    <w:rsid w:val="005B68FF"/>
    <w:rsid w:val="005C0922"/>
    <w:rsid w:val="005E41C8"/>
    <w:rsid w:val="005E4A92"/>
    <w:rsid w:val="0063501C"/>
    <w:rsid w:val="0064380B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E2DA6"/>
    <w:rsid w:val="006F1D1A"/>
    <w:rsid w:val="00704029"/>
    <w:rsid w:val="00720E9E"/>
    <w:rsid w:val="0072134B"/>
    <w:rsid w:val="00737E2E"/>
    <w:rsid w:val="007440E3"/>
    <w:rsid w:val="00745DAE"/>
    <w:rsid w:val="00764458"/>
    <w:rsid w:val="00767BD1"/>
    <w:rsid w:val="007A3B96"/>
    <w:rsid w:val="007A3CAF"/>
    <w:rsid w:val="007A682B"/>
    <w:rsid w:val="007A6FF1"/>
    <w:rsid w:val="007C40F1"/>
    <w:rsid w:val="007D5C87"/>
    <w:rsid w:val="007D6F6C"/>
    <w:rsid w:val="0080355E"/>
    <w:rsid w:val="008066FC"/>
    <w:rsid w:val="008301AF"/>
    <w:rsid w:val="00831EEB"/>
    <w:rsid w:val="00837001"/>
    <w:rsid w:val="00842B51"/>
    <w:rsid w:val="008474E4"/>
    <w:rsid w:val="008769EA"/>
    <w:rsid w:val="00885DD9"/>
    <w:rsid w:val="0089448F"/>
    <w:rsid w:val="008A7A4B"/>
    <w:rsid w:val="008D237B"/>
    <w:rsid w:val="008F6851"/>
    <w:rsid w:val="009001D5"/>
    <w:rsid w:val="00912F71"/>
    <w:rsid w:val="00927348"/>
    <w:rsid w:val="00943E6B"/>
    <w:rsid w:val="009449FE"/>
    <w:rsid w:val="0095654D"/>
    <w:rsid w:val="0096318D"/>
    <w:rsid w:val="00973B50"/>
    <w:rsid w:val="00974926"/>
    <w:rsid w:val="009967A6"/>
    <w:rsid w:val="009A4805"/>
    <w:rsid w:val="009C617F"/>
    <w:rsid w:val="009D1160"/>
    <w:rsid w:val="009D1A92"/>
    <w:rsid w:val="009D4217"/>
    <w:rsid w:val="009E03BA"/>
    <w:rsid w:val="009F5D92"/>
    <w:rsid w:val="00A025F3"/>
    <w:rsid w:val="00A27398"/>
    <w:rsid w:val="00A43EAE"/>
    <w:rsid w:val="00A54842"/>
    <w:rsid w:val="00A57E6E"/>
    <w:rsid w:val="00A8336A"/>
    <w:rsid w:val="00AA08DB"/>
    <w:rsid w:val="00AA2E66"/>
    <w:rsid w:val="00AB11C5"/>
    <w:rsid w:val="00AC218D"/>
    <w:rsid w:val="00AF6A0B"/>
    <w:rsid w:val="00B26CCE"/>
    <w:rsid w:val="00B27B11"/>
    <w:rsid w:val="00B460F0"/>
    <w:rsid w:val="00B54E02"/>
    <w:rsid w:val="00B57043"/>
    <w:rsid w:val="00B620AC"/>
    <w:rsid w:val="00B7177B"/>
    <w:rsid w:val="00BA58DB"/>
    <w:rsid w:val="00BB2133"/>
    <w:rsid w:val="00BD3AE5"/>
    <w:rsid w:val="00BD5DBA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0F8F"/>
    <w:rsid w:val="00C4382A"/>
    <w:rsid w:val="00C45783"/>
    <w:rsid w:val="00C7424A"/>
    <w:rsid w:val="00C77D33"/>
    <w:rsid w:val="00C77F4B"/>
    <w:rsid w:val="00CD05AA"/>
    <w:rsid w:val="00CD1934"/>
    <w:rsid w:val="00CD5F8B"/>
    <w:rsid w:val="00D27780"/>
    <w:rsid w:val="00D36E6C"/>
    <w:rsid w:val="00D6481E"/>
    <w:rsid w:val="00D66B3E"/>
    <w:rsid w:val="00D67448"/>
    <w:rsid w:val="00D71E04"/>
    <w:rsid w:val="00D775FB"/>
    <w:rsid w:val="00D86B2A"/>
    <w:rsid w:val="00D902D0"/>
    <w:rsid w:val="00DA78BC"/>
    <w:rsid w:val="00DB0472"/>
    <w:rsid w:val="00DC674D"/>
    <w:rsid w:val="00DC7CAD"/>
    <w:rsid w:val="00DF5B83"/>
    <w:rsid w:val="00E05180"/>
    <w:rsid w:val="00E078F0"/>
    <w:rsid w:val="00E26C52"/>
    <w:rsid w:val="00E27EAE"/>
    <w:rsid w:val="00E3466E"/>
    <w:rsid w:val="00E70B5D"/>
    <w:rsid w:val="00E81A03"/>
    <w:rsid w:val="00E83DA3"/>
    <w:rsid w:val="00E8724A"/>
    <w:rsid w:val="00E91DD3"/>
    <w:rsid w:val="00E92A3E"/>
    <w:rsid w:val="00E95D98"/>
    <w:rsid w:val="00EC5AEA"/>
    <w:rsid w:val="00EE6ABB"/>
    <w:rsid w:val="00F1389F"/>
    <w:rsid w:val="00F51BF6"/>
    <w:rsid w:val="00F528C5"/>
    <w:rsid w:val="00F52BFB"/>
    <w:rsid w:val="00F56FC0"/>
    <w:rsid w:val="00F76AAE"/>
    <w:rsid w:val="00F8038A"/>
    <w:rsid w:val="00F93427"/>
    <w:rsid w:val="00FA323F"/>
    <w:rsid w:val="00FB2CF0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F7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7798"/>
  </w:style>
  <w:style w:type="character" w:styleId="Odwoanieprzypisukocowego">
    <w:name w:val="endnote reference"/>
    <w:basedOn w:val="Domylnaczcionkaakapitu"/>
    <w:rsid w:val="001F77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F7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7798"/>
  </w:style>
  <w:style w:type="character" w:styleId="Odwoanieprzypisukocowego">
    <w:name w:val="endnote reference"/>
    <w:basedOn w:val="Domylnaczcionkaakapitu"/>
    <w:rsid w:val="001F7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73B4-62A4-4EED-A58E-41CCA767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2019-10-15T08:52:00Z</cp:lastPrinted>
  <dcterms:created xsi:type="dcterms:W3CDTF">2019-10-15T09:15:00Z</dcterms:created>
  <dcterms:modified xsi:type="dcterms:W3CDTF">2019-10-15T09:15:00Z</dcterms:modified>
</cp:coreProperties>
</file>