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body>
    <w:p w14:paraId="77C51C40" w14:textId="77777777" w:rsidR="00373D13" w:rsidRPr="00C923A0" w:rsidRDefault="00373D13" w:rsidP="00373D13">
      <w:pPr>
        <w:spacing w:line="360" w:lineRule="auto"/>
        <w:ind w:right="1699"/>
        <w:jc w:val="both"/>
        <w:rPr>
          <w:rFonts w:ascii="Arial" w:hAnsi="Arial"/>
          <w:b/>
          <w:sz w:val="24"/>
          <w:szCs w:val="24"/>
        </w:rPr>
      </w:pPr>
      <w:r>
        <w:rPr>
          <w:lang w:val="en-GB"/>
          <w:rFonts w:ascii="Arial" w:cs="Times New Roman" w:eastAsia="Times New Roman" w:hAnsi="Arial"/>
          <w:b w:val="on"/>
          <w:sz w:val="24"/>
        </w:rPr>
        <w:t xml:space="preserve">Press release</w:t>
      </w:r>
    </w:p>
    <w:p w14:paraId="5FD9B105" w14:textId="77777777" w:rsidR="00373D13" w:rsidRPr="00C82306" w:rsidRDefault="00373D13" w:rsidP="00373D13">
      <w:pPr>
        <w:spacing w:line="360" w:lineRule="auto"/>
        <w:ind w:right="1699"/>
        <w:jc w:val="both"/>
        <w:rPr>
          <w:rFonts w:ascii="Arial" w:hAnsi="Arial"/>
          <w:b/>
        </w:rPr>
      </w:pPr>
    </w:p>
    <w:p w14:paraId="3D68EAB4" w14:textId="77777777" w:rsidR="00373D13" w:rsidRPr="00C82306" w:rsidRDefault="00373D13" w:rsidP="00373D13">
      <w:pPr>
        <w:spacing w:line="360" w:lineRule="auto"/>
        <w:ind w:right="1699"/>
        <w:jc w:val="both"/>
        <w:rPr>
          <w:rFonts w:ascii="Arial" w:hAnsi="Arial"/>
          <w:b/>
        </w:rPr>
      </w:pPr>
    </w:p>
    <w:p w14:paraId="7D00C5B7" w14:textId="53EEDAD6" w:rsidR="00373D13" w:rsidRPr="00C82306" w:rsidRDefault="00373D13" w:rsidP="00373D13">
      <w:pPr>
        <w:spacing w:line="360" w:lineRule="auto"/>
        <w:ind w:right="1982"/>
        <w:jc w:val="both"/>
        <w:rPr>
          <w:rFonts w:ascii="Arial" w:hAnsi="Arial"/>
        </w:rPr>
      </w:pPr>
      <w:r>
        <w:rPr>
          <w:lang w:val="en-GB"/>
          <w:rFonts w:ascii="Arial" w:cs="Times New Roman" w:eastAsia="Times New Roman" w:hAnsi="Arial"/>
          <w:b w:val="on"/>
          <w:sz w:val="22"/>
        </w:rPr>
        <w:t xml:space="preserve">Date:</w:t>
      </w:r>
      <w:r>
        <w:rPr>
          <w:lang w:val="en-GB"/>
          <w:rFonts w:ascii="Arial" w:cs="Times New Roman" w:eastAsia="Times New Roman" w:hAnsi="Arial"/>
          <w:sz w:val="22"/>
        </w:rPr>
        <w:t xml:space="preserve"> 9th July 2019</w:t>
      </w:r>
    </w:p>
    <w:p w14:paraId="21AE04E1" w14:textId="77777777" w:rsidR="00373D13" w:rsidRPr="00C82306" w:rsidRDefault="00373D13" w:rsidP="00373D13">
      <w:pPr>
        <w:spacing w:line="360" w:lineRule="auto"/>
        <w:ind w:right="1982"/>
        <w:jc w:val="both"/>
        <w:rPr>
          <w:rFonts w:ascii="Arial" w:hAnsi="Arial"/>
        </w:rPr>
      </w:pPr>
    </w:p>
    <w:p w14:paraId="61C10EA2" w14:textId="18A3E4A8" w:rsidR="00223BC7" w:rsidRDefault="0037593F" w:rsidP="00373D13">
      <w:pPr>
        <w:spacing w:line="360" w:lineRule="auto"/>
        <w:ind w:right="1982"/>
        <w:jc w:val="both"/>
        <w:rPr>
          <w:rFonts w:ascii="Arial" w:hAnsi="Arial"/>
        </w:rPr>
      </w:pPr>
      <w:proofErr w:type="spellStart"/>
      <w:proofErr w:type="spellEnd"/>
      <w:proofErr w:type="spellStart"/>
      <w:proofErr w:type="spellEnd"/>
      <w:proofErr w:type="spellStart"/>
      <w:proofErr w:type="spellEnd"/>
      <w:r>
        <w:rPr>
          <w:lang w:val="en-GB"/>
          <w:rFonts w:ascii="Arial" w:cs="Times New Roman" w:eastAsia="Times New Roman" w:hAnsi="Arial"/>
          <w:sz w:val="22"/>
        </w:rPr>
        <w:t xml:space="preserve">Proven PVC door butt hinge revised / “Roto Solid B 150 R” now supports weights of up to 120 kg / CE certification in accordance with DIN EN 1935 / New generation boasts stainless-steel look / Anodisation of visible parts / For all common PVC profile systems / 3D adjustment and hexalobular screw fixing</w:t>
      </w:r>
    </w:p>
    <w:p w14:paraId="5846B668" w14:textId="77777777" w:rsidR="00E31F60" w:rsidRPr="00223BC7" w:rsidRDefault="00E31F60" w:rsidP="00373D13">
      <w:pPr>
        <w:spacing w:line="360" w:lineRule="auto"/>
        <w:ind w:right="1982"/>
        <w:jc w:val="both"/>
        <w:rPr>
          <w:rFonts w:ascii="Arial" w:hAnsi="Arial"/>
          <w:b/>
        </w:rPr>
      </w:pPr>
    </w:p>
    <w:p w14:paraId="4D7EEC95" w14:textId="2614D453" w:rsidR="005D061D" w:rsidRDefault="009F1F37" w:rsidP="00A14FDE">
      <w:pPr>
        <w:spacing w:line="360" w:lineRule="auto"/>
        <w:ind w:right="1985"/>
        <w:jc w:val="both"/>
        <w:rPr>
          <w:rFonts w:ascii="Arial" w:hAnsi="Arial"/>
          <w:b/>
          <w:bCs/>
          <w:sz w:val="24"/>
          <w:szCs w:val="24"/>
        </w:rPr>
      </w:pPr>
      <w:r>
        <w:rPr>
          <w:lang w:val="en-GB"/>
          <w:rFonts w:ascii="Arial" w:cs="Times New Roman" w:eastAsia="Times New Roman" w:hAnsi="Arial"/>
          <w:b w:val="on"/>
          <w:sz w:val="24"/>
        </w:rPr>
        <w:t xml:space="preserve">Updated butt hinge: Greater load bearing capacity, improved design </w:t>
      </w:r>
    </w:p>
    <w:p w14:paraId="6013AC3A" w14:textId="77777777" w:rsidR="00DE2128" w:rsidRDefault="00DE2128" w:rsidP="00A14FDE">
      <w:pPr>
        <w:spacing w:line="360" w:lineRule="auto"/>
        <w:ind w:right="1985"/>
        <w:jc w:val="both"/>
        <w:rPr>
          <w:rFonts w:ascii="Arial" w:hAnsi="Arial"/>
          <w:b/>
        </w:rPr>
      </w:pPr>
    </w:p>
    <w:p w14:paraId="3E9EFFAB" w14:textId="4167F14C" w:rsidR="008C25A1" w:rsidRDefault="00BA462F" w:rsidP="00E31F60">
      <w:pPr>
        <w:spacing w:line="360" w:lineRule="auto"/>
        <w:ind w:right="1985"/>
        <w:jc w:val="both"/>
        <w:rPr>
          <w:rFonts w:ascii="Arial" w:hAnsi="Arial"/>
        </w:rPr>
      </w:pPr>
      <w:proofErr w:type="spellStart"/>
      <w:proofErr w:type="spellEnd"/>
      <w:proofErr w:type="spellStart"/>
      <w:proofErr w:type="spellEnd"/>
      <w:proofErr w:type="spellStart"/>
      <w:proofErr w:type="spellEnd"/>
      <w:r>
        <w:rPr>
          <w:lang w:val="en-GB"/>
          <w:rFonts w:ascii="Arial" w:cs="Times New Roman" w:eastAsia="Times New Roman" w:hAnsi="Arial"/>
          <w:b w:val="on"/>
          <w:i w:val="on"/>
          <w:sz w:val="22"/>
        </w:rPr>
        <w:t xml:space="preserve">Leinfelden-Echterdingen – (rp)</w:t>
      </w:r>
      <w:r>
        <w:rPr>
          <w:lang w:val="en-GB"/>
          <w:rFonts w:ascii="Arial" w:cs="Times New Roman" w:eastAsia="Times New Roman" w:hAnsi="Arial"/>
          <w:sz w:val="22"/>
        </w:rPr>
        <w:t xml:space="preserve"> Butt hinges are very popular in door construction. As an important functional element, they primarily need to be robust, but also meet design requirements. That means that even proven technology should sometimes undergo testing – and will be optimised based on the results like is currently the case with the “Roto Solid B 150 R” butt hinge. The two-part system for PVC main and back doors is made from extruded aluminium and can now support weights of up to 120 kg according to the manufacturer. That corresponds to hinge class 13 and a test for 200,000 movement cycles in line with the CE certification as per DIN EN 1935. </w:t>
      </w:r>
    </w:p>
    <w:p w14:paraId="7C63193A" w14:textId="77777777" w:rsidR="008C25A1" w:rsidRDefault="008C25A1" w:rsidP="00E31F60">
      <w:pPr>
        <w:spacing w:line="360" w:lineRule="auto"/>
        <w:ind w:right="1985"/>
        <w:jc w:val="both"/>
        <w:rPr>
          <w:rFonts w:ascii="Arial" w:hAnsi="Arial"/>
        </w:rPr>
      </w:pPr>
    </w:p>
    <w:p w14:paraId="1A1D3083" w14:textId="2C9433F8" w:rsidR="00947F75" w:rsidRDefault="00D75D59" w:rsidP="00E31F60">
      <w:pPr>
        <w:spacing w:line="360" w:lineRule="auto"/>
        <w:ind w:right="1985"/>
        <w:jc w:val="both"/>
        <w:rPr>
          <w:rFonts w:ascii="Arial" w:hAnsi="Arial"/>
        </w:rPr>
      </w:pPr>
      <w:proofErr w:type="spellStart"/>
      <w:proofErr w:type="spellEnd"/>
      <w:r>
        <w:rPr>
          <w:lang w:val="en-GB"/>
          <w:rFonts w:ascii="Arial" w:cs="Times New Roman" w:eastAsia="Times New Roman" w:hAnsi="Arial"/>
          <w:sz w:val="22"/>
        </w:rPr>
        <w:t xml:space="preserve">The visible aluminium parts of the series, which can be used on both the right and left side of a door, can now also be anodised for greater resistance. The powder-coated surfaces are now available in a stainless-steel look as well as many modern colours. The new generation therefore offers a high-quality design solution for doors with increasingly popular stainless-steel hardware. As before, the revised “Solid” design can be used in all common PVC profile systems with a 16 mm hardware groove, 20 mm overlap and 13 mm axis dimension. </w:t>
      </w:r>
    </w:p>
    <w:p w14:paraId="2025CA95" w14:textId="77777777" w:rsidR="00947F75" w:rsidRDefault="00947F75" w:rsidP="00E31F60">
      <w:pPr>
        <w:spacing w:line="360" w:lineRule="auto"/>
        <w:ind w:right="1985"/>
        <w:jc w:val="both"/>
        <w:rPr>
          <w:rFonts w:ascii="Arial" w:hAnsi="Arial"/>
        </w:rPr>
      </w:pPr>
    </w:p>
    <w:p w14:paraId="70873468" w14:textId="71102301" w:rsidR="00E31F60" w:rsidRPr="00E31F60" w:rsidRDefault="00803523" w:rsidP="00E31F60">
      <w:pPr>
        <w:spacing w:line="360" w:lineRule="auto"/>
        <w:ind w:right="1985"/>
        <w:jc w:val="both"/>
        <w:rPr>
          <w:rFonts w:ascii="Arial" w:hAnsi="Arial"/>
        </w:rPr>
      </w:pPr>
      <w:proofErr w:type="spellStart"/>
      <w:proofErr w:type="spellEnd"/>
      <w:r>
        <w:rPr>
          <w:lang w:val="en-GB"/>
          <w:rFonts w:ascii="Arial" w:cs="Times New Roman" w:eastAsia="Times New Roman" w:hAnsi="Arial"/>
          <w:sz w:val="22"/>
        </w:rPr>
        <w:t xml:space="preserve">The butt hinge is especially well suited to doors with fillings covering the leaf on both sides. Another positive performance characteristic retained in the updated version is the possibility to adjust already mounted leaves in three dimensions and without offsetting the hinge in the slightest. In this way, the hinge design retains its elegant initial outline. The fact that it takes just one person to carry out precise adjustments on-site is another advantage according to Roto.</w:t>
      </w:r>
    </w:p>
    <w:p w14:paraId="0DF27CE9" w14:textId="77777777" w:rsidR="00E31F60" w:rsidRPr="00E31F60" w:rsidRDefault="00E31F60" w:rsidP="00E31F60">
      <w:pPr>
        <w:spacing w:line="360" w:lineRule="auto"/>
        <w:ind w:right="1985"/>
        <w:jc w:val="both"/>
        <w:rPr>
          <w:rFonts w:ascii="Arial" w:hAnsi="Arial"/>
        </w:rPr>
      </w:pPr>
    </w:p>
    <w:p w14:paraId="2AAEA554" w14:textId="4C9A7F8B" w:rsidR="00E31F60" w:rsidRPr="00E31F60" w:rsidRDefault="00803523" w:rsidP="00E31F60">
      <w:pPr>
        <w:spacing w:line="360" w:lineRule="auto"/>
        <w:ind w:right="1985"/>
        <w:jc w:val="both"/>
        <w:rPr>
          <w:rFonts w:ascii="Arial" w:hAnsi="Arial"/>
        </w:rPr>
      </w:pPr>
      <w:proofErr w:type="spellStart"/>
      <w:proofErr w:type="spellEnd"/>
      <w:r>
        <w:rPr>
          <w:lang w:val="en-GB"/>
          <w:rFonts w:ascii="Arial" w:cs="Times New Roman" w:eastAsia="Times New Roman" w:hAnsi="Arial"/>
          <w:sz w:val="22"/>
        </w:rPr>
        <w:t xml:space="preserve">The uniform drill hole diameter of 5 mm for all fixing screws and pins also makes installation easy and efficient. PVC bearing bushes with Teflon elements and axis pins from rust-resistant or stainless steel ensure a long service life without requiring any maintenance. The hexalobular screw fixing minimises general wear and tear. Its higher torque allows forces to disperse across the entire surface instead of concentrating in certain areas. The result: Mounting is much faster without negatively affecting the inner profile.</w:t>
      </w:r>
    </w:p>
    <w:p w14:paraId="08B622A4" w14:textId="79529C2F" w:rsidR="00C30229" w:rsidRDefault="00C30229" w:rsidP="00E31F60">
      <w:pPr>
        <w:spacing w:line="360" w:lineRule="auto"/>
        <w:ind w:right="1985"/>
        <w:jc w:val="both"/>
        <w:rPr>
          <w:rFonts w:ascii="Arial" w:hAnsi="Arial"/>
        </w:rPr>
      </w:pPr>
    </w:p>
    <w:p w14:paraId="5B67014C" w14:textId="5AFB430D" w:rsidR="00C923A0" w:rsidRPr="00C82306" w:rsidRDefault="00F54107">
      <w:pPr>
        <w:rPr>
          <w:rFonts w:ascii="Arial" w:hAnsi="Arial"/>
          <w:b/>
        </w:rPr>
      </w:pPr>
      <w:r>
        <w:rPr>
          <w:lang w:val="en-GB"/>
          <w:rFonts w:ascii="Arial" w:cs="Times New Roman" w:eastAsia="Times New Roman" w:hAnsi="Arial"/>
          <w:b w:val="on"/>
          <w:sz w:val="22"/>
        </w:rPr>
        <w:t xml:space="preserve">Caption</w:t>
      </w:r>
    </w:p>
    <w:p w14:paraId="2796A50F" w14:textId="77777777" w:rsidR="003D01D1" w:rsidRPr="00C82306" w:rsidRDefault="003D01D1">
      <w:pPr>
        <w:rPr>
          <w:rFonts w:ascii="Arial" w:hAnsi="Arial"/>
        </w:rPr>
      </w:pPr>
    </w:p>
    <w:p w14:paraId="6EFD6C38" w14:textId="40926513" w:rsidR="003D01D1" w:rsidRPr="00C82306" w:rsidRDefault="00E664A6" w:rsidP="003D01D1">
      <w:pPr>
        <w:spacing w:line="360" w:lineRule="auto"/>
        <w:ind w:right="1982"/>
        <w:jc w:val="both"/>
        <w:rPr>
          <w:rFonts w:ascii="Arial" w:hAnsi="Arial"/>
        </w:rPr>
      </w:pPr>
      <w:proofErr w:type="spellStart"/>
      <w:proofErr w:type="spellEnd"/>
      <w:r>
        <w:rPr>
          <w:lang w:val="en-GB"/>
          <w:rFonts w:ascii="Arial" w:cs="Times New Roman" w:eastAsia="Times New Roman" w:hAnsi="Arial"/>
          <w:sz w:val="22"/>
        </w:rPr>
        <w:t xml:space="preserve">Update for the proven two-part “Roto Solid B 150 R” butt hinge for PVC doors: It now supports leaf weights of up to 120 kg. According to the manufacturer, the new generation additionally meets the increasing demand for stainless-steel looks by offering a corresponding option in the available colours.</w:t>
      </w:r>
    </w:p>
    <w:p w14:paraId="0B2D8DB9" w14:textId="6131A5AA" w:rsidR="003D01D1" w:rsidRPr="00C82306" w:rsidRDefault="003D01D1" w:rsidP="003D01D1">
      <w:pPr>
        <w:tabs>
          <w:tab w:val="right" w:pos="6804"/>
        </w:tabs>
        <w:spacing w:line="360" w:lineRule="auto"/>
        <w:ind w:right="1982"/>
        <w:jc w:val="both"/>
        <w:rPr>
          <w:rFonts w:ascii="Arial" w:eastAsia="Times" w:hAnsi="Arial"/>
          <w:b/>
          <w:lang w:val="en-GB"/>
        </w:rPr>
      </w:pPr>
      <w:proofErr w:type="spellStart"/>
      <w:proofErr w:type="spellEnd"/>
      <w:r>
        <w:rPr>
          <w:lang w:val="en-GB"/>
          <w:rFonts w:ascii="Arial" w:cs="Times New Roman" w:eastAsia="Times" w:hAnsi="Arial"/>
          <w:b w:val="on"/>
          <w:sz w:val="22"/>
        </w:rPr>
        <w:t xml:space="preserve">Photo: </w:t>
      </w:r>
      <w:r>
        <w:rPr>
          <w:lang w:val="en-GB"/>
          <w:rFonts w:ascii="Arial" w:cs="Times New Roman" w:eastAsia="Times" w:hAnsi="Arial"/>
          <w:sz w:val="22"/>
        </w:rPr>
        <w:t xml:space="preserve">Roto</w:t>
      </w:r>
      <w:r>
        <w:rPr>
          <w:lang w:val="en-GB"/>
          <w:rFonts w:ascii="Arial" w:cs="Times New Roman" w:eastAsia="Times" w:hAnsi="Arial"/>
          <w:b w:val="on"/>
          <w:sz w:val="22"/>
        </w:rPr>
        <w:tab/>
      </w:r>
      <w:r>
        <w:rPr>
          <w:lang w:val="en-GB"/>
          <w:rFonts w:ascii="Arial" w:cs="Times New Roman" w:eastAsia="Times" w:hAnsi="Arial"/>
          <w:b w:val="on"/>
          <w:sz w:val="22"/>
        </w:rPr>
        <w:t xml:space="preserve">Roto Solid B 150 R.jpg</w:t>
      </w:r>
    </w:p>
    <w:p w14:paraId="2A487CED" w14:textId="39ED4E10" w:rsidR="002056FE" w:rsidRPr="00E664A6" w:rsidRDefault="002056FE" w:rsidP="003D01D1">
      <w:pPr>
        <w:spacing w:line="360" w:lineRule="auto"/>
        <w:ind w:right="1982"/>
        <w:jc w:val="both"/>
        <w:rPr>
          <w:rFonts w:ascii="Arial" w:hAnsi="Arial"/>
          <w:lang w:val="en-GB"/>
        </w:rPr>
      </w:pPr>
    </w:p>
    <w:p w14:paraId="5FD89DF8" w14:textId="77777777" w:rsidR="002056FE" w:rsidRPr="00E664A6" w:rsidRDefault="002056FE" w:rsidP="003D01D1">
      <w:pPr>
        <w:spacing w:line="360" w:lineRule="auto"/>
        <w:ind w:right="1982"/>
        <w:jc w:val="both"/>
        <w:rPr>
          <w:rFonts w:ascii="Arial" w:hAnsi="Arial"/>
          <w:lang w:val="en-GB"/>
        </w:rPr>
      </w:pPr>
    </w:p>
    <w:p w14:paraId="5DFDB6B2" w14:textId="628A165C" w:rsidR="00373D13" w:rsidRPr="00C923A0" w:rsidRDefault="00373D13" w:rsidP="00373D13">
      <w:pPr>
        <w:spacing w:line="360" w:lineRule="auto"/>
        <w:ind w:right="1982"/>
        <w:jc w:val="both"/>
        <w:rPr>
          <w:rFonts w:ascii="Arial" w:hAnsi="Arial"/>
          <w:sz w:val="17"/>
        </w:rPr>
      </w:pPr>
      <w:r>
        <w:rPr>
          <w:lang w:val="en-GB"/>
          <w:rFonts w:ascii="Arial" w:cs="Times New Roman" w:eastAsia="Times New Roman" w:hAnsi="Arial"/>
          <w:sz w:val="17"/>
        </w:rPr>
        <w:t xml:space="preserve">Print free – copy requested</w:t>
      </w:r>
    </w:p>
    <w:p w14:paraId="5E1A78D7" w14:textId="77777777" w:rsidR="005B337E" w:rsidRPr="00C923A0" w:rsidRDefault="005B337E" w:rsidP="005B337E">
      <w:pPr>
        <w:spacing w:line="240" w:lineRule="exact"/>
        <w:ind w:right="1985"/>
        <w:jc w:val="both"/>
        <w:rPr>
          <w:rFonts w:ascii="Arial" w:hAnsi="Arial"/>
          <w:b/>
          <w:sz w:val="17"/>
        </w:rPr>
      </w:pPr>
    </w:p>
    <w:p w14:paraId="389AAB98" w14:textId="10E32F32" w:rsidR="005B337E" w:rsidRPr="00C923A0" w:rsidRDefault="005B337E" w:rsidP="005B337E">
      <w:pPr>
        <w:spacing w:line="240" w:lineRule="exact"/>
        <w:ind w:right="1985"/>
        <w:jc w:val="both"/>
        <w:rPr>
          <w:rFonts w:ascii="Arial" w:hAnsi="Arial"/>
          <w:sz w:val="17"/>
        </w:rPr>
      </w:pPr>
      <w:proofErr w:type="spellStart"/>
      <w:proofErr w:type="spellEnd"/>
      <w:r>
        <w:rPr>
          <w:lang w:val="en-GB"/>
          <w:rFonts w:ascii="Arial" w:cs="Times New Roman" w:eastAsia="Times New Roman" w:hAnsi="Arial"/>
          <w:b w:val="on"/>
          <w:sz w:val="17"/>
        </w:rPr>
        <w:t xml:space="preserve">Publisher: </w:t>
      </w:r>
      <w:r>
        <w:rPr>
          <w:lang w:val="en-GB"/>
          <w:rFonts w:ascii="Arial" w:cs="Arial" w:eastAsia="Times New Roman" w:hAnsi="Arial"/>
          <w:sz w:val="17"/>
        </w:rPr>
        <w:t xml:space="preserve">Roto Frank Fenster- und Türtechnologie GmbH </w:t>
      </w:r>
      <w:r>
        <w:rPr>
          <w:lang w:val="en-GB"/>
          <w:rFonts w:ascii="Arial" w:cs="Times New Roman" w:eastAsia="Times New Roman" w:hAnsi="Arial"/>
          <w:sz w:val="17"/>
        </w:rPr>
        <w:t xml:space="preserve">• Wilhelm-Frank-Platz 1 • 70771 Leinfelden-Echterdingen • Germany • Tel. +49 711 7598 0 • Fax +49 711 7598 253 • info@roto-frank.com</w:t>
      </w:r>
    </w:p>
    <w:p w14:paraId="7DC4A7E6" w14:textId="169CAAE9" w:rsidR="00373D13" w:rsidRPr="00C923A0" w:rsidRDefault="005B337E" w:rsidP="00373D13">
      <w:pPr>
        <w:spacing w:line="240" w:lineRule="exact"/>
        <w:ind w:right="1985"/>
        <w:jc w:val="both"/>
        <w:rPr>
          <w:rFonts w:ascii="Arial" w:hAnsi="Arial"/>
          <w:sz w:val="17"/>
        </w:rPr>
      </w:pPr>
      <w:proofErr w:type="spellStart"/>
      <w:proofErr w:type="spellEnd"/>
      <w:r>
        <w:rPr>
          <w:lang w:val="en-GB"/>
          <w:rFonts w:ascii="Arial" w:cs="Times New Roman" w:eastAsia="Times New Roman" w:hAnsi="Arial"/>
          <w:b w:val="on"/>
          <w:sz w:val="17"/>
        </w:rPr>
        <w:t xml:space="preserve">Editor: </w:t>
      </w:r>
      <w:r>
        <w:rPr>
          <w:lang w:val="en-GB"/>
          <w:rFonts w:ascii="Arial" w:cs="Times New Roman" w:eastAsia="Times New Roman" w:hAnsi="Arial"/>
          <w:sz w:val="17"/>
        </w:rPr>
        <w:t xml:space="preserve">Linnigpublic Agentur für Öffentlichkeitsarbeit GmbH • Koblenz office • Fritz-von-Unruh-Straße 1 • 56077 Koblenz • Germany • Tel. +49 261 303839 0 • Fax +49 261 303839 1 • koblenz@linnigpublic.de; Hamburg office • Flottbeker Drift 4 • 22607 Hamburg • Germany • Tel. +49 40 82278216 • hamburg@linnigpublic.de</w:t>
      </w:r>
    </w:p>
    <w:sectPr w:rsidR="00373D13" w:rsidRPr="00C923A0" w:rsidSect="00373D13">
      <w:headerReference w:type="default" r:id="rId6"/>
      <w:footerReference w:type="even" r:id="rId7"/>
      <w:footerReference w:type="default" r:id="rId8"/>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endnote w:type="separator" w:id="-1">
    <w:p w14:paraId="13C93909" w14:textId="77777777" w:rsidR="002F45A5" w:rsidRDefault="002F45A5">
      <w:r>
        <w:separator/>
      </w:r>
    </w:p>
  </w:endnote>
  <w:endnote w:type="continuationSeparator" w:id="0">
    <w:p w14:paraId="2501A3D8" w14:textId="77777777" w:rsidR="002F45A5" w:rsidRDefault="002F4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TUnivers 330 BasicLight">
    <w:panose1 w:val="02000300000000000000"/>
    <w:charset w:val="00"/>
    <w:family w:val="auto"/>
    <w:pitch w:val="variable"/>
    <w:sig w:usb0="80000027" w:usb1="00000040" w:usb2="0000004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p w14:paraId="0C61C7C4" w14:textId="77777777" w:rsidR="00A57986" w:rsidRDefault="00A5798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E396087" w14:textId="77777777" w:rsidR="00A57986" w:rsidRDefault="00A5798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p w14:paraId="144E4857" w14:textId="77777777" w:rsidR="00A57986" w:rsidRPr="00C923A0" w:rsidRDefault="00A57986" w:rsidP="00373D13">
    <w:pPr>
      <w:pStyle w:val="Fuzeile"/>
      <w:ind w:right="360"/>
      <w:jc w:val="right"/>
      <w:rPr>
        <w:rFonts w:ascii="Arial" w:hAnsi="Arial"/>
      </w:rPr>
    </w:pPr>
    <w:r>
      <w:rPr>
        <w:lang w:val="en-GB"/>
        <w:rFonts w:ascii="Arial" w:cs="Times New Roman" w:eastAsia="Times" w:hAnsi="Arial"/>
        <w:sz w:val="18"/>
      </w:rPr>
      <w:t xml:space="preserve">Page </w:t>
    </w:r>
    <w:r w:rsidRPr="00C923A0">
      <w:rPr>
        <w:rStyle w:val="Seitenzahl"/>
        <w:rFonts w:ascii="Arial" w:hAnsi="Arial"/>
        <w:sz w:val="18"/>
      </w:rPr>
      <w:fldChar w:fldCharType="begin"/>
    </w:r>
    <w:r w:rsidRPr="00C923A0">
      <w:rPr>
        <w:rStyle w:val="Seitenzahl"/>
        <w:rFonts w:ascii="Arial" w:hAnsi="Arial"/>
        <w:sz w:val="18"/>
      </w:rPr>
      <w:instrText xml:space="preserve"> PAGE </w:instrText>
    </w:r>
    <w:r w:rsidRPr="00C923A0">
      <w:rPr>
        <w:rStyle w:val="Seitenzahl"/>
        <w:rFonts w:ascii="Arial" w:hAnsi="Arial"/>
        <w:sz w:val="18"/>
      </w:rPr>
      <w:fldChar w:fldCharType="separate"/>
    </w:r>
    <w:r w:rsidR="00920D2D">
      <w:rPr>
        <w:rStyle w:val="Seitenzahl"/>
        <w:rFonts w:ascii="Arial" w:hAnsi="Arial"/>
        <w:noProof/>
        <w:sz w:val="18"/>
      </w:rPr>
      <w:t>2</w:t>
    </w:r>
    <w:r w:rsidRPr="00C923A0">
      <w:rPr>
        <w:rStyle w:val="Seitenzahl"/>
        <w:rFonts w:ascii="Arial" w:hAnsi="Arial"/>
        <w:sz w:val="18"/>
      </w:rPr>
      <w:fldChar w:fldCharType="end"/>
    </w:r>
    <w:r>
      <w:rPr>
        <w:lang w:val="en-GB"/>
        <w:rFonts w:ascii="Arial" w:cs="Times New Roman" w:eastAsia="Times" w:hAnsi="Arial"/>
        <w:rStyle w:val="Seitenzahl"/>
        <w:sz w:val="18"/>
      </w:rPr>
      <w:t xml:space="preserve">/</w:t>
    </w:r>
    <w:r w:rsidRPr="00C923A0">
      <w:rPr>
        <w:rStyle w:val="Seitenzahl"/>
        <w:rFonts w:ascii="Arial" w:hAnsi="Arial"/>
        <w:sz w:val="18"/>
      </w:rPr>
      <w:fldChar w:fldCharType="begin"/>
    </w:r>
    <w:r w:rsidRPr="00C923A0">
      <w:rPr>
        <w:rStyle w:val="Seitenzahl"/>
        <w:rFonts w:ascii="Arial" w:hAnsi="Arial"/>
        <w:sz w:val="18"/>
      </w:rPr>
      <w:instrText xml:space="preserve"> NUMPAGES </w:instrText>
    </w:r>
    <w:r w:rsidRPr="00C923A0">
      <w:rPr>
        <w:rStyle w:val="Seitenzahl"/>
        <w:rFonts w:ascii="Arial" w:hAnsi="Arial"/>
        <w:sz w:val="18"/>
      </w:rPr>
      <w:fldChar w:fldCharType="separate"/>
    </w:r>
    <w:r w:rsidR="00920D2D">
      <w:rPr>
        <w:rStyle w:val="Seitenzahl"/>
        <w:rFonts w:ascii="Arial" w:hAnsi="Arial"/>
        <w:noProof/>
        <w:sz w:val="18"/>
      </w:rPr>
      <w:t>4</w:t>
    </w:r>
    <w:r w:rsidRPr="00C923A0">
      <w:rPr>
        <w:rStyle w:val="Seitenzahl"/>
        <w:rFonts w:ascii="Arial" w:hAnsi="Arial"/>
        <w:sz w:val="18"/>
      </w:rPr>
      <w:fldChar w:fldCharType="end"/>
    </w:r>
  </w:p>
  <w:p w14:paraId="1A39E7B5" w14:textId="77777777" w:rsidR="00A57986" w:rsidRPr="00C923A0" w:rsidRDefault="00A57986">
    <w:pPr>
      <w:pStyle w:val="Fuzeile"/>
      <w:ind w:right="360"/>
      <w:jc w:val="right"/>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footnote w:type="separator" w:id="-1">
    <w:p w14:paraId="00AEA7B4" w14:textId="77777777" w:rsidR="002F45A5" w:rsidRDefault="002F45A5">
      <w:r>
        <w:separator/>
      </w:r>
    </w:p>
  </w:footnote>
  <w:footnote w:type="continuationSeparator" w:id="0">
    <w:p w14:paraId="7015AB1C" w14:textId="77777777" w:rsidR="002F45A5" w:rsidRDefault="002F4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p w14:paraId="445F76DD" w14:textId="31383B0C" w:rsidR="00A57986" w:rsidRDefault="00A57986">
    <w:pPr>
      <w:pStyle w:val="Kopfzeile"/>
    </w:pPr>
    <w:r>
      <w:rPr>
        <w:lang w:val="en-GB"/>
        <w:rFonts w:ascii="LTUnivers 330 BasicLight" w:cs="Times New Roman" w:eastAsia="Times New Roman" w:hAnsi="LTUnivers 330 BasicLight"/>
        <w:sz w:val="22"/>
      </w:rPr>
      <w:tab/>
    </w:r>
    <w:r>
      <w:rPr>
        <w:lang w:val="en-GB"/>
        <w:rFonts w:ascii="LTUnivers 330 BasicLight" w:cs="Times New Roman" w:eastAsia="Times New Roman" w:hAnsi="LTUnivers 330 BasicLight"/>
        <w:sz w:val="22"/>
      </w:rPr>
      <w:tab/>
    </w:r>
    <w:r>
      <w:rPr>
        <w:lang w:val="en-GB"/>
        <w:rFonts w:ascii="LTUnivers 330 BasicLight" w:cs="Times New Roman" w:eastAsia="Times New Roman" w:hAnsi="LTUnivers 330 BasicLight"/>
        <w:sz w:val="22"/>
        <w:noProof w:val="on"/>
      </w:rPr>
      <w:drawing>
        <wp:inline distT="0" distB="0" distL="0" distR="0" wp14:anchorId="3FDD34E6" wp14:editId="120DA9D0">
          <wp:extent cx="2235200" cy="516255"/>
          <wp:effectExtent l="0" t="0" r="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5162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xmlns:star_td="http://www.star-group.net/schemas/transit/filters/textdata" mc:Ignorable="w14 w15 w16se w16cid">
  <w:zoom w:percent="170"/>
  <w:activeWritingStyle w:appName="MSWord" w:lang="de-DE" w:vendorID="64" w:dllVersion="6" w:nlCheck="1" w:checkStyle="1"/>
  <w:activeWritingStyle w:appName="MSWord" w:lang="de-DE" w:vendorID="64" w:dllVersion="4096" w:nlCheck="1" w:checkStyle="0"/>
  <w:activeWritingStyle w:appName="MSWord" w:lang="it-IT" w:vendorID="64" w:dllVersion="0" w:nlCheck="1" w:checkStyle="0"/>
  <w:activeWritingStyle w:appName="MSWord" w:lang="de-DE" w:vendorID="64" w:dllVersion="0" w:nlCheck="1" w:checkStyle="0"/>
  <w:activeWritingStyle w:appName="MSWord" w:lang="it-IT"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3BE2"/>
    <w:rsid w:val="00000FD7"/>
    <w:rsid w:val="00016CEC"/>
    <w:rsid w:val="00016FF2"/>
    <w:rsid w:val="00025FD2"/>
    <w:rsid w:val="00042776"/>
    <w:rsid w:val="0005795A"/>
    <w:rsid w:val="000649BD"/>
    <w:rsid w:val="00071B22"/>
    <w:rsid w:val="00081070"/>
    <w:rsid w:val="000865B5"/>
    <w:rsid w:val="0009177E"/>
    <w:rsid w:val="00097D03"/>
    <w:rsid w:val="000A5E46"/>
    <w:rsid w:val="000B06A4"/>
    <w:rsid w:val="000C158B"/>
    <w:rsid w:val="000C1E7A"/>
    <w:rsid w:val="000C4F11"/>
    <w:rsid w:val="000C621F"/>
    <w:rsid w:val="000D16CB"/>
    <w:rsid w:val="000D486A"/>
    <w:rsid w:val="000F15E2"/>
    <w:rsid w:val="000F6406"/>
    <w:rsid w:val="0010070E"/>
    <w:rsid w:val="001052A4"/>
    <w:rsid w:val="0011060F"/>
    <w:rsid w:val="00113E1D"/>
    <w:rsid w:val="00114C47"/>
    <w:rsid w:val="00120B3F"/>
    <w:rsid w:val="00123ACD"/>
    <w:rsid w:val="00124A66"/>
    <w:rsid w:val="00126EC4"/>
    <w:rsid w:val="00131FB1"/>
    <w:rsid w:val="00154BFA"/>
    <w:rsid w:val="001700DF"/>
    <w:rsid w:val="00180777"/>
    <w:rsid w:val="00186D9F"/>
    <w:rsid w:val="00195BBA"/>
    <w:rsid w:val="001A74CA"/>
    <w:rsid w:val="001C3231"/>
    <w:rsid w:val="001C726F"/>
    <w:rsid w:val="001D5EA1"/>
    <w:rsid w:val="001E0469"/>
    <w:rsid w:val="001E3244"/>
    <w:rsid w:val="001E6184"/>
    <w:rsid w:val="001F34C1"/>
    <w:rsid w:val="00201F02"/>
    <w:rsid w:val="0020248F"/>
    <w:rsid w:val="002056FE"/>
    <w:rsid w:val="002058DC"/>
    <w:rsid w:val="00206081"/>
    <w:rsid w:val="002231C2"/>
    <w:rsid w:val="00223BC7"/>
    <w:rsid w:val="00237218"/>
    <w:rsid w:val="00237AE8"/>
    <w:rsid w:val="0024664F"/>
    <w:rsid w:val="00262EF8"/>
    <w:rsid w:val="00270FFA"/>
    <w:rsid w:val="0028704A"/>
    <w:rsid w:val="00287A9E"/>
    <w:rsid w:val="00292D0C"/>
    <w:rsid w:val="00297934"/>
    <w:rsid w:val="002A51CF"/>
    <w:rsid w:val="002B5D84"/>
    <w:rsid w:val="002C1AFA"/>
    <w:rsid w:val="002C53F7"/>
    <w:rsid w:val="002D710D"/>
    <w:rsid w:val="002F45A5"/>
    <w:rsid w:val="002F5A75"/>
    <w:rsid w:val="00313BE4"/>
    <w:rsid w:val="00315B64"/>
    <w:rsid w:val="00325974"/>
    <w:rsid w:val="0034152C"/>
    <w:rsid w:val="00343576"/>
    <w:rsid w:val="00351BE5"/>
    <w:rsid w:val="00356000"/>
    <w:rsid w:val="00363DCD"/>
    <w:rsid w:val="00364D6C"/>
    <w:rsid w:val="00373D13"/>
    <w:rsid w:val="003754AF"/>
    <w:rsid w:val="0037593F"/>
    <w:rsid w:val="0038229F"/>
    <w:rsid w:val="0038773D"/>
    <w:rsid w:val="00392493"/>
    <w:rsid w:val="0039664B"/>
    <w:rsid w:val="00397543"/>
    <w:rsid w:val="003A3684"/>
    <w:rsid w:val="003A6E19"/>
    <w:rsid w:val="003B7399"/>
    <w:rsid w:val="003C2B1E"/>
    <w:rsid w:val="003D01D1"/>
    <w:rsid w:val="003D5BB2"/>
    <w:rsid w:val="003F21B9"/>
    <w:rsid w:val="003F5F55"/>
    <w:rsid w:val="00402C32"/>
    <w:rsid w:val="00404A14"/>
    <w:rsid w:val="00412031"/>
    <w:rsid w:val="004126E3"/>
    <w:rsid w:val="00412E71"/>
    <w:rsid w:val="004164E4"/>
    <w:rsid w:val="00425420"/>
    <w:rsid w:val="004276B9"/>
    <w:rsid w:val="0043716B"/>
    <w:rsid w:val="00482348"/>
    <w:rsid w:val="00484454"/>
    <w:rsid w:val="0048560B"/>
    <w:rsid w:val="00497D85"/>
    <w:rsid w:val="004A2F77"/>
    <w:rsid w:val="004B057E"/>
    <w:rsid w:val="004B1D67"/>
    <w:rsid w:val="004B4B84"/>
    <w:rsid w:val="004D2B2F"/>
    <w:rsid w:val="004E2974"/>
    <w:rsid w:val="004F0451"/>
    <w:rsid w:val="004F1426"/>
    <w:rsid w:val="004F243E"/>
    <w:rsid w:val="004F4757"/>
    <w:rsid w:val="00502D34"/>
    <w:rsid w:val="00504700"/>
    <w:rsid w:val="00513649"/>
    <w:rsid w:val="00517C13"/>
    <w:rsid w:val="00517F13"/>
    <w:rsid w:val="0052505E"/>
    <w:rsid w:val="005274C1"/>
    <w:rsid w:val="00527FCA"/>
    <w:rsid w:val="00534797"/>
    <w:rsid w:val="00535639"/>
    <w:rsid w:val="005410CC"/>
    <w:rsid w:val="0055325C"/>
    <w:rsid w:val="0055418E"/>
    <w:rsid w:val="00556EF4"/>
    <w:rsid w:val="00570C5F"/>
    <w:rsid w:val="00573334"/>
    <w:rsid w:val="00575BA5"/>
    <w:rsid w:val="00584FFE"/>
    <w:rsid w:val="00586762"/>
    <w:rsid w:val="00592468"/>
    <w:rsid w:val="005A4C3B"/>
    <w:rsid w:val="005A5DE3"/>
    <w:rsid w:val="005B337E"/>
    <w:rsid w:val="005C7E0C"/>
    <w:rsid w:val="005D0220"/>
    <w:rsid w:val="005D061D"/>
    <w:rsid w:val="005D19B9"/>
    <w:rsid w:val="005E18FB"/>
    <w:rsid w:val="005E5A77"/>
    <w:rsid w:val="005E62C1"/>
    <w:rsid w:val="006225A5"/>
    <w:rsid w:val="00624257"/>
    <w:rsid w:val="00625CFA"/>
    <w:rsid w:val="00632830"/>
    <w:rsid w:val="00636994"/>
    <w:rsid w:val="00641654"/>
    <w:rsid w:val="006437F8"/>
    <w:rsid w:val="00643899"/>
    <w:rsid w:val="0065552A"/>
    <w:rsid w:val="00655A18"/>
    <w:rsid w:val="00670924"/>
    <w:rsid w:val="00696749"/>
    <w:rsid w:val="006A10A2"/>
    <w:rsid w:val="006B2B3A"/>
    <w:rsid w:val="006B398E"/>
    <w:rsid w:val="006C6A22"/>
    <w:rsid w:val="006D0692"/>
    <w:rsid w:val="006E2C1D"/>
    <w:rsid w:val="006E6F22"/>
    <w:rsid w:val="006E7280"/>
    <w:rsid w:val="006F0095"/>
    <w:rsid w:val="00714C09"/>
    <w:rsid w:val="00734583"/>
    <w:rsid w:val="007354D3"/>
    <w:rsid w:val="00735E4A"/>
    <w:rsid w:val="00742ACA"/>
    <w:rsid w:val="00746ABC"/>
    <w:rsid w:val="00753ED7"/>
    <w:rsid w:val="00770B3D"/>
    <w:rsid w:val="00771B1E"/>
    <w:rsid w:val="00773BE2"/>
    <w:rsid w:val="00785DA1"/>
    <w:rsid w:val="00787022"/>
    <w:rsid w:val="00787075"/>
    <w:rsid w:val="007A5185"/>
    <w:rsid w:val="007A5380"/>
    <w:rsid w:val="007A5EAC"/>
    <w:rsid w:val="007B0759"/>
    <w:rsid w:val="007B352E"/>
    <w:rsid w:val="007C13EA"/>
    <w:rsid w:val="007D3536"/>
    <w:rsid w:val="007E1583"/>
    <w:rsid w:val="00802B9D"/>
    <w:rsid w:val="00803523"/>
    <w:rsid w:val="00817514"/>
    <w:rsid w:val="00821479"/>
    <w:rsid w:val="00827124"/>
    <w:rsid w:val="008302A2"/>
    <w:rsid w:val="0083131A"/>
    <w:rsid w:val="0083182E"/>
    <w:rsid w:val="00833EB4"/>
    <w:rsid w:val="00834F6F"/>
    <w:rsid w:val="0084613C"/>
    <w:rsid w:val="00873A21"/>
    <w:rsid w:val="008801BD"/>
    <w:rsid w:val="008A0843"/>
    <w:rsid w:val="008A6669"/>
    <w:rsid w:val="008A787C"/>
    <w:rsid w:val="008B4E37"/>
    <w:rsid w:val="008B63C9"/>
    <w:rsid w:val="008C25A1"/>
    <w:rsid w:val="008D1C18"/>
    <w:rsid w:val="008E2943"/>
    <w:rsid w:val="008E5459"/>
    <w:rsid w:val="008F0B8D"/>
    <w:rsid w:val="009056D1"/>
    <w:rsid w:val="00911527"/>
    <w:rsid w:val="0091367C"/>
    <w:rsid w:val="00920D2D"/>
    <w:rsid w:val="009230D5"/>
    <w:rsid w:val="00926DD9"/>
    <w:rsid w:val="0093378C"/>
    <w:rsid w:val="00947F75"/>
    <w:rsid w:val="00950438"/>
    <w:rsid w:val="00950537"/>
    <w:rsid w:val="00950F11"/>
    <w:rsid w:val="0095554D"/>
    <w:rsid w:val="00964C48"/>
    <w:rsid w:val="009811E5"/>
    <w:rsid w:val="009B7BF1"/>
    <w:rsid w:val="009C2111"/>
    <w:rsid w:val="009C2746"/>
    <w:rsid w:val="009C5337"/>
    <w:rsid w:val="009D2744"/>
    <w:rsid w:val="009D7878"/>
    <w:rsid w:val="009E356E"/>
    <w:rsid w:val="009E7F44"/>
    <w:rsid w:val="009F1F37"/>
    <w:rsid w:val="009F727E"/>
    <w:rsid w:val="009F7EC7"/>
    <w:rsid w:val="00A01848"/>
    <w:rsid w:val="00A029D9"/>
    <w:rsid w:val="00A046DF"/>
    <w:rsid w:val="00A14FDE"/>
    <w:rsid w:val="00A166AF"/>
    <w:rsid w:val="00A16942"/>
    <w:rsid w:val="00A25656"/>
    <w:rsid w:val="00A27922"/>
    <w:rsid w:val="00A3250B"/>
    <w:rsid w:val="00A32C09"/>
    <w:rsid w:val="00A33CA9"/>
    <w:rsid w:val="00A41CE6"/>
    <w:rsid w:val="00A4253B"/>
    <w:rsid w:val="00A45D6D"/>
    <w:rsid w:val="00A472A7"/>
    <w:rsid w:val="00A57986"/>
    <w:rsid w:val="00A57C65"/>
    <w:rsid w:val="00A621CC"/>
    <w:rsid w:val="00A819C3"/>
    <w:rsid w:val="00A97D43"/>
    <w:rsid w:val="00AA15CC"/>
    <w:rsid w:val="00AA1858"/>
    <w:rsid w:val="00AC52D3"/>
    <w:rsid w:val="00AC6556"/>
    <w:rsid w:val="00AD1F51"/>
    <w:rsid w:val="00AE3149"/>
    <w:rsid w:val="00AE5860"/>
    <w:rsid w:val="00AE6116"/>
    <w:rsid w:val="00AF0CE5"/>
    <w:rsid w:val="00AF46D0"/>
    <w:rsid w:val="00B0192E"/>
    <w:rsid w:val="00B059FC"/>
    <w:rsid w:val="00B10187"/>
    <w:rsid w:val="00B20096"/>
    <w:rsid w:val="00B23E1B"/>
    <w:rsid w:val="00B32F75"/>
    <w:rsid w:val="00B346B5"/>
    <w:rsid w:val="00B35FF9"/>
    <w:rsid w:val="00B53227"/>
    <w:rsid w:val="00B67FCB"/>
    <w:rsid w:val="00B73CF2"/>
    <w:rsid w:val="00B93AE6"/>
    <w:rsid w:val="00BA462F"/>
    <w:rsid w:val="00BA7536"/>
    <w:rsid w:val="00BC27CE"/>
    <w:rsid w:val="00BD2688"/>
    <w:rsid w:val="00BE158A"/>
    <w:rsid w:val="00BE6A91"/>
    <w:rsid w:val="00BE6BFB"/>
    <w:rsid w:val="00BF41C3"/>
    <w:rsid w:val="00C0386C"/>
    <w:rsid w:val="00C14F72"/>
    <w:rsid w:val="00C2291A"/>
    <w:rsid w:val="00C2460B"/>
    <w:rsid w:val="00C30229"/>
    <w:rsid w:val="00C31ED1"/>
    <w:rsid w:val="00C42EF7"/>
    <w:rsid w:val="00C43475"/>
    <w:rsid w:val="00C43A17"/>
    <w:rsid w:val="00C46B48"/>
    <w:rsid w:val="00C52D9C"/>
    <w:rsid w:val="00C57D64"/>
    <w:rsid w:val="00C60148"/>
    <w:rsid w:val="00C60494"/>
    <w:rsid w:val="00C61B09"/>
    <w:rsid w:val="00C67A14"/>
    <w:rsid w:val="00C7014A"/>
    <w:rsid w:val="00C815F6"/>
    <w:rsid w:val="00C82306"/>
    <w:rsid w:val="00C923A0"/>
    <w:rsid w:val="00CA00F0"/>
    <w:rsid w:val="00CB7691"/>
    <w:rsid w:val="00CC4E2B"/>
    <w:rsid w:val="00CD0419"/>
    <w:rsid w:val="00CD78B8"/>
    <w:rsid w:val="00CE271D"/>
    <w:rsid w:val="00CE62E2"/>
    <w:rsid w:val="00CF1576"/>
    <w:rsid w:val="00CF4E8C"/>
    <w:rsid w:val="00CF5D96"/>
    <w:rsid w:val="00D12942"/>
    <w:rsid w:val="00D234AF"/>
    <w:rsid w:val="00D25054"/>
    <w:rsid w:val="00D26BBE"/>
    <w:rsid w:val="00D349EE"/>
    <w:rsid w:val="00D43D7C"/>
    <w:rsid w:val="00D51AC0"/>
    <w:rsid w:val="00D56CF3"/>
    <w:rsid w:val="00D7087A"/>
    <w:rsid w:val="00D71934"/>
    <w:rsid w:val="00D73583"/>
    <w:rsid w:val="00D75D59"/>
    <w:rsid w:val="00D83B29"/>
    <w:rsid w:val="00D84127"/>
    <w:rsid w:val="00D907BA"/>
    <w:rsid w:val="00D9415D"/>
    <w:rsid w:val="00DA0D40"/>
    <w:rsid w:val="00DA5E6F"/>
    <w:rsid w:val="00DB6D35"/>
    <w:rsid w:val="00DC6552"/>
    <w:rsid w:val="00DC6917"/>
    <w:rsid w:val="00DD1110"/>
    <w:rsid w:val="00DE2128"/>
    <w:rsid w:val="00DE7EFC"/>
    <w:rsid w:val="00E16981"/>
    <w:rsid w:val="00E172C6"/>
    <w:rsid w:val="00E2494C"/>
    <w:rsid w:val="00E3112C"/>
    <w:rsid w:val="00E31F60"/>
    <w:rsid w:val="00E32A43"/>
    <w:rsid w:val="00E33847"/>
    <w:rsid w:val="00E445F1"/>
    <w:rsid w:val="00E46390"/>
    <w:rsid w:val="00E528E6"/>
    <w:rsid w:val="00E56456"/>
    <w:rsid w:val="00E621C2"/>
    <w:rsid w:val="00E664A6"/>
    <w:rsid w:val="00E712AE"/>
    <w:rsid w:val="00E76C51"/>
    <w:rsid w:val="00E817F3"/>
    <w:rsid w:val="00E85F5F"/>
    <w:rsid w:val="00E8647A"/>
    <w:rsid w:val="00E86B46"/>
    <w:rsid w:val="00E91351"/>
    <w:rsid w:val="00E979D9"/>
    <w:rsid w:val="00EC12C6"/>
    <w:rsid w:val="00ED48C8"/>
    <w:rsid w:val="00EF2143"/>
    <w:rsid w:val="00EF3BB3"/>
    <w:rsid w:val="00F13B82"/>
    <w:rsid w:val="00F36649"/>
    <w:rsid w:val="00F40677"/>
    <w:rsid w:val="00F54107"/>
    <w:rsid w:val="00F541BF"/>
    <w:rsid w:val="00F56EAE"/>
    <w:rsid w:val="00F718B4"/>
    <w:rsid w:val="00F73B47"/>
    <w:rsid w:val="00F8135A"/>
    <w:rsid w:val="00F81AF5"/>
    <w:rsid w:val="00F90B40"/>
    <w:rsid w:val="00F93B1D"/>
    <w:rsid w:val="00F93D91"/>
    <w:rsid w:val="00FA43D5"/>
    <w:rsid w:val="00FB0563"/>
    <w:rsid w:val="00FB73A8"/>
    <w:rsid w:val="00FB7FBF"/>
    <w:rsid w:val="00FC1BB9"/>
    <w:rsid w:val="00FC4082"/>
    <w:rsid w:val="00FC462D"/>
    <w:rsid w:val="00FC6391"/>
    <w:rsid w:val="00FD1D36"/>
    <w:rsid w:val="00FD3066"/>
    <w:rsid w:val="00FE5CD3"/>
    <w:rsid w:val="00FF2C04"/>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E139C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tar_td="http://www.star-group.net/schemas/transit/filters/textdata" mc:Ignorable="w14 w15 w16se w16cid">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val="en-GB"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val="en-GB"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574403">
      <w:bodyDiv w:val="1"/>
      <w:marLeft w:val="0"/>
      <w:marRight w:val="0"/>
      <w:marTop w:val="0"/>
      <w:marBottom w:val="0"/>
      <w:divBdr>
        <w:top w:val="none" w:sz="0" w:space="0" w:color="auto"/>
        <w:left w:val="none" w:sz="0" w:space="0" w:color="auto"/>
        <w:bottom w:val="none" w:sz="0" w:space="0" w:color="auto"/>
        <w:right w:val="none" w:sz="0" w:space="0" w:color="auto"/>
      </w:divBdr>
    </w:div>
    <w:div w:id="21396469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xmlns:star_td="http://www.star-group.net/schemas/transit/filters/textdata">
  <Template>Normal.dotm</Template>
  <TotalTime>0</TotalTime>
  <Pages>2</Pages>
  <Words>465</Words>
  <Characters>2931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xmlns:star_td="http://www.star-group.net/schemas/transit/filters/textdata">
  <dc:title>Presse-Information</dc:title>
  <dc:subject/>
  <dc:creator>sailer</dc:creator>
  <cp:keywords/>
  <dc:description/>
  <cp:lastModifiedBy>Linnigpublic</cp:lastModifiedBy>
  <cp:revision>262</cp:revision>
  <cp:lastPrinted>2019-06-26T10:25:00Z</cp:lastPrinted>
  <dcterms:created xsi:type="dcterms:W3CDTF">2015-11-01T16:37:00Z</dcterms:created>
  <dcterms:modified xsi:type="dcterms:W3CDTF">2019-07-08T11:33:00Z</dcterms:modified>
</cp:coreProperties>
</file>