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1A09B1D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0B30C1">
        <w:rPr>
          <w:rFonts w:ascii="Arial" w:hAnsi="Arial" w:cs="Arial"/>
        </w:rPr>
        <w:t>2</w:t>
      </w:r>
      <w:r w:rsidR="00073110">
        <w:rPr>
          <w:rFonts w:ascii="Arial" w:hAnsi="Arial" w:cs="Arial"/>
        </w:rPr>
        <w:t>0</w:t>
      </w:r>
      <w:r w:rsidR="000B30C1">
        <w:rPr>
          <w:rFonts w:ascii="Arial" w:hAnsi="Arial" w:cs="Arial"/>
        </w:rPr>
        <w:t xml:space="preserve">. </w:t>
      </w:r>
      <w:r w:rsidR="00073110">
        <w:rPr>
          <w:rFonts w:ascii="Arial" w:hAnsi="Arial" w:cs="Arial"/>
        </w:rPr>
        <w:t>Mai</w:t>
      </w:r>
      <w:r w:rsidR="00CD78B8" w:rsidRPr="00572A99">
        <w:rPr>
          <w:rFonts w:ascii="Arial" w:hAnsi="Arial" w:cs="Arial"/>
        </w:rPr>
        <w:t xml:space="preserve"> 201</w:t>
      </w:r>
      <w:r w:rsidR="001230CF">
        <w:rPr>
          <w:rFonts w:ascii="Arial" w:hAnsi="Arial" w:cs="Arial"/>
        </w:rPr>
        <w:t>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6351E2D5" w:rsidR="00450577" w:rsidRPr="007629BB" w:rsidRDefault="007629BB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629BB">
        <w:rPr>
          <w:rFonts w:ascii="Arial" w:hAnsi="Arial" w:cs="Arial"/>
          <w:color w:val="000000" w:themeColor="text1"/>
          <w:sz w:val="21"/>
          <w:szCs w:val="21"/>
        </w:rPr>
        <w:t>Garant für ästhetische Innenoptik: „</w:t>
      </w:r>
      <w:proofErr w:type="spellStart"/>
      <w:r w:rsidRPr="007629BB"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 w:rsidRPr="007629BB">
        <w:rPr>
          <w:rFonts w:ascii="Arial" w:hAnsi="Arial" w:cs="Arial"/>
          <w:color w:val="000000" w:themeColor="text1"/>
          <w:sz w:val="21"/>
          <w:szCs w:val="21"/>
        </w:rPr>
        <w:t xml:space="preserve"> NX“ </w:t>
      </w:r>
      <w:r w:rsidR="000D4F87" w:rsidRPr="007629BB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Pr="007629BB">
        <w:rPr>
          <w:rFonts w:ascii="Arial" w:hAnsi="Arial" w:cs="Arial"/>
          <w:color w:val="000000" w:themeColor="text1"/>
          <w:sz w:val="21"/>
          <w:szCs w:val="21"/>
        </w:rPr>
        <w:t>Verdeckte Schrauben und dezente Abdeckkappen</w:t>
      </w:r>
      <w:r w:rsidR="00A413BA" w:rsidRPr="007629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086D" w:rsidRPr="007629BB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Pr="007629BB">
        <w:rPr>
          <w:rFonts w:ascii="Arial" w:hAnsi="Arial" w:cs="Arial"/>
          <w:color w:val="000000" w:themeColor="text1"/>
          <w:sz w:val="21"/>
          <w:szCs w:val="21"/>
        </w:rPr>
        <w:t>Edle Pulverbeschichtung bei sichtbaren Oberflächen</w:t>
      </w:r>
      <w:r w:rsidR="004D6F82" w:rsidRPr="007629BB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Pr="007629BB">
        <w:rPr>
          <w:rFonts w:ascii="Arial" w:hAnsi="Arial" w:cs="Arial"/>
          <w:color w:val="000000" w:themeColor="text1"/>
          <w:sz w:val="21"/>
          <w:szCs w:val="21"/>
        </w:rPr>
        <w:t xml:space="preserve">Breite Farbpalette und </w:t>
      </w:r>
      <w:r w:rsidR="00073110">
        <w:rPr>
          <w:rFonts w:ascii="Arial" w:hAnsi="Arial" w:cs="Arial"/>
          <w:color w:val="000000" w:themeColor="text1"/>
          <w:sz w:val="21"/>
          <w:szCs w:val="21"/>
        </w:rPr>
        <w:t>elegant</w:t>
      </w:r>
      <w:r w:rsidR="00F70F19">
        <w:rPr>
          <w:rFonts w:ascii="Arial" w:hAnsi="Arial" w:cs="Arial"/>
          <w:color w:val="000000" w:themeColor="text1"/>
          <w:sz w:val="21"/>
          <w:szCs w:val="21"/>
        </w:rPr>
        <w:t>er</w:t>
      </w:r>
      <w:r w:rsidRPr="007629BB">
        <w:rPr>
          <w:rFonts w:ascii="Arial" w:hAnsi="Arial" w:cs="Arial"/>
          <w:color w:val="000000" w:themeColor="text1"/>
          <w:sz w:val="21"/>
          <w:szCs w:val="21"/>
        </w:rPr>
        <w:t xml:space="preserve"> „Titan“</w:t>
      </w:r>
      <w:r w:rsidR="00F70F19">
        <w:rPr>
          <w:rFonts w:ascii="Arial" w:hAnsi="Arial" w:cs="Arial"/>
          <w:color w:val="000000" w:themeColor="text1"/>
          <w:sz w:val="21"/>
          <w:szCs w:val="21"/>
        </w:rPr>
        <w:t>-Ton</w:t>
      </w:r>
      <w:r w:rsidR="00B3625E" w:rsidRPr="007629BB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Pr="007629BB">
        <w:rPr>
          <w:rFonts w:ascii="Arial" w:hAnsi="Arial" w:cs="Arial"/>
          <w:color w:val="000000" w:themeColor="text1"/>
          <w:sz w:val="21"/>
          <w:szCs w:val="21"/>
        </w:rPr>
        <w:t xml:space="preserve">Hohe Tragkräfte für individuellen „lichten“ Baustil </w:t>
      </w:r>
      <w:r w:rsidR="0011739F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="00055E1E">
        <w:rPr>
          <w:rFonts w:ascii="Arial" w:hAnsi="Arial" w:cs="Arial"/>
          <w:color w:val="000000" w:themeColor="text1"/>
          <w:sz w:val="21"/>
          <w:szCs w:val="21"/>
        </w:rPr>
        <w:t>„Nase vorn“ auch</w:t>
      </w:r>
      <w:r w:rsidR="0011739F">
        <w:rPr>
          <w:rFonts w:ascii="Arial" w:hAnsi="Arial" w:cs="Arial"/>
          <w:color w:val="000000" w:themeColor="text1"/>
          <w:sz w:val="21"/>
          <w:szCs w:val="21"/>
        </w:rPr>
        <w:t xml:space="preserve"> durch </w:t>
      </w:r>
      <w:r w:rsidR="00F70F19">
        <w:rPr>
          <w:rFonts w:ascii="Arial" w:hAnsi="Arial" w:cs="Arial"/>
          <w:color w:val="000000" w:themeColor="text1"/>
          <w:sz w:val="21"/>
          <w:szCs w:val="21"/>
        </w:rPr>
        <w:t>Gestaltung</w:t>
      </w:r>
    </w:p>
    <w:p w14:paraId="460E6FE6" w14:textId="77777777" w:rsidR="000D4F87" w:rsidRPr="00572A99" w:rsidRDefault="000D4F87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5777F5B2" w:rsidR="00195BBA" w:rsidRPr="00572A99" w:rsidRDefault="00F70F19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Drehkipp-Beschlag: Design als wichtiger Kundennutzen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008A09B3" w14:textId="041AB1FF" w:rsidR="00367E02" w:rsidRDefault="00BA462F" w:rsidP="00A85719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963596">
        <w:rPr>
          <w:rFonts w:ascii="Arial" w:hAnsi="Arial" w:cs="Arial"/>
        </w:rPr>
        <w:t xml:space="preserve"> </w:t>
      </w:r>
      <w:r w:rsidR="00F70F19">
        <w:rPr>
          <w:rFonts w:ascii="Arial" w:hAnsi="Arial" w:cs="Arial"/>
          <w:color w:val="000000" w:themeColor="text1"/>
        </w:rPr>
        <w:t>Die Bauteile</w:t>
      </w:r>
      <w:r w:rsidR="00424B2E" w:rsidRPr="0075660E">
        <w:rPr>
          <w:rFonts w:ascii="Arial" w:hAnsi="Arial" w:cs="Arial"/>
          <w:color w:val="000000" w:themeColor="text1"/>
        </w:rPr>
        <w:t xml:space="preserve"> </w:t>
      </w:r>
      <w:r w:rsidR="0075660E">
        <w:rPr>
          <w:rFonts w:ascii="Arial" w:hAnsi="Arial" w:cs="Arial"/>
          <w:color w:val="000000" w:themeColor="text1"/>
        </w:rPr>
        <w:t>verarbeitungsfreundliche</w:t>
      </w:r>
      <w:r w:rsidR="00F70F19">
        <w:rPr>
          <w:rFonts w:ascii="Arial" w:hAnsi="Arial" w:cs="Arial"/>
          <w:color w:val="000000" w:themeColor="text1"/>
        </w:rPr>
        <w:t>r</w:t>
      </w:r>
      <w:r w:rsidR="0075660E">
        <w:rPr>
          <w:rFonts w:ascii="Arial" w:hAnsi="Arial" w:cs="Arial"/>
          <w:color w:val="000000" w:themeColor="text1"/>
        </w:rPr>
        <w:t>, zeitgemäße</w:t>
      </w:r>
      <w:r w:rsidR="00F70F19">
        <w:rPr>
          <w:rFonts w:ascii="Arial" w:hAnsi="Arial" w:cs="Arial"/>
          <w:color w:val="000000" w:themeColor="text1"/>
        </w:rPr>
        <w:t>r</w:t>
      </w:r>
      <w:r w:rsidR="00424B2E" w:rsidRPr="0075660E">
        <w:rPr>
          <w:rFonts w:ascii="Arial" w:hAnsi="Arial" w:cs="Arial"/>
          <w:color w:val="000000" w:themeColor="text1"/>
        </w:rPr>
        <w:t xml:space="preserve"> Fenster</w:t>
      </w:r>
      <w:r w:rsidR="00D3083E" w:rsidRPr="0075660E">
        <w:rPr>
          <w:rFonts w:ascii="Arial" w:hAnsi="Arial" w:cs="Arial"/>
          <w:color w:val="000000" w:themeColor="text1"/>
        </w:rPr>
        <w:t xml:space="preserve"> und Fenstertüren</w:t>
      </w:r>
      <w:r w:rsidR="00FC3EED" w:rsidRPr="0075660E">
        <w:rPr>
          <w:rFonts w:ascii="Arial" w:hAnsi="Arial" w:cs="Arial"/>
          <w:color w:val="000000" w:themeColor="text1"/>
        </w:rPr>
        <w:t xml:space="preserve"> </w:t>
      </w:r>
      <w:r w:rsidR="00F70F19">
        <w:rPr>
          <w:rFonts w:ascii="Arial" w:hAnsi="Arial" w:cs="Arial"/>
          <w:color w:val="000000" w:themeColor="text1"/>
        </w:rPr>
        <w:t>müssen</w:t>
      </w:r>
      <w:r w:rsidR="00FC3EED">
        <w:rPr>
          <w:rFonts w:ascii="Arial" w:hAnsi="Arial" w:cs="Arial"/>
        </w:rPr>
        <w:t xml:space="preserve"> </w:t>
      </w:r>
      <w:r w:rsidR="0075660E">
        <w:rPr>
          <w:rFonts w:ascii="Arial" w:hAnsi="Arial" w:cs="Arial"/>
        </w:rPr>
        <w:t>große Wirtschaftlichkeit, hohen</w:t>
      </w:r>
      <w:r w:rsidR="009914C7">
        <w:rPr>
          <w:rFonts w:ascii="Arial" w:hAnsi="Arial" w:cs="Arial"/>
        </w:rPr>
        <w:t xml:space="preserve"> </w:t>
      </w:r>
      <w:r w:rsidR="008C6D56">
        <w:rPr>
          <w:rFonts w:ascii="Arial" w:hAnsi="Arial" w:cs="Arial"/>
        </w:rPr>
        <w:t>Wohn- und Bedien</w:t>
      </w:r>
      <w:r w:rsidR="00F70F19">
        <w:rPr>
          <w:rFonts w:ascii="Arial" w:hAnsi="Arial" w:cs="Arial"/>
        </w:rPr>
        <w:t>k</w:t>
      </w:r>
      <w:r w:rsidR="008C6D56">
        <w:rPr>
          <w:rFonts w:ascii="Arial" w:hAnsi="Arial" w:cs="Arial"/>
        </w:rPr>
        <w:t>omfort</w:t>
      </w:r>
      <w:r w:rsidR="00F70F19">
        <w:rPr>
          <w:rFonts w:ascii="Arial" w:hAnsi="Arial" w:cs="Arial"/>
        </w:rPr>
        <w:t xml:space="preserve"> sowie vielfältige Sicherheit gewährleisten</w:t>
      </w:r>
      <w:r w:rsidR="008C6D56">
        <w:rPr>
          <w:rFonts w:ascii="Arial" w:hAnsi="Arial" w:cs="Arial"/>
        </w:rPr>
        <w:t xml:space="preserve">. </w:t>
      </w:r>
      <w:r w:rsidR="00424B2E">
        <w:rPr>
          <w:rFonts w:ascii="Arial" w:hAnsi="Arial" w:cs="Arial"/>
        </w:rPr>
        <w:t>Gleichzeitig</w:t>
      </w:r>
      <w:r w:rsidR="00FC3EED">
        <w:rPr>
          <w:rFonts w:ascii="Arial" w:hAnsi="Arial" w:cs="Arial"/>
        </w:rPr>
        <w:t xml:space="preserve"> </w:t>
      </w:r>
      <w:r w:rsidR="00F70F19">
        <w:rPr>
          <w:rFonts w:ascii="Arial" w:hAnsi="Arial" w:cs="Arial"/>
        </w:rPr>
        <w:t>gilt</w:t>
      </w:r>
      <w:r w:rsidR="004871A0">
        <w:rPr>
          <w:rFonts w:ascii="Arial" w:hAnsi="Arial" w:cs="Arial"/>
        </w:rPr>
        <w:t xml:space="preserve"> </w:t>
      </w:r>
      <w:r w:rsidR="00042CCC">
        <w:rPr>
          <w:rFonts w:ascii="Arial" w:hAnsi="Arial" w:cs="Arial"/>
        </w:rPr>
        <w:t xml:space="preserve">es </w:t>
      </w:r>
      <w:r w:rsidR="004871A0">
        <w:rPr>
          <w:rFonts w:ascii="Arial" w:hAnsi="Arial" w:cs="Arial"/>
        </w:rPr>
        <w:t xml:space="preserve">laut </w:t>
      </w:r>
      <w:proofErr w:type="spellStart"/>
      <w:r w:rsidR="004871A0">
        <w:rPr>
          <w:rFonts w:ascii="Arial" w:hAnsi="Arial" w:cs="Arial"/>
        </w:rPr>
        <w:t>Roto</w:t>
      </w:r>
      <w:proofErr w:type="spellEnd"/>
      <w:r w:rsidR="00F70F19">
        <w:rPr>
          <w:rFonts w:ascii="Arial" w:hAnsi="Arial" w:cs="Arial"/>
        </w:rPr>
        <w:t xml:space="preserve"> aber auch,</w:t>
      </w:r>
      <w:r w:rsidR="00FC3EED">
        <w:rPr>
          <w:rFonts w:ascii="Arial" w:hAnsi="Arial" w:cs="Arial"/>
        </w:rPr>
        <w:t xml:space="preserve"> </w:t>
      </w:r>
      <w:r w:rsidR="0096416F">
        <w:rPr>
          <w:rFonts w:ascii="Arial" w:hAnsi="Arial" w:cs="Arial"/>
        </w:rPr>
        <w:t>die</w:t>
      </w:r>
      <w:r w:rsidR="00831E64">
        <w:rPr>
          <w:rFonts w:ascii="Arial" w:hAnsi="Arial" w:cs="Arial"/>
        </w:rPr>
        <w:t xml:space="preserve"> </w:t>
      </w:r>
      <w:r w:rsidR="008C6D56">
        <w:rPr>
          <w:rFonts w:ascii="Arial" w:hAnsi="Arial" w:cs="Arial"/>
        </w:rPr>
        <w:t xml:space="preserve">passende </w:t>
      </w:r>
      <w:r w:rsidR="00831E64">
        <w:rPr>
          <w:rFonts w:ascii="Arial" w:hAnsi="Arial" w:cs="Arial"/>
        </w:rPr>
        <w:t>Antwort auf die</w:t>
      </w:r>
      <w:r w:rsidR="00D13E14">
        <w:rPr>
          <w:rFonts w:ascii="Arial" w:hAnsi="Arial" w:cs="Arial"/>
        </w:rPr>
        <w:t xml:space="preserve"> steigende Nachfrage nach</w:t>
      </w:r>
      <w:r w:rsidR="0075660E">
        <w:rPr>
          <w:rFonts w:ascii="Arial" w:hAnsi="Arial" w:cs="Arial"/>
        </w:rPr>
        <w:t xml:space="preserve"> de</w:t>
      </w:r>
      <w:r w:rsidR="004871A0">
        <w:rPr>
          <w:rFonts w:ascii="Arial" w:hAnsi="Arial" w:cs="Arial"/>
        </w:rPr>
        <w:t>signorientierten Produkten</w:t>
      </w:r>
      <w:r w:rsidR="00F70F19">
        <w:rPr>
          <w:rFonts w:ascii="Arial" w:hAnsi="Arial" w:cs="Arial"/>
        </w:rPr>
        <w:t xml:space="preserve"> zu finden</w:t>
      </w:r>
      <w:r w:rsidR="004871A0">
        <w:rPr>
          <w:rFonts w:ascii="Arial" w:hAnsi="Arial" w:cs="Arial"/>
        </w:rPr>
        <w:t>. Fenster</w:t>
      </w:r>
      <w:r w:rsidR="00F70F19">
        <w:rPr>
          <w:rFonts w:ascii="Arial" w:hAnsi="Arial" w:cs="Arial"/>
        </w:rPr>
        <w:t xml:space="preserve"> seien</w:t>
      </w:r>
      <w:r w:rsidR="004871A0">
        <w:rPr>
          <w:rFonts w:ascii="Arial" w:hAnsi="Arial" w:cs="Arial"/>
        </w:rPr>
        <w:t xml:space="preserve"> längst nicht mehr nur ein Gebäude</w:t>
      </w:r>
      <w:r w:rsidR="00073110">
        <w:rPr>
          <w:rFonts w:ascii="Arial" w:hAnsi="Arial" w:cs="Arial"/>
        </w:rPr>
        <w:t>element</w:t>
      </w:r>
      <w:r w:rsidR="004871A0">
        <w:rPr>
          <w:rFonts w:ascii="Arial" w:hAnsi="Arial" w:cs="Arial"/>
        </w:rPr>
        <w:t xml:space="preserve"> von vielen, sondern bestimm</w:t>
      </w:r>
      <w:r w:rsidR="00F70F19">
        <w:rPr>
          <w:rFonts w:ascii="Arial" w:hAnsi="Arial" w:cs="Arial"/>
        </w:rPr>
        <w:t>t</w:t>
      </w:r>
      <w:r w:rsidR="004871A0">
        <w:rPr>
          <w:rFonts w:ascii="Arial" w:hAnsi="Arial" w:cs="Arial"/>
        </w:rPr>
        <w:t xml:space="preserve">en </w:t>
      </w:r>
      <w:r w:rsidR="000A0EE3">
        <w:rPr>
          <w:rFonts w:ascii="Arial" w:hAnsi="Arial" w:cs="Arial"/>
        </w:rPr>
        <w:t xml:space="preserve">entscheidend </w:t>
      </w:r>
      <w:r w:rsidR="004871A0">
        <w:rPr>
          <w:rFonts w:ascii="Arial" w:hAnsi="Arial" w:cs="Arial"/>
        </w:rPr>
        <w:t>die Atmosphäre von Innenräumen.</w:t>
      </w:r>
    </w:p>
    <w:p w14:paraId="62FB5ECF" w14:textId="77777777" w:rsidR="00367E02" w:rsidRDefault="00367E02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76184A0D" w14:textId="31AF5237" w:rsidR="00084322" w:rsidRDefault="00F70F19" w:rsidP="00A8571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neue D</w:t>
      </w:r>
      <w:r w:rsidR="00042CC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ehkipp-Beschlaggeneration </w:t>
      </w:r>
      <w:r w:rsidR="00073110">
        <w:rPr>
          <w:rFonts w:ascii="Arial" w:hAnsi="Arial" w:cs="Arial"/>
        </w:rPr>
        <w:t>„</w:t>
      </w:r>
      <w:proofErr w:type="spellStart"/>
      <w:r w:rsidR="00073110">
        <w:rPr>
          <w:rFonts w:ascii="Arial" w:hAnsi="Arial" w:cs="Arial"/>
        </w:rPr>
        <w:t>Roto</w:t>
      </w:r>
      <w:proofErr w:type="spellEnd"/>
      <w:r w:rsidR="00073110">
        <w:rPr>
          <w:rFonts w:ascii="Arial" w:hAnsi="Arial" w:cs="Arial"/>
        </w:rPr>
        <w:t xml:space="preserve"> NX“</w:t>
      </w:r>
      <w:r>
        <w:rPr>
          <w:rFonts w:ascii="Arial" w:hAnsi="Arial" w:cs="Arial"/>
        </w:rPr>
        <w:t xml:space="preserve"> trage (auch) diesem Kriterium Rechnung. </w:t>
      </w:r>
      <w:r w:rsidR="00D35FFD">
        <w:rPr>
          <w:rFonts w:ascii="Arial" w:hAnsi="Arial" w:cs="Arial"/>
        </w:rPr>
        <w:t>Mit ansprechenden</w:t>
      </w:r>
      <w:r w:rsidR="00965E12">
        <w:rPr>
          <w:rFonts w:ascii="Arial" w:hAnsi="Arial" w:cs="Arial"/>
        </w:rPr>
        <w:t xml:space="preserve"> </w:t>
      </w:r>
      <w:r w:rsidR="00D35FFD">
        <w:rPr>
          <w:rFonts w:ascii="Arial" w:hAnsi="Arial" w:cs="Arial"/>
        </w:rPr>
        <w:t xml:space="preserve">Bandseiten </w:t>
      </w:r>
      <w:r w:rsidR="000A0EE3">
        <w:rPr>
          <w:rFonts w:ascii="Arial" w:hAnsi="Arial" w:cs="Arial"/>
        </w:rPr>
        <w:t xml:space="preserve">sorge </w:t>
      </w:r>
      <w:r w:rsidR="00073110">
        <w:rPr>
          <w:rFonts w:ascii="Arial" w:hAnsi="Arial" w:cs="Arial"/>
        </w:rPr>
        <w:t>sie</w:t>
      </w:r>
      <w:r w:rsidR="00CE3301">
        <w:rPr>
          <w:rFonts w:ascii="Arial" w:hAnsi="Arial" w:cs="Arial"/>
        </w:rPr>
        <w:t xml:space="preserve"> </w:t>
      </w:r>
      <w:r w:rsidR="000A0EE3">
        <w:rPr>
          <w:rFonts w:ascii="Arial" w:hAnsi="Arial" w:cs="Arial"/>
        </w:rPr>
        <w:t xml:space="preserve">für eine bestmögliche </w:t>
      </w:r>
      <w:r w:rsidR="000A74D8">
        <w:rPr>
          <w:rFonts w:ascii="Arial" w:hAnsi="Arial" w:cs="Arial"/>
        </w:rPr>
        <w:t xml:space="preserve">Umsetzung </w:t>
      </w:r>
      <w:r w:rsidR="000A0EE3">
        <w:rPr>
          <w:rFonts w:ascii="Arial" w:hAnsi="Arial" w:cs="Arial"/>
        </w:rPr>
        <w:t xml:space="preserve">der von Bauherren </w:t>
      </w:r>
      <w:r w:rsidR="00073110">
        <w:rPr>
          <w:rFonts w:ascii="Arial" w:hAnsi="Arial" w:cs="Arial"/>
        </w:rPr>
        <w:t xml:space="preserve">und </w:t>
      </w:r>
      <w:proofErr w:type="spellStart"/>
      <w:r w:rsidR="00073110">
        <w:rPr>
          <w:rFonts w:ascii="Arial" w:hAnsi="Arial" w:cs="Arial"/>
        </w:rPr>
        <w:t>Renovierern</w:t>
      </w:r>
      <w:proofErr w:type="spellEnd"/>
      <w:r w:rsidR="00073110">
        <w:rPr>
          <w:rFonts w:ascii="Arial" w:hAnsi="Arial" w:cs="Arial"/>
        </w:rPr>
        <w:t xml:space="preserve"> </w:t>
      </w:r>
      <w:r w:rsidR="000A0EE3">
        <w:rPr>
          <w:rFonts w:ascii="Arial" w:hAnsi="Arial" w:cs="Arial"/>
        </w:rPr>
        <w:t>durchweg gewünschten</w:t>
      </w:r>
      <w:r w:rsidR="009914C7">
        <w:rPr>
          <w:rFonts w:ascii="Arial" w:hAnsi="Arial" w:cs="Arial"/>
        </w:rPr>
        <w:t xml:space="preserve"> ästhetischen Innenoptik bei</w:t>
      </w:r>
      <w:r w:rsidR="008C6D56">
        <w:rPr>
          <w:rFonts w:ascii="Arial" w:hAnsi="Arial" w:cs="Arial"/>
        </w:rPr>
        <w:t xml:space="preserve"> </w:t>
      </w:r>
      <w:r w:rsidR="00F00B85" w:rsidRPr="00073110">
        <w:rPr>
          <w:rFonts w:ascii="Arial" w:hAnsi="Arial" w:cs="Arial"/>
          <w:color w:val="000000" w:themeColor="text1"/>
        </w:rPr>
        <w:t>Fenstern</w:t>
      </w:r>
      <w:r w:rsidR="000A74D8" w:rsidRPr="00073110">
        <w:rPr>
          <w:rFonts w:ascii="Arial" w:hAnsi="Arial" w:cs="Arial"/>
          <w:color w:val="000000" w:themeColor="text1"/>
        </w:rPr>
        <w:t>.</w:t>
      </w:r>
      <w:r w:rsidR="00314496" w:rsidRPr="00073110">
        <w:rPr>
          <w:rFonts w:ascii="Arial" w:hAnsi="Arial" w:cs="Arial"/>
          <w:color w:val="000000" w:themeColor="text1"/>
        </w:rPr>
        <w:t xml:space="preserve"> </w:t>
      </w:r>
      <w:r w:rsidR="000A0EE3">
        <w:rPr>
          <w:rFonts w:ascii="Arial" w:hAnsi="Arial" w:cs="Arial"/>
        </w:rPr>
        <w:t>So lägen</w:t>
      </w:r>
      <w:r w:rsidR="009914C7">
        <w:rPr>
          <w:rFonts w:ascii="Arial" w:hAnsi="Arial" w:cs="Arial"/>
        </w:rPr>
        <w:t xml:space="preserve"> </w:t>
      </w:r>
      <w:r w:rsidR="00314496">
        <w:rPr>
          <w:rFonts w:ascii="Arial" w:hAnsi="Arial" w:cs="Arial"/>
        </w:rPr>
        <w:t xml:space="preserve">Schrauben </w:t>
      </w:r>
      <w:r w:rsidR="009914C7">
        <w:rPr>
          <w:rFonts w:ascii="Arial" w:hAnsi="Arial" w:cs="Arial"/>
        </w:rPr>
        <w:t>verdeckt oder</w:t>
      </w:r>
      <w:r w:rsidR="000A0EE3">
        <w:rPr>
          <w:rFonts w:ascii="Arial" w:hAnsi="Arial" w:cs="Arial"/>
        </w:rPr>
        <w:t xml:space="preserve"> </w:t>
      </w:r>
      <w:r w:rsidR="00314496">
        <w:rPr>
          <w:rFonts w:ascii="Arial" w:hAnsi="Arial" w:cs="Arial"/>
        </w:rPr>
        <w:t xml:space="preserve">hinter </w:t>
      </w:r>
      <w:r w:rsidR="0050590F">
        <w:rPr>
          <w:rFonts w:ascii="Arial" w:hAnsi="Arial" w:cs="Arial"/>
        </w:rPr>
        <w:t>d</w:t>
      </w:r>
      <w:r w:rsidR="00965E12">
        <w:rPr>
          <w:rFonts w:ascii="Arial" w:hAnsi="Arial" w:cs="Arial"/>
        </w:rPr>
        <w:t xml:space="preserve">ezenten Abdeckkappen verborgen. </w:t>
      </w:r>
      <w:r w:rsidR="00D3083E">
        <w:rPr>
          <w:rFonts w:ascii="Arial" w:hAnsi="Arial" w:cs="Arial"/>
        </w:rPr>
        <w:t xml:space="preserve">Bei sichtbaren Oberflächen </w:t>
      </w:r>
      <w:r>
        <w:rPr>
          <w:rFonts w:ascii="Arial" w:hAnsi="Arial" w:cs="Arial"/>
        </w:rPr>
        <w:t>überzeuge eine</w:t>
      </w:r>
      <w:r w:rsidR="000A0EE3">
        <w:rPr>
          <w:rFonts w:ascii="Arial" w:hAnsi="Arial" w:cs="Arial"/>
        </w:rPr>
        <w:t xml:space="preserve"> </w:t>
      </w:r>
      <w:r w:rsidR="009914C7">
        <w:rPr>
          <w:rFonts w:ascii="Arial" w:hAnsi="Arial" w:cs="Arial"/>
        </w:rPr>
        <w:t>edle</w:t>
      </w:r>
      <w:r w:rsidR="000A0EE3">
        <w:rPr>
          <w:rFonts w:ascii="Arial" w:hAnsi="Arial" w:cs="Arial"/>
        </w:rPr>
        <w:t xml:space="preserve"> </w:t>
      </w:r>
      <w:r w:rsidR="009914C7">
        <w:rPr>
          <w:rFonts w:ascii="Arial" w:hAnsi="Arial" w:cs="Arial"/>
        </w:rPr>
        <w:t>Pulverbeschi</w:t>
      </w:r>
      <w:r w:rsidR="000A0EE3">
        <w:rPr>
          <w:rFonts w:ascii="Arial" w:hAnsi="Arial" w:cs="Arial"/>
        </w:rPr>
        <w:t xml:space="preserve">chtung. </w:t>
      </w:r>
      <w:r w:rsidR="006E6F0B">
        <w:rPr>
          <w:rFonts w:ascii="Arial" w:hAnsi="Arial" w:cs="Arial"/>
        </w:rPr>
        <w:t>Sie</w:t>
      </w:r>
      <w:r w:rsidR="000A0EE3">
        <w:rPr>
          <w:rFonts w:ascii="Arial" w:hAnsi="Arial" w:cs="Arial"/>
        </w:rPr>
        <w:t xml:space="preserve"> gebe es </w:t>
      </w:r>
      <w:r w:rsidR="006E6F0B">
        <w:rPr>
          <w:rFonts w:ascii="Arial" w:hAnsi="Arial" w:cs="Arial"/>
        </w:rPr>
        <w:t>in</w:t>
      </w:r>
      <w:r w:rsidR="000A0EE3">
        <w:rPr>
          <w:rFonts w:ascii="Arial" w:hAnsi="Arial" w:cs="Arial"/>
        </w:rPr>
        <w:t xml:space="preserve"> zahlreichen Farben</w:t>
      </w:r>
      <w:r w:rsidR="00965E12">
        <w:rPr>
          <w:rFonts w:ascii="Arial" w:hAnsi="Arial" w:cs="Arial"/>
        </w:rPr>
        <w:t xml:space="preserve"> </w:t>
      </w:r>
      <w:r w:rsidR="006E6F0B">
        <w:rPr>
          <w:rFonts w:ascii="Arial" w:hAnsi="Arial" w:cs="Arial"/>
        </w:rPr>
        <w:t>sowie</w:t>
      </w:r>
      <w:r w:rsidR="009914C7">
        <w:rPr>
          <w:rFonts w:ascii="Arial" w:hAnsi="Arial" w:cs="Arial"/>
        </w:rPr>
        <w:t xml:space="preserve"> </w:t>
      </w:r>
      <w:r w:rsidR="00367E02">
        <w:rPr>
          <w:rFonts w:ascii="Arial" w:hAnsi="Arial" w:cs="Arial"/>
        </w:rPr>
        <w:t>in</w:t>
      </w:r>
      <w:r w:rsidR="000A0EE3">
        <w:rPr>
          <w:rFonts w:ascii="Arial" w:hAnsi="Arial" w:cs="Arial"/>
        </w:rPr>
        <w:t xml:space="preserve"> </w:t>
      </w:r>
      <w:r w:rsidR="00965E12">
        <w:rPr>
          <w:rFonts w:ascii="Arial" w:hAnsi="Arial" w:cs="Arial"/>
        </w:rPr>
        <w:t>„Titan</w:t>
      </w:r>
      <w:r w:rsidR="000A0EE3">
        <w:rPr>
          <w:rFonts w:ascii="Arial" w:hAnsi="Arial" w:cs="Arial"/>
        </w:rPr>
        <w:t>“ – eine wichtige Ergänzung, denn der</w:t>
      </w:r>
      <w:r w:rsidR="00B805ED">
        <w:rPr>
          <w:rFonts w:ascii="Arial" w:hAnsi="Arial" w:cs="Arial"/>
        </w:rPr>
        <w:t xml:space="preserve"> Ton aus dem Grau</w:t>
      </w:r>
      <w:r w:rsidR="002F180D">
        <w:rPr>
          <w:rFonts w:ascii="Arial" w:hAnsi="Arial" w:cs="Arial"/>
        </w:rPr>
        <w:t>sektor</w:t>
      </w:r>
      <w:r w:rsidR="00B805ED">
        <w:rPr>
          <w:rFonts w:ascii="Arial" w:hAnsi="Arial" w:cs="Arial"/>
        </w:rPr>
        <w:t xml:space="preserve"> </w:t>
      </w:r>
      <w:r w:rsidR="000A0EE3">
        <w:rPr>
          <w:rFonts w:ascii="Arial" w:hAnsi="Arial" w:cs="Arial"/>
        </w:rPr>
        <w:t xml:space="preserve">werde häufig zur </w:t>
      </w:r>
      <w:r w:rsidR="00652013">
        <w:rPr>
          <w:rFonts w:ascii="Arial" w:hAnsi="Arial" w:cs="Arial"/>
        </w:rPr>
        <w:t>Gestaltung</w:t>
      </w:r>
      <w:r w:rsidR="009914C7">
        <w:rPr>
          <w:rFonts w:ascii="Arial" w:hAnsi="Arial" w:cs="Arial"/>
        </w:rPr>
        <w:t xml:space="preserve"> </w:t>
      </w:r>
      <w:r w:rsidR="006E6F0B">
        <w:rPr>
          <w:rFonts w:ascii="Arial" w:hAnsi="Arial" w:cs="Arial"/>
        </w:rPr>
        <w:t>besonders</w:t>
      </w:r>
      <w:r w:rsidR="00652013">
        <w:rPr>
          <w:rFonts w:ascii="Arial" w:hAnsi="Arial" w:cs="Arial"/>
        </w:rPr>
        <w:t xml:space="preserve"> eleganter </w:t>
      </w:r>
      <w:r w:rsidR="000A0EE3">
        <w:rPr>
          <w:rFonts w:ascii="Arial" w:hAnsi="Arial" w:cs="Arial"/>
        </w:rPr>
        <w:t>Entwürfe eingesetzt.</w:t>
      </w:r>
    </w:p>
    <w:p w14:paraId="57053B3E" w14:textId="77777777" w:rsidR="00084322" w:rsidRDefault="00084322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06477D1D" w14:textId="5E995506" w:rsidR="00E46861" w:rsidRDefault="00BE298C" w:rsidP="00D165D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den formalen Vorteilen </w:t>
      </w:r>
      <w:r w:rsidR="006B6732">
        <w:rPr>
          <w:rFonts w:ascii="Arial" w:hAnsi="Arial" w:cs="Arial"/>
        </w:rPr>
        <w:t>seien</w:t>
      </w:r>
      <w:r w:rsidR="009914C7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 xml:space="preserve">die </w:t>
      </w:r>
      <w:r w:rsidR="006B6732">
        <w:rPr>
          <w:rFonts w:ascii="Arial" w:hAnsi="Arial" w:cs="Arial"/>
        </w:rPr>
        <w:t>speziellen</w:t>
      </w:r>
      <w:r>
        <w:rPr>
          <w:rFonts w:ascii="Arial" w:hAnsi="Arial" w:cs="Arial"/>
        </w:rPr>
        <w:t xml:space="preserve"> statischen Eigenschaften, die zu messbarer Kundenzufriedenheit führten</w:t>
      </w:r>
      <w:r w:rsidR="00991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Wie </w:t>
      </w:r>
      <w:proofErr w:type="spellStart"/>
      <w:r w:rsidRPr="002F180D">
        <w:rPr>
          <w:rFonts w:ascii="Arial" w:hAnsi="Arial" w:cs="Arial"/>
          <w:color w:val="000000" w:themeColor="text1"/>
        </w:rPr>
        <w:lastRenderedPageBreak/>
        <w:t>Roto</w:t>
      </w:r>
      <w:proofErr w:type="spellEnd"/>
      <w:r w:rsidRPr="002F180D">
        <w:rPr>
          <w:rFonts w:ascii="Arial" w:hAnsi="Arial" w:cs="Arial"/>
          <w:color w:val="000000" w:themeColor="text1"/>
        </w:rPr>
        <w:t xml:space="preserve"> erklärt, </w:t>
      </w:r>
      <w:r w:rsidR="006B6732" w:rsidRPr="002F180D">
        <w:rPr>
          <w:rFonts w:ascii="Arial" w:hAnsi="Arial" w:cs="Arial"/>
          <w:color w:val="000000" w:themeColor="text1"/>
        </w:rPr>
        <w:t>schaff</w:t>
      </w:r>
      <w:r w:rsidR="00A22865" w:rsidRPr="002F180D">
        <w:rPr>
          <w:rFonts w:ascii="Arial" w:hAnsi="Arial" w:cs="Arial"/>
          <w:color w:val="000000" w:themeColor="text1"/>
        </w:rPr>
        <w:t>en</w:t>
      </w:r>
      <w:r w:rsidR="003C09F1" w:rsidRPr="002F180D">
        <w:rPr>
          <w:rFonts w:ascii="Arial" w:hAnsi="Arial" w:cs="Arial"/>
          <w:color w:val="000000" w:themeColor="text1"/>
        </w:rPr>
        <w:t xml:space="preserve"> die jeweils hohen Tragkräfte der </w:t>
      </w:r>
      <w:r w:rsidR="00CE3301" w:rsidRPr="002F180D">
        <w:rPr>
          <w:rFonts w:ascii="Arial" w:hAnsi="Arial" w:cs="Arial"/>
          <w:color w:val="000000" w:themeColor="text1"/>
        </w:rPr>
        <w:t xml:space="preserve">Bandseiten </w:t>
      </w:r>
      <w:r w:rsidR="00DC3789" w:rsidRPr="002F180D">
        <w:rPr>
          <w:rFonts w:ascii="Arial" w:hAnsi="Arial" w:cs="Arial"/>
          <w:color w:val="000000" w:themeColor="text1"/>
        </w:rPr>
        <w:t>„P 130 kg“ (bis 130 kg im Standar</w:t>
      </w:r>
      <w:r w:rsidR="00B81CE2" w:rsidRPr="002F180D">
        <w:rPr>
          <w:rFonts w:ascii="Arial" w:hAnsi="Arial" w:cs="Arial"/>
          <w:color w:val="000000" w:themeColor="text1"/>
        </w:rPr>
        <w:t>d</w:t>
      </w:r>
      <w:r w:rsidR="003C09F1" w:rsidRPr="002F180D">
        <w:rPr>
          <w:rFonts w:ascii="Arial" w:hAnsi="Arial" w:cs="Arial"/>
          <w:color w:val="000000" w:themeColor="text1"/>
        </w:rPr>
        <w:t xml:space="preserve">) </w:t>
      </w:r>
      <w:r w:rsidR="00F00B85" w:rsidRPr="002F180D">
        <w:rPr>
          <w:rFonts w:ascii="Arial" w:hAnsi="Arial" w:cs="Arial"/>
          <w:color w:val="000000" w:themeColor="text1"/>
        </w:rPr>
        <w:t xml:space="preserve">und </w:t>
      </w:r>
      <w:r w:rsidR="003C09F1" w:rsidRPr="002F180D">
        <w:rPr>
          <w:rFonts w:ascii="Arial" w:hAnsi="Arial" w:cs="Arial"/>
          <w:color w:val="000000" w:themeColor="text1"/>
        </w:rPr>
        <w:t xml:space="preserve">„P 150 kg“ </w:t>
      </w:r>
      <w:r w:rsidR="006B6732" w:rsidRPr="002F180D">
        <w:rPr>
          <w:rFonts w:ascii="Arial" w:hAnsi="Arial" w:cs="Arial"/>
          <w:color w:val="000000" w:themeColor="text1"/>
        </w:rPr>
        <w:t>die Basis</w:t>
      </w:r>
      <w:r w:rsidR="00A22865" w:rsidRPr="002F180D">
        <w:rPr>
          <w:rFonts w:ascii="Arial" w:hAnsi="Arial" w:cs="Arial"/>
          <w:color w:val="000000" w:themeColor="text1"/>
        </w:rPr>
        <w:t xml:space="preserve"> für d</w:t>
      </w:r>
      <w:r w:rsidR="00084322" w:rsidRPr="002F180D">
        <w:rPr>
          <w:rFonts w:ascii="Arial" w:hAnsi="Arial" w:cs="Arial"/>
          <w:color w:val="000000" w:themeColor="text1"/>
        </w:rPr>
        <w:t>en Einsatz großflächiger Gläser</w:t>
      </w:r>
      <w:r w:rsidR="006C119B" w:rsidRPr="002F180D">
        <w:rPr>
          <w:rFonts w:ascii="Arial" w:hAnsi="Arial" w:cs="Arial"/>
          <w:color w:val="000000" w:themeColor="text1"/>
        </w:rPr>
        <w:t xml:space="preserve">. </w:t>
      </w:r>
      <w:r w:rsidR="009914C7" w:rsidRPr="002F180D">
        <w:rPr>
          <w:rFonts w:ascii="Arial" w:hAnsi="Arial" w:cs="Arial"/>
          <w:color w:val="000000" w:themeColor="text1"/>
        </w:rPr>
        <w:t xml:space="preserve">Damit </w:t>
      </w:r>
      <w:r>
        <w:rPr>
          <w:rFonts w:ascii="Arial" w:hAnsi="Arial" w:cs="Arial"/>
        </w:rPr>
        <w:t>lasse sich</w:t>
      </w:r>
      <w:r w:rsidR="007629BB">
        <w:rPr>
          <w:rFonts w:ascii="Arial" w:hAnsi="Arial" w:cs="Arial"/>
        </w:rPr>
        <w:t xml:space="preserve"> der</w:t>
      </w:r>
      <w:r w:rsidR="00B805ED">
        <w:rPr>
          <w:rFonts w:ascii="Arial" w:hAnsi="Arial" w:cs="Arial"/>
        </w:rPr>
        <w:t xml:space="preserve"> lichte und helle </w:t>
      </w:r>
      <w:r w:rsidR="007629BB">
        <w:rPr>
          <w:rFonts w:ascii="Arial" w:hAnsi="Arial" w:cs="Arial"/>
        </w:rPr>
        <w:t xml:space="preserve">Baustil, den die meisten Architekten sowie </w:t>
      </w:r>
      <w:r w:rsidR="00421842">
        <w:rPr>
          <w:rFonts w:ascii="Arial" w:hAnsi="Arial" w:cs="Arial"/>
        </w:rPr>
        <w:t>deren Klientel</w:t>
      </w:r>
      <w:r>
        <w:rPr>
          <w:rFonts w:ascii="Arial" w:hAnsi="Arial" w:cs="Arial"/>
        </w:rPr>
        <w:t xml:space="preserve"> </w:t>
      </w:r>
      <w:r w:rsidR="007629BB">
        <w:rPr>
          <w:rFonts w:ascii="Arial" w:hAnsi="Arial" w:cs="Arial"/>
        </w:rPr>
        <w:t>bevorzugten</w:t>
      </w:r>
      <w:r w:rsidR="00421842">
        <w:rPr>
          <w:rFonts w:ascii="Arial" w:hAnsi="Arial" w:cs="Arial"/>
        </w:rPr>
        <w:t>,</w:t>
      </w:r>
      <w:r w:rsidR="00367E02">
        <w:rPr>
          <w:rFonts w:ascii="Arial" w:hAnsi="Arial" w:cs="Arial"/>
        </w:rPr>
        <w:t xml:space="preserve"> </w:t>
      </w:r>
      <w:r w:rsidR="00B805ED">
        <w:rPr>
          <w:rFonts w:ascii="Arial" w:hAnsi="Arial" w:cs="Arial"/>
        </w:rPr>
        <w:t xml:space="preserve">individuell </w:t>
      </w:r>
      <w:r w:rsidR="006B6732">
        <w:rPr>
          <w:rFonts w:ascii="Arial" w:hAnsi="Arial" w:cs="Arial"/>
        </w:rPr>
        <w:t>realisieren</w:t>
      </w:r>
      <w:r w:rsidR="007629BB">
        <w:rPr>
          <w:rFonts w:ascii="Arial" w:hAnsi="Arial" w:cs="Arial"/>
        </w:rPr>
        <w:t>.</w:t>
      </w:r>
    </w:p>
    <w:p w14:paraId="723CB111" w14:textId="77777777" w:rsidR="00E46861" w:rsidRDefault="00E46861" w:rsidP="00D165D0">
      <w:pPr>
        <w:spacing w:line="360" w:lineRule="auto"/>
        <w:ind w:right="1982"/>
        <w:jc w:val="both"/>
        <w:rPr>
          <w:rFonts w:ascii="Arial" w:hAnsi="Arial" w:cs="Arial"/>
        </w:rPr>
      </w:pPr>
    </w:p>
    <w:p w14:paraId="5FB61043" w14:textId="13AE26F4" w:rsidR="00033750" w:rsidRDefault="00391888" w:rsidP="00D165D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Auch oder gerade wegen seiner designorientierten Merkmale</w:t>
      </w:r>
      <w:r w:rsidR="006B6732">
        <w:rPr>
          <w:rFonts w:ascii="Arial" w:hAnsi="Arial" w:cs="Arial"/>
        </w:rPr>
        <w:t xml:space="preserve"> </w:t>
      </w:r>
      <w:r w:rsidR="002F180D">
        <w:rPr>
          <w:rFonts w:ascii="Arial" w:hAnsi="Arial" w:cs="Arial"/>
          <w:color w:val="000000" w:themeColor="text1"/>
        </w:rPr>
        <w:t xml:space="preserve">stoße das umfassende </w:t>
      </w:r>
      <w:r>
        <w:rPr>
          <w:rFonts w:ascii="Arial" w:hAnsi="Arial" w:cs="Arial"/>
        </w:rPr>
        <w:t>Drehkipp-Beschlag</w:t>
      </w:r>
      <w:r w:rsidR="002F180D">
        <w:rPr>
          <w:rFonts w:ascii="Arial" w:hAnsi="Arial" w:cs="Arial"/>
        </w:rPr>
        <w:t>system</w:t>
      </w:r>
      <w:r w:rsidR="006B6732">
        <w:rPr>
          <w:rFonts w:ascii="Arial" w:hAnsi="Arial" w:cs="Arial"/>
        </w:rPr>
        <w:t xml:space="preserve"> </w:t>
      </w:r>
      <w:r w:rsidR="002F180D">
        <w:rPr>
          <w:rFonts w:ascii="Arial" w:hAnsi="Arial" w:cs="Arial"/>
          <w:color w:val="000000" w:themeColor="text1"/>
        </w:rPr>
        <w:t>seit der Markteinführung auf starke Nachfrage</w:t>
      </w:r>
      <w:r w:rsidR="002F18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B6732">
        <w:rPr>
          <w:rFonts w:ascii="Arial" w:hAnsi="Arial" w:cs="Arial"/>
        </w:rPr>
        <w:t xml:space="preserve">Ein wesentlicher Faktor dafür sei </w:t>
      </w:r>
      <w:r w:rsidR="002F180D">
        <w:rPr>
          <w:rFonts w:ascii="Arial" w:hAnsi="Arial" w:cs="Arial"/>
        </w:rPr>
        <w:t xml:space="preserve">zudem </w:t>
      </w:r>
      <w:r w:rsidR="006B6732">
        <w:rPr>
          <w:rFonts w:ascii="Arial" w:hAnsi="Arial" w:cs="Arial"/>
        </w:rPr>
        <w:t>die selbst bei kleinen Komponenten</w:t>
      </w:r>
      <w:r w:rsidR="00C24A1C">
        <w:rPr>
          <w:rFonts w:ascii="Arial" w:hAnsi="Arial" w:cs="Arial"/>
        </w:rPr>
        <w:t xml:space="preserve"> </w:t>
      </w:r>
      <w:r w:rsidR="00D165D0">
        <w:rPr>
          <w:rFonts w:ascii="Arial" w:hAnsi="Arial" w:cs="Arial"/>
        </w:rPr>
        <w:t>d</w:t>
      </w:r>
      <w:r w:rsidR="00A22865">
        <w:rPr>
          <w:rFonts w:ascii="Arial" w:hAnsi="Arial" w:cs="Arial"/>
        </w:rPr>
        <w:t>urchdachte Planung</w:t>
      </w:r>
      <w:r w:rsidR="00AF45F6">
        <w:rPr>
          <w:rFonts w:ascii="Arial" w:hAnsi="Arial" w:cs="Arial"/>
        </w:rPr>
        <w:t xml:space="preserve">. </w:t>
      </w:r>
      <w:r w:rsidR="00055E1E">
        <w:rPr>
          <w:rFonts w:ascii="Arial" w:hAnsi="Arial" w:cs="Arial"/>
        </w:rPr>
        <w:t>„</w:t>
      </w:r>
      <w:r w:rsidR="00C24A1C">
        <w:rPr>
          <w:rFonts w:ascii="Arial" w:hAnsi="Arial" w:cs="Arial"/>
        </w:rPr>
        <w:t xml:space="preserve">Ganzheitliche </w:t>
      </w:r>
      <w:r w:rsidR="000A317B">
        <w:rPr>
          <w:rFonts w:ascii="Arial" w:hAnsi="Arial" w:cs="Arial"/>
        </w:rPr>
        <w:t>Konzept</w:t>
      </w:r>
      <w:r w:rsidR="00C24A1C">
        <w:rPr>
          <w:rFonts w:ascii="Arial" w:hAnsi="Arial" w:cs="Arial"/>
        </w:rPr>
        <w:t>e, die außer Wirtschaftlichkeit</w:t>
      </w:r>
      <w:r w:rsidR="006B6732">
        <w:rPr>
          <w:rFonts w:ascii="Arial" w:hAnsi="Arial" w:cs="Arial"/>
        </w:rPr>
        <w:t>, Sicherheit</w:t>
      </w:r>
      <w:r w:rsidR="00C24A1C">
        <w:rPr>
          <w:rFonts w:ascii="Arial" w:hAnsi="Arial" w:cs="Arial"/>
        </w:rPr>
        <w:t xml:space="preserve"> und Komfort eine ansprechende Gestaltung ber</w:t>
      </w:r>
      <w:r w:rsidR="002A0C82">
        <w:rPr>
          <w:rFonts w:ascii="Arial" w:hAnsi="Arial" w:cs="Arial"/>
        </w:rPr>
        <w:t>ücksichtig</w:t>
      </w:r>
      <w:r w:rsidR="00C24A1C">
        <w:rPr>
          <w:rFonts w:ascii="Arial" w:hAnsi="Arial" w:cs="Arial"/>
        </w:rPr>
        <w:t xml:space="preserve">en, haben deshalb </w:t>
      </w:r>
      <w:r w:rsidR="002F180D">
        <w:rPr>
          <w:rFonts w:ascii="Arial" w:hAnsi="Arial" w:cs="Arial"/>
        </w:rPr>
        <w:t>völlig zu Recht</w:t>
      </w:r>
      <w:r w:rsidR="00C24A1C">
        <w:rPr>
          <w:rFonts w:ascii="Arial" w:hAnsi="Arial" w:cs="Arial"/>
        </w:rPr>
        <w:t xml:space="preserve"> die Nase vorn</w:t>
      </w:r>
      <w:r w:rsidR="00055E1E">
        <w:rPr>
          <w:rFonts w:ascii="Arial" w:hAnsi="Arial" w:cs="Arial"/>
        </w:rPr>
        <w:t>“</w:t>
      </w:r>
      <w:r w:rsidR="00C24A1C">
        <w:rPr>
          <w:rFonts w:ascii="Arial" w:hAnsi="Arial" w:cs="Arial"/>
        </w:rPr>
        <w:t xml:space="preserve">, </w:t>
      </w:r>
      <w:r w:rsidR="00042CCC">
        <w:rPr>
          <w:rFonts w:ascii="Arial" w:hAnsi="Arial" w:cs="Arial"/>
        </w:rPr>
        <w:t>hei</w:t>
      </w:r>
      <w:r w:rsidR="006B6732">
        <w:rPr>
          <w:rFonts w:ascii="Arial" w:hAnsi="Arial" w:cs="Arial"/>
        </w:rPr>
        <w:t>ß</w:t>
      </w:r>
      <w:r w:rsidR="00042CCC">
        <w:rPr>
          <w:rFonts w:ascii="Arial" w:hAnsi="Arial" w:cs="Arial"/>
        </w:rPr>
        <w:t>t</w:t>
      </w:r>
      <w:r w:rsidR="006B6732">
        <w:rPr>
          <w:rFonts w:ascii="Arial" w:hAnsi="Arial" w:cs="Arial"/>
        </w:rPr>
        <w:t xml:space="preserve"> es</w:t>
      </w:r>
      <w:r w:rsidR="00C24A1C">
        <w:rPr>
          <w:rFonts w:ascii="Arial" w:hAnsi="Arial" w:cs="Arial"/>
        </w:rPr>
        <w:t xml:space="preserve"> abschließend.</w:t>
      </w:r>
    </w:p>
    <w:p w14:paraId="4A84E694" w14:textId="1D61D1E3" w:rsidR="00A255B3" w:rsidRDefault="00A255B3" w:rsidP="00E46861">
      <w:pPr>
        <w:spacing w:line="360" w:lineRule="auto"/>
        <w:ind w:right="1982"/>
        <w:jc w:val="both"/>
        <w:rPr>
          <w:rFonts w:ascii="Arial" w:hAnsi="Arial" w:cs="Arial"/>
        </w:rPr>
      </w:pPr>
    </w:p>
    <w:p w14:paraId="46989334" w14:textId="77777777" w:rsidR="00B04236" w:rsidRPr="00B04236" w:rsidRDefault="00B04236" w:rsidP="00B04236">
      <w:pPr>
        <w:spacing w:line="360" w:lineRule="auto"/>
        <w:ind w:right="1982"/>
        <w:jc w:val="both"/>
        <w:rPr>
          <w:rFonts w:ascii="Arial" w:hAnsi="Arial" w:cs="Arial"/>
        </w:rPr>
      </w:pPr>
    </w:p>
    <w:p w14:paraId="19A9A205" w14:textId="70309D58" w:rsidR="00C923A0" w:rsidRPr="00C93DC6" w:rsidRDefault="00E873BF">
      <w:pPr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t>Bildunterschrift</w:t>
      </w:r>
    </w:p>
    <w:p w14:paraId="0B527DE5" w14:textId="14113D98" w:rsidR="00C93DC6" w:rsidRDefault="00C93DC6" w:rsidP="004F0CF4">
      <w:pPr>
        <w:spacing w:line="360" w:lineRule="auto"/>
        <w:ind w:right="1982"/>
        <w:jc w:val="both"/>
        <w:rPr>
          <w:rFonts w:ascii="Arial" w:hAnsi="Arial" w:cs="Arial"/>
        </w:rPr>
      </w:pPr>
    </w:p>
    <w:p w14:paraId="0C2F5C33" w14:textId="51B6E7DF" w:rsidR="00B133F7" w:rsidRPr="00572A99" w:rsidRDefault="00C93DC6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Der Drehkipp-Beschlag „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NX“ gibt die passende Antwort auf die steigende Nachfrage nach</w:t>
      </w:r>
      <w:r w:rsidR="00F51E8B">
        <w:rPr>
          <w:rFonts w:ascii="Arial" w:hAnsi="Arial" w:cs="Arial"/>
        </w:rPr>
        <w:t xml:space="preserve"> designorientierten Produkten, bet</w:t>
      </w:r>
      <w:r>
        <w:rPr>
          <w:rFonts w:ascii="Arial" w:hAnsi="Arial" w:cs="Arial"/>
        </w:rPr>
        <w:t>o</w:t>
      </w:r>
      <w:r w:rsidR="00F51E8B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der Hersteller. Dazu trage u. a. die große Farbauswahl bei Abdeckkappen und pulverbeschichteten Oberflächen bei. </w:t>
      </w:r>
      <w:r w:rsidR="00FC3925">
        <w:rPr>
          <w:rFonts w:ascii="Arial" w:hAnsi="Arial" w:cs="Arial"/>
        </w:rPr>
        <w:t>Für elegante Lösungen sorge z. B.</w:t>
      </w:r>
      <w:r>
        <w:rPr>
          <w:rFonts w:ascii="Arial" w:hAnsi="Arial" w:cs="Arial"/>
        </w:rPr>
        <w:t xml:space="preserve"> der Ton „Titan“. Die zunehmend gewünschte ästhetische Innenoptik bei Fenstern ergebe sich zudem durch statische Vorteile. So sei der Einsatz großflächiger Gläser zugunsten einer hellen Raumarchitektur </w:t>
      </w:r>
      <w:r w:rsidR="00FC3925">
        <w:rPr>
          <w:rFonts w:ascii="Arial" w:hAnsi="Arial" w:cs="Arial"/>
        </w:rPr>
        <w:t xml:space="preserve">dank hoher Bandseiten-Tragkraft </w:t>
      </w:r>
      <w:r>
        <w:rPr>
          <w:rFonts w:ascii="Arial" w:hAnsi="Arial" w:cs="Arial"/>
        </w:rPr>
        <w:t>möglich.</w:t>
      </w:r>
    </w:p>
    <w:p w14:paraId="7670B9C9" w14:textId="328593B8"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</w:t>
      </w:r>
      <w:proofErr w:type="spellStart"/>
      <w:r w:rsidRPr="00572A99">
        <w:rPr>
          <w:rFonts w:ascii="Arial" w:hAnsi="Arial" w:cs="Arial"/>
        </w:rPr>
        <w:t>Roto</w:t>
      </w:r>
      <w:proofErr w:type="spellEnd"/>
      <w:r w:rsidRPr="00572A99">
        <w:rPr>
          <w:rFonts w:ascii="Arial" w:hAnsi="Arial" w:cs="Arial"/>
        </w:rPr>
        <w:tab/>
      </w:r>
      <w:r w:rsidR="006D70F2" w:rsidRPr="006D70F2">
        <w:rPr>
          <w:rFonts w:ascii="Arial" w:hAnsi="Arial" w:cs="Arial"/>
          <w:b/>
        </w:rPr>
        <w:t>Roto_</w:t>
      </w:r>
      <w:r w:rsidR="006D70F2">
        <w:rPr>
          <w:rFonts w:ascii="Arial" w:hAnsi="Arial" w:cs="Arial"/>
          <w:b/>
        </w:rPr>
        <w:t>NX</w:t>
      </w:r>
      <w:r w:rsidR="00A413BA">
        <w:rPr>
          <w:rFonts w:ascii="Arial" w:hAnsi="Arial" w:cs="Arial"/>
          <w:b/>
        </w:rPr>
        <w:t>_</w:t>
      </w:r>
      <w:r w:rsidR="00042CCC">
        <w:rPr>
          <w:rFonts w:ascii="Arial" w:hAnsi="Arial" w:cs="Arial"/>
          <w:b/>
        </w:rPr>
        <w:t>Design.jpg</w:t>
      </w:r>
    </w:p>
    <w:p w14:paraId="609FA48B" w14:textId="2EFC228E"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0883190C" w14:textId="1FD7551B" w:rsidR="00AC6556" w:rsidRDefault="00AC6556">
      <w:pPr>
        <w:rPr>
          <w:rFonts w:ascii="Arial" w:hAnsi="Arial" w:cs="Arial"/>
        </w:rPr>
      </w:pPr>
    </w:p>
    <w:p w14:paraId="3CEEEE9F" w14:textId="77777777" w:rsidR="00AC46C4" w:rsidRPr="00572A99" w:rsidRDefault="00AC46C4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 xml:space="preserve">Abdruck </w:t>
      </w:r>
      <w:bookmarkStart w:id="0" w:name="_GoBack"/>
      <w:bookmarkEnd w:id="0"/>
      <w:r w:rsidRPr="00572A99">
        <w:rPr>
          <w:rFonts w:ascii="Arial" w:hAnsi="Arial" w:cs="Arial"/>
          <w:sz w:val="17"/>
        </w:rPr>
        <w:t>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0EA48B9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="00FE5641" w:rsidRPr="00FC3925">
        <w:rPr>
          <w:rFonts w:ascii="Arial" w:hAnsi="Arial" w:cs="Arial"/>
          <w:color w:val="000000" w:themeColor="text1"/>
          <w:sz w:val="17"/>
        </w:rPr>
        <w:t>Roto</w:t>
      </w:r>
      <w:proofErr w:type="spellEnd"/>
      <w:r w:rsidR="00FE5641" w:rsidRPr="00FC3925">
        <w:rPr>
          <w:rFonts w:ascii="Arial" w:hAnsi="Arial" w:cs="Arial"/>
          <w:color w:val="000000" w:themeColor="text1"/>
          <w:sz w:val="17"/>
        </w:rPr>
        <w:t xml:space="preserve"> Frank Fenster- und Türtechnologie GmbH </w:t>
      </w:r>
      <w:r w:rsidRPr="00FC3925">
        <w:rPr>
          <w:rFonts w:ascii="Arial" w:hAnsi="Arial" w:cs="Arial"/>
          <w:color w:val="000000" w:themeColor="text1"/>
          <w:sz w:val="17"/>
        </w:rPr>
        <w:t xml:space="preserve">• </w:t>
      </w:r>
      <w:r w:rsidRPr="00572A99">
        <w:rPr>
          <w:rFonts w:ascii="Arial" w:hAnsi="Arial" w:cs="Arial"/>
          <w:sz w:val="17"/>
        </w:rPr>
        <w:t>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1A4C" w14:textId="77777777" w:rsidR="00B13A02" w:rsidRDefault="00B13A02">
      <w:r>
        <w:separator/>
      </w:r>
    </w:p>
  </w:endnote>
  <w:endnote w:type="continuationSeparator" w:id="0">
    <w:p w14:paraId="66B9C094" w14:textId="77777777" w:rsidR="00B13A02" w:rsidRDefault="00B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9277" w14:textId="77777777" w:rsidR="00B13A02" w:rsidRDefault="00B13A02">
      <w:r>
        <w:separator/>
      </w:r>
    </w:p>
  </w:footnote>
  <w:footnote w:type="continuationSeparator" w:id="0">
    <w:p w14:paraId="768C812B" w14:textId="77777777" w:rsidR="00B13A02" w:rsidRDefault="00B1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0F9"/>
    <w:rsid w:val="00000FD7"/>
    <w:rsid w:val="00016FF2"/>
    <w:rsid w:val="00020A99"/>
    <w:rsid w:val="000221DB"/>
    <w:rsid w:val="00025FD2"/>
    <w:rsid w:val="00026F44"/>
    <w:rsid w:val="000305E0"/>
    <w:rsid w:val="00033750"/>
    <w:rsid w:val="00034A1B"/>
    <w:rsid w:val="00041D10"/>
    <w:rsid w:val="00042CCC"/>
    <w:rsid w:val="000559FA"/>
    <w:rsid w:val="00055E1E"/>
    <w:rsid w:val="0005795A"/>
    <w:rsid w:val="000649BD"/>
    <w:rsid w:val="00071B22"/>
    <w:rsid w:val="00071DAF"/>
    <w:rsid w:val="000726F5"/>
    <w:rsid w:val="00073110"/>
    <w:rsid w:val="00080688"/>
    <w:rsid w:val="00084322"/>
    <w:rsid w:val="0009177E"/>
    <w:rsid w:val="00094DCC"/>
    <w:rsid w:val="000A0EE3"/>
    <w:rsid w:val="000A317B"/>
    <w:rsid w:val="000A5E46"/>
    <w:rsid w:val="000A74D8"/>
    <w:rsid w:val="000B06A4"/>
    <w:rsid w:val="000B2FB0"/>
    <w:rsid w:val="000B30C1"/>
    <w:rsid w:val="000B7C19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0705C"/>
    <w:rsid w:val="0011060F"/>
    <w:rsid w:val="00113E1D"/>
    <w:rsid w:val="00114C47"/>
    <w:rsid w:val="0011739F"/>
    <w:rsid w:val="00120B3F"/>
    <w:rsid w:val="001230C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C726F"/>
    <w:rsid w:val="001C7286"/>
    <w:rsid w:val="001D5EA1"/>
    <w:rsid w:val="001E0469"/>
    <w:rsid w:val="001E0C96"/>
    <w:rsid w:val="001E3244"/>
    <w:rsid w:val="001E5FBB"/>
    <w:rsid w:val="001E6184"/>
    <w:rsid w:val="001F34C1"/>
    <w:rsid w:val="001F39B6"/>
    <w:rsid w:val="00201F02"/>
    <w:rsid w:val="0020248F"/>
    <w:rsid w:val="00206081"/>
    <w:rsid w:val="00215BF3"/>
    <w:rsid w:val="002231C2"/>
    <w:rsid w:val="00224F85"/>
    <w:rsid w:val="00237218"/>
    <w:rsid w:val="00237AE8"/>
    <w:rsid w:val="002614F5"/>
    <w:rsid w:val="00262EF8"/>
    <w:rsid w:val="00263CAD"/>
    <w:rsid w:val="00270FFA"/>
    <w:rsid w:val="0027775D"/>
    <w:rsid w:val="0028704A"/>
    <w:rsid w:val="00292D0C"/>
    <w:rsid w:val="002940B7"/>
    <w:rsid w:val="00297934"/>
    <w:rsid w:val="002A0C82"/>
    <w:rsid w:val="002A2695"/>
    <w:rsid w:val="002A3F40"/>
    <w:rsid w:val="002A483D"/>
    <w:rsid w:val="002A51CF"/>
    <w:rsid w:val="002B2681"/>
    <w:rsid w:val="002B5D84"/>
    <w:rsid w:val="002C1AFA"/>
    <w:rsid w:val="002C53F7"/>
    <w:rsid w:val="002D715C"/>
    <w:rsid w:val="002F180D"/>
    <w:rsid w:val="002F51AC"/>
    <w:rsid w:val="002F5A75"/>
    <w:rsid w:val="00314496"/>
    <w:rsid w:val="00315B64"/>
    <w:rsid w:val="00325974"/>
    <w:rsid w:val="00330E64"/>
    <w:rsid w:val="00331434"/>
    <w:rsid w:val="003346CF"/>
    <w:rsid w:val="0034152C"/>
    <w:rsid w:val="00343576"/>
    <w:rsid w:val="00351BE5"/>
    <w:rsid w:val="00356000"/>
    <w:rsid w:val="00364D6C"/>
    <w:rsid w:val="00367E02"/>
    <w:rsid w:val="00373D13"/>
    <w:rsid w:val="003754AF"/>
    <w:rsid w:val="0038229F"/>
    <w:rsid w:val="0038773D"/>
    <w:rsid w:val="00391888"/>
    <w:rsid w:val="00392493"/>
    <w:rsid w:val="00392D65"/>
    <w:rsid w:val="0039557F"/>
    <w:rsid w:val="003A3684"/>
    <w:rsid w:val="003A40B5"/>
    <w:rsid w:val="003C09F1"/>
    <w:rsid w:val="003C2B1E"/>
    <w:rsid w:val="003C51EB"/>
    <w:rsid w:val="003D01D1"/>
    <w:rsid w:val="003D25EB"/>
    <w:rsid w:val="003E1C2D"/>
    <w:rsid w:val="003E535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1842"/>
    <w:rsid w:val="00424B2E"/>
    <w:rsid w:val="00425420"/>
    <w:rsid w:val="00433040"/>
    <w:rsid w:val="0043344C"/>
    <w:rsid w:val="0043716B"/>
    <w:rsid w:val="00450577"/>
    <w:rsid w:val="00473C15"/>
    <w:rsid w:val="00482348"/>
    <w:rsid w:val="00484454"/>
    <w:rsid w:val="0048560B"/>
    <w:rsid w:val="00486C7A"/>
    <w:rsid w:val="004871A0"/>
    <w:rsid w:val="00497D85"/>
    <w:rsid w:val="004A2F77"/>
    <w:rsid w:val="004A6DC7"/>
    <w:rsid w:val="004B057E"/>
    <w:rsid w:val="004B1D67"/>
    <w:rsid w:val="004C26BC"/>
    <w:rsid w:val="004C3890"/>
    <w:rsid w:val="004D2B2F"/>
    <w:rsid w:val="004D62E3"/>
    <w:rsid w:val="004D6F82"/>
    <w:rsid w:val="004E24A5"/>
    <w:rsid w:val="004E4304"/>
    <w:rsid w:val="004E7336"/>
    <w:rsid w:val="004F0451"/>
    <w:rsid w:val="004F0CF4"/>
    <w:rsid w:val="004F1426"/>
    <w:rsid w:val="004F1937"/>
    <w:rsid w:val="004F243E"/>
    <w:rsid w:val="004F4757"/>
    <w:rsid w:val="00502154"/>
    <w:rsid w:val="00502D34"/>
    <w:rsid w:val="0050379A"/>
    <w:rsid w:val="00504700"/>
    <w:rsid w:val="0050590F"/>
    <w:rsid w:val="00513649"/>
    <w:rsid w:val="0051791D"/>
    <w:rsid w:val="00517C13"/>
    <w:rsid w:val="0052505E"/>
    <w:rsid w:val="00527FCA"/>
    <w:rsid w:val="005302C7"/>
    <w:rsid w:val="00534797"/>
    <w:rsid w:val="00535639"/>
    <w:rsid w:val="005410CC"/>
    <w:rsid w:val="0055325C"/>
    <w:rsid w:val="0055418E"/>
    <w:rsid w:val="00554840"/>
    <w:rsid w:val="00564112"/>
    <w:rsid w:val="00570C5F"/>
    <w:rsid w:val="00572A99"/>
    <w:rsid w:val="00575090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0A06"/>
    <w:rsid w:val="005D19B9"/>
    <w:rsid w:val="005D346D"/>
    <w:rsid w:val="005D548A"/>
    <w:rsid w:val="005D7E2A"/>
    <w:rsid w:val="005E18FB"/>
    <w:rsid w:val="005E5A77"/>
    <w:rsid w:val="005E62C1"/>
    <w:rsid w:val="005E7B9A"/>
    <w:rsid w:val="005F1D51"/>
    <w:rsid w:val="00607E73"/>
    <w:rsid w:val="00615F78"/>
    <w:rsid w:val="00621CC2"/>
    <w:rsid w:val="006225A5"/>
    <w:rsid w:val="00624257"/>
    <w:rsid w:val="00633B6D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1C83"/>
    <w:rsid w:val="00652013"/>
    <w:rsid w:val="0065552A"/>
    <w:rsid w:val="00662CD7"/>
    <w:rsid w:val="00666C51"/>
    <w:rsid w:val="00667155"/>
    <w:rsid w:val="00674133"/>
    <w:rsid w:val="006804B8"/>
    <w:rsid w:val="006829CC"/>
    <w:rsid w:val="006942E2"/>
    <w:rsid w:val="00696749"/>
    <w:rsid w:val="006A007A"/>
    <w:rsid w:val="006A10A2"/>
    <w:rsid w:val="006B1A7F"/>
    <w:rsid w:val="006B2B3A"/>
    <w:rsid w:val="006B398E"/>
    <w:rsid w:val="006B6732"/>
    <w:rsid w:val="006C0F95"/>
    <w:rsid w:val="006C119B"/>
    <w:rsid w:val="006C6A22"/>
    <w:rsid w:val="006D0692"/>
    <w:rsid w:val="006D2B0D"/>
    <w:rsid w:val="006D3D0A"/>
    <w:rsid w:val="006D70F2"/>
    <w:rsid w:val="006E2C1D"/>
    <w:rsid w:val="006E6F0B"/>
    <w:rsid w:val="006E7280"/>
    <w:rsid w:val="006F0095"/>
    <w:rsid w:val="006F26E4"/>
    <w:rsid w:val="00706AB5"/>
    <w:rsid w:val="00711D99"/>
    <w:rsid w:val="007205D7"/>
    <w:rsid w:val="007230D5"/>
    <w:rsid w:val="007317BA"/>
    <w:rsid w:val="00732501"/>
    <w:rsid w:val="00734583"/>
    <w:rsid w:val="007354D3"/>
    <w:rsid w:val="00742ACA"/>
    <w:rsid w:val="007462CE"/>
    <w:rsid w:val="00746ABC"/>
    <w:rsid w:val="007529FA"/>
    <w:rsid w:val="00753ED7"/>
    <w:rsid w:val="0075660E"/>
    <w:rsid w:val="00756BA6"/>
    <w:rsid w:val="00757929"/>
    <w:rsid w:val="007629BB"/>
    <w:rsid w:val="00764576"/>
    <w:rsid w:val="00767737"/>
    <w:rsid w:val="00770B3D"/>
    <w:rsid w:val="00771B1E"/>
    <w:rsid w:val="00772431"/>
    <w:rsid w:val="00773BE2"/>
    <w:rsid w:val="00785DA1"/>
    <w:rsid w:val="00787022"/>
    <w:rsid w:val="00787075"/>
    <w:rsid w:val="007A2BA7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E2291"/>
    <w:rsid w:val="007F0746"/>
    <w:rsid w:val="00802B9D"/>
    <w:rsid w:val="00821479"/>
    <w:rsid w:val="00827124"/>
    <w:rsid w:val="008302A2"/>
    <w:rsid w:val="00830861"/>
    <w:rsid w:val="00831E64"/>
    <w:rsid w:val="00833EB4"/>
    <w:rsid w:val="00834F6F"/>
    <w:rsid w:val="00835461"/>
    <w:rsid w:val="008372C5"/>
    <w:rsid w:val="0084127E"/>
    <w:rsid w:val="00843FA3"/>
    <w:rsid w:val="0084613C"/>
    <w:rsid w:val="00855B6B"/>
    <w:rsid w:val="0086144F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C6D56"/>
    <w:rsid w:val="008D1ACB"/>
    <w:rsid w:val="008D1C18"/>
    <w:rsid w:val="008D7FD2"/>
    <w:rsid w:val="008E2943"/>
    <w:rsid w:val="008E5459"/>
    <w:rsid w:val="008F0B8D"/>
    <w:rsid w:val="008F156F"/>
    <w:rsid w:val="00904AE8"/>
    <w:rsid w:val="009056D1"/>
    <w:rsid w:val="00911527"/>
    <w:rsid w:val="00915903"/>
    <w:rsid w:val="00920D2D"/>
    <w:rsid w:val="009230D5"/>
    <w:rsid w:val="009239A4"/>
    <w:rsid w:val="00926DD9"/>
    <w:rsid w:val="0093378C"/>
    <w:rsid w:val="009362FA"/>
    <w:rsid w:val="00941E64"/>
    <w:rsid w:val="00950438"/>
    <w:rsid w:val="00950F11"/>
    <w:rsid w:val="0095554D"/>
    <w:rsid w:val="00960FB8"/>
    <w:rsid w:val="00962A70"/>
    <w:rsid w:val="00963596"/>
    <w:rsid w:val="0096416F"/>
    <w:rsid w:val="00964C48"/>
    <w:rsid w:val="009653EB"/>
    <w:rsid w:val="00965E12"/>
    <w:rsid w:val="009811E5"/>
    <w:rsid w:val="009914C7"/>
    <w:rsid w:val="00991FD0"/>
    <w:rsid w:val="00994190"/>
    <w:rsid w:val="00995AE3"/>
    <w:rsid w:val="009A4F23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2865"/>
    <w:rsid w:val="00A255B3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5719"/>
    <w:rsid w:val="00A9026F"/>
    <w:rsid w:val="00A95222"/>
    <w:rsid w:val="00A97D43"/>
    <w:rsid w:val="00AA15CC"/>
    <w:rsid w:val="00AA1858"/>
    <w:rsid w:val="00AA364C"/>
    <w:rsid w:val="00AB7083"/>
    <w:rsid w:val="00AC3993"/>
    <w:rsid w:val="00AC46C4"/>
    <w:rsid w:val="00AC52D3"/>
    <w:rsid w:val="00AC6556"/>
    <w:rsid w:val="00AD1F51"/>
    <w:rsid w:val="00AE3149"/>
    <w:rsid w:val="00AE5860"/>
    <w:rsid w:val="00AE6116"/>
    <w:rsid w:val="00AF0CE5"/>
    <w:rsid w:val="00AF39C7"/>
    <w:rsid w:val="00AF45F6"/>
    <w:rsid w:val="00AF46D0"/>
    <w:rsid w:val="00B04236"/>
    <w:rsid w:val="00B05660"/>
    <w:rsid w:val="00B059FC"/>
    <w:rsid w:val="00B133F7"/>
    <w:rsid w:val="00B13A02"/>
    <w:rsid w:val="00B17228"/>
    <w:rsid w:val="00B346B5"/>
    <w:rsid w:val="00B35FF9"/>
    <w:rsid w:val="00B3625E"/>
    <w:rsid w:val="00B425F3"/>
    <w:rsid w:val="00B53227"/>
    <w:rsid w:val="00B5384E"/>
    <w:rsid w:val="00B56E38"/>
    <w:rsid w:val="00B625AB"/>
    <w:rsid w:val="00B70770"/>
    <w:rsid w:val="00B7638F"/>
    <w:rsid w:val="00B805ED"/>
    <w:rsid w:val="00B81CE2"/>
    <w:rsid w:val="00B930E0"/>
    <w:rsid w:val="00B93AE6"/>
    <w:rsid w:val="00BA462F"/>
    <w:rsid w:val="00BD138C"/>
    <w:rsid w:val="00BD2688"/>
    <w:rsid w:val="00BD281F"/>
    <w:rsid w:val="00BE158A"/>
    <w:rsid w:val="00BE298C"/>
    <w:rsid w:val="00BE6225"/>
    <w:rsid w:val="00BE6A91"/>
    <w:rsid w:val="00BE6BFB"/>
    <w:rsid w:val="00BF41C3"/>
    <w:rsid w:val="00BF6FC2"/>
    <w:rsid w:val="00C0386C"/>
    <w:rsid w:val="00C04DE7"/>
    <w:rsid w:val="00C05370"/>
    <w:rsid w:val="00C05992"/>
    <w:rsid w:val="00C14F72"/>
    <w:rsid w:val="00C15A58"/>
    <w:rsid w:val="00C17189"/>
    <w:rsid w:val="00C2291A"/>
    <w:rsid w:val="00C2460B"/>
    <w:rsid w:val="00C24A1C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45CA"/>
    <w:rsid w:val="00C750B3"/>
    <w:rsid w:val="00C815F6"/>
    <w:rsid w:val="00C82306"/>
    <w:rsid w:val="00C8486F"/>
    <w:rsid w:val="00C923A0"/>
    <w:rsid w:val="00C93DC6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3301"/>
    <w:rsid w:val="00CE62E2"/>
    <w:rsid w:val="00CE6617"/>
    <w:rsid w:val="00CF1576"/>
    <w:rsid w:val="00CF4E8C"/>
    <w:rsid w:val="00CF66AF"/>
    <w:rsid w:val="00D12942"/>
    <w:rsid w:val="00D13E14"/>
    <w:rsid w:val="00D165D0"/>
    <w:rsid w:val="00D2144B"/>
    <w:rsid w:val="00D22138"/>
    <w:rsid w:val="00D23512"/>
    <w:rsid w:val="00D25054"/>
    <w:rsid w:val="00D26BBE"/>
    <w:rsid w:val="00D3083E"/>
    <w:rsid w:val="00D349EE"/>
    <w:rsid w:val="00D35FFD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3789"/>
    <w:rsid w:val="00DC6552"/>
    <w:rsid w:val="00DC6917"/>
    <w:rsid w:val="00DD1110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6861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A250D"/>
    <w:rsid w:val="00EB61F9"/>
    <w:rsid w:val="00EC12C6"/>
    <w:rsid w:val="00ED1752"/>
    <w:rsid w:val="00ED48C8"/>
    <w:rsid w:val="00EF3BB3"/>
    <w:rsid w:val="00F00B85"/>
    <w:rsid w:val="00F04851"/>
    <w:rsid w:val="00F13B82"/>
    <w:rsid w:val="00F21913"/>
    <w:rsid w:val="00F2662C"/>
    <w:rsid w:val="00F36649"/>
    <w:rsid w:val="00F40677"/>
    <w:rsid w:val="00F51E8B"/>
    <w:rsid w:val="00F532F0"/>
    <w:rsid w:val="00F55929"/>
    <w:rsid w:val="00F63603"/>
    <w:rsid w:val="00F70F19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A52DA"/>
    <w:rsid w:val="00FB6878"/>
    <w:rsid w:val="00FB73A8"/>
    <w:rsid w:val="00FB7FBF"/>
    <w:rsid w:val="00FC1BB9"/>
    <w:rsid w:val="00FC3925"/>
    <w:rsid w:val="00FC3EED"/>
    <w:rsid w:val="00FC4082"/>
    <w:rsid w:val="00FC462D"/>
    <w:rsid w:val="00FC6391"/>
    <w:rsid w:val="00FD1D36"/>
    <w:rsid w:val="00FD58CD"/>
    <w:rsid w:val="00FE176F"/>
    <w:rsid w:val="00FE5641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145</cp:revision>
  <cp:lastPrinted>2019-03-27T09:17:00Z</cp:lastPrinted>
  <dcterms:created xsi:type="dcterms:W3CDTF">2018-01-19T19:33:00Z</dcterms:created>
  <dcterms:modified xsi:type="dcterms:W3CDTF">2019-05-15T15:29:00Z</dcterms:modified>
</cp:coreProperties>
</file>