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59286B">
      <w:pPr>
        <w:tabs>
          <w:tab w:val="left" w:pos="6946"/>
          <w:tab w:val="left" w:pos="7088"/>
        </w:tabs>
        <w:spacing w:line="360" w:lineRule="auto"/>
        <w:ind w:right="1701"/>
        <w:jc w:val="both"/>
        <w:outlineLvl w:val="0"/>
        <w:rPr>
          <w:rFonts w:ascii="Arial" w:hAnsi="Arial"/>
          <w:b/>
          <w:sz w:val="24"/>
          <w:szCs w:val="24"/>
        </w:rPr>
      </w:pPr>
      <w:r>
        <w:rPr>
          <w:rFonts w:ascii="Arial" w:hAnsi="Arial"/>
          <w:b/>
          <w:sz w:val="24"/>
        </w:rPr>
        <w:t>Press release</w:t>
      </w:r>
    </w:p>
    <w:p w:rsidR="00643529" w:rsidRPr="006811F1" w:rsidRDefault="00643529" w:rsidP="00EE41D3">
      <w:pPr>
        <w:tabs>
          <w:tab w:val="left" w:pos="6946"/>
          <w:tab w:val="left" w:pos="7088"/>
        </w:tabs>
        <w:spacing w:line="360" w:lineRule="auto"/>
        <w:ind w:right="1701"/>
        <w:jc w:val="both"/>
        <w:rPr>
          <w:rFonts w:ascii="Arial" w:hAnsi="Arial"/>
          <w:b/>
          <w:sz w:val="24"/>
          <w:szCs w:val="24"/>
        </w:rPr>
      </w:pPr>
    </w:p>
    <w:p w:rsidR="00643529" w:rsidRPr="006811F1" w:rsidRDefault="00643529" w:rsidP="0059286B">
      <w:pPr>
        <w:tabs>
          <w:tab w:val="left" w:pos="6946"/>
          <w:tab w:val="left" w:pos="7088"/>
        </w:tabs>
        <w:spacing w:line="360" w:lineRule="auto"/>
        <w:ind w:right="1701"/>
        <w:jc w:val="both"/>
        <w:outlineLvl w:val="0"/>
        <w:rPr>
          <w:rFonts w:ascii="Arial" w:hAnsi="Arial"/>
          <w:sz w:val="20"/>
        </w:rPr>
      </w:pPr>
      <w:r>
        <w:rPr>
          <w:rFonts w:ascii="Arial" w:hAnsi="Arial"/>
          <w:b/>
          <w:sz w:val="20"/>
        </w:rPr>
        <w:t>Date:</w:t>
      </w:r>
      <w:r>
        <w:rPr>
          <w:rFonts w:ascii="Arial" w:hAnsi="Arial"/>
          <w:sz w:val="20"/>
        </w:rPr>
        <w:t xml:space="preserve"> 1</w:t>
      </w:r>
      <w:r w:rsidR="00D121A2">
        <w:rPr>
          <w:rFonts w:ascii="Arial" w:hAnsi="Arial"/>
          <w:sz w:val="20"/>
        </w:rPr>
        <w:t>9</w:t>
      </w:r>
      <w:r>
        <w:rPr>
          <w:rFonts w:ascii="Arial" w:hAnsi="Arial"/>
          <w:sz w:val="20"/>
        </w:rPr>
        <w:t>th January 2018</w:t>
      </w:r>
    </w:p>
    <w:p w:rsidR="00643529" w:rsidRDefault="00643529" w:rsidP="00EE41D3">
      <w:pPr>
        <w:tabs>
          <w:tab w:val="left" w:pos="6946"/>
          <w:tab w:val="left" w:pos="7088"/>
        </w:tabs>
        <w:spacing w:line="360" w:lineRule="auto"/>
        <w:ind w:right="1701"/>
        <w:jc w:val="both"/>
        <w:rPr>
          <w:rFonts w:ascii="Arial" w:hAnsi="Arial"/>
          <w:b/>
          <w:sz w:val="20"/>
        </w:rPr>
      </w:pPr>
    </w:p>
    <w:p w:rsidR="00F71BF2" w:rsidRDefault="00A23BD0" w:rsidP="0097329A">
      <w:pPr>
        <w:spacing w:line="360" w:lineRule="auto"/>
        <w:rPr>
          <w:rFonts w:ascii="Arial" w:hAnsi="Arial" w:cs="Arial"/>
          <w:b/>
        </w:rPr>
      </w:pPr>
      <w:r>
        <w:rPr>
          <w:rFonts w:ascii="Arial" w:hAnsi="Arial" w:cs="Arial"/>
          <w:b/>
        </w:rPr>
        <w:t xml:space="preserve">Dieter </w:t>
      </w:r>
      <w:proofErr w:type="spellStart"/>
      <w:r>
        <w:rPr>
          <w:rFonts w:ascii="Arial" w:hAnsi="Arial" w:cs="Arial"/>
          <w:b/>
        </w:rPr>
        <w:t>Manz</w:t>
      </w:r>
      <w:proofErr w:type="spellEnd"/>
      <w:r>
        <w:rPr>
          <w:rFonts w:ascii="Arial" w:hAnsi="Arial" w:cs="Arial"/>
          <w:b/>
        </w:rPr>
        <w:t xml:space="preserve"> new “Door” Sales Manager at Roto Window and Door Technology</w:t>
      </w:r>
    </w:p>
    <w:p w:rsidR="0097329A" w:rsidRPr="0097329A" w:rsidRDefault="0097329A" w:rsidP="0097329A">
      <w:pPr>
        <w:spacing w:line="360" w:lineRule="auto"/>
        <w:rPr>
          <w:rFonts w:ascii="Arial" w:hAnsi="Arial"/>
          <w:sz w:val="20"/>
        </w:rPr>
      </w:pPr>
    </w:p>
    <w:p w:rsidR="0055227F" w:rsidRDefault="00F71BF2" w:rsidP="00A23BD0">
      <w:pPr>
        <w:spacing w:line="360" w:lineRule="auto"/>
        <w:jc w:val="both"/>
        <w:rPr>
          <w:rFonts w:ascii="Arial" w:hAnsi="Arial" w:cs="Arial"/>
        </w:rPr>
      </w:pPr>
      <w:proofErr w:type="spellStart"/>
      <w:r>
        <w:rPr>
          <w:rFonts w:ascii="Arial" w:hAnsi="Arial" w:cs="Arial"/>
          <w:b/>
          <w:i/>
        </w:rPr>
        <w:t>Leinfelden-Echterdingen</w:t>
      </w:r>
      <w:proofErr w:type="spellEnd"/>
      <w:r>
        <w:rPr>
          <w:rFonts w:ascii="Arial" w:hAnsi="Arial" w:cs="Arial"/>
          <w:b/>
        </w:rPr>
        <w:t xml:space="preserve"> </w:t>
      </w:r>
      <w:r>
        <w:rPr>
          <w:rFonts w:ascii="Arial" w:hAnsi="Arial"/>
          <w:b/>
          <w:i/>
        </w:rPr>
        <w:t xml:space="preserve">– </w:t>
      </w:r>
      <w:r>
        <w:rPr>
          <w:rFonts w:ascii="Arial" w:hAnsi="Arial" w:cs="Arial"/>
        </w:rPr>
        <w:t xml:space="preserve">With effect from 8th January 2018, Austrian Dieter </w:t>
      </w:r>
      <w:proofErr w:type="spellStart"/>
      <w:r>
        <w:rPr>
          <w:rFonts w:ascii="Arial" w:hAnsi="Arial" w:cs="Arial"/>
        </w:rPr>
        <w:t>Manz</w:t>
      </w:r>
      <w:proofErr w:type="spellEnd"/>
      <w:r>
        <w:rPr>
          <w:rFonts w:ascii="Arial" w:hAnsi="Arial" w:cs="Arial"/>
        </w:rPr>
        <w:t xml:space="preserve"> (49) has been appointed new Sales Manager of the “Door” product group within the Window and Door Technology division of Roto Frank AG. In this role, he is responsible for customer service and the acquisition of door manufacturers as new customers throughout Europe. He reports directly to Jens </w:t>
      </w:r>
      <w:proofErr w:type="spellStart"/>
      <w:r>
        <w:rPr>
          <w:rFonts w:ascii="Arial" w:hAnsi="Arial" w:cs="Arial"/>
        </w:rPr>
        <w:t>Busse</w:t>
      </w:r>
      <w:proofErr w:type="spellEnd"/>
      <w:r>
        <w:rPr>
          <w:rFonts w:ascii="Arial" w:hAnsi="Arial" w:cs="Arial"/>
        </w:rPr>
        <w:t xml:space="preserve">, Sales Director West of the Roto Window and Door Technology division. </w:t>
      </w:r>
      <w:proofErr w:type="spellStart"/>
      <w:r>
        <w:rPr>
          <w:rFonts w:ascii="Arial" w:hAnsi="Arial" w:cs="Arial"/>
        </w:rPr>
        <w:t>Manz</w:t>
      </w:r>
      <w:proofErr w:type="spellEnd"/>
      <w:r>
        <w:rPr>
          <w:rFonts w:ascii="Arial" w:hAnsi="Arial" w:cs="Arial"/>
        </w:rPr>
        <w:t xml:space="preserve"> is the successor to Markus </w:t>
      </w:r>
      <w:proofErr w:type="spellStart"/>
      <w:r>
        <w:rPr>
          <w:rFonts w:ascii="Arial" w:hAnsi="Arial" w:cs="Arial"/>
        </w:rPr>
        <w:t>Stangl</w:t>
      </w:r>
      <w:proofErr w:type="spellEnd"/>
      <w:r>
        <w:rPr>
          <w:rFonts w:ascii="Arial" w:hAnsi="Arial" w:cs="Arial"/>
        </w:rPr>
        <w:t xml:space="preserve">, who left the company of his own volition at the end of 2017.  </w:t>
      </w:r>
    </w:p>
    <w:p w:rsidR="0055227F" w:rsidRDefault="0055227F" w:rsidP="00A23BD0">
      <w:pPr>
        <w:spacing w:line="360" w:lineRule="auto"/>
        <w:jc w:val="both"/>
        <w:rPr>
          <w:rFonts w:ascii="Arial" w:hAnsi="Arial" w:cs="Arial"/>
        </w:rPr>
      </w:pPr>
    </w:p>
    <w:p w:rsidR="00574992" w:rsidRDefault="00574992" w:rsidP="00A23BD0">
      <w:pPr>
        <w:spacing w:line="360" w:lineRule="auto"/>
        <w:jc w:val="both"/>
        <w:rPr>
          <w:rFonts w:ascii="Arial" w:hAnsi="Arial" w:cs="Arial"/>
        </w:rPr>
      </w:pPr>
      <w:r>
        <w:rPr>
          <w:rFonts w:ascii="Arial" w:hAnsi="Arial" w:cs="Arial"/>
        </w:rPr>
        <w:t xml:space="preserve">Following the successful integration of gasket specialist Deventer and in parallel with the market launch of the new “Roto NX” </w:t>
      </w:r>
      <w:proofErr w:type="spellStart"/>
      <w:r>
        <w:rPr>
          <w:rFonts w:ascii="Arial" w:hAnsi="Arial" w:cs="Arial"/>
        </w:rPr>
        <w:t>Tilt&amp;Turn</w:t>
      </w:r>
      <w:proofErr w:type="spellEnd"/>
      <w:r>
        <w:rPr>
          <w:rFonts w:ascii="Arial" w:hAnsi="Arial" w:cs="Arial"/>
        </w:rPr>
        <w:t xml:space="preserve"> hardware system, Sales Director </w:t>
      </w:r>
      <w:proofErr w:type="spellStart"/>
      <w:r>
        <w:rPr>
          <w:rFonts w:ascii="Arial" w:hAnsi="Arial" w:cs="Arial"/>
        </w:rPr>
        <w:t>Busse</w:t>
      </w:r>
      <w:proofErr w:type="spellEnd"/>
      <w:r>
        <w:rPr>
          <w:rFonts w:ascii="Arial" w:hAnsi="Arial" w:cs="Arial"/>
        </w:rPr>
        <w:t xml:space="preserve"> states that </w:t>
      </w:r>
      <w:proofErr w:type="spellStart"/>
      <w:r>
        <w:rPr>
          <w:rFonts w:ascii="Arial" w:hAnsi="Arial" w:cs="Arial"/>
        </w:rPr>
        <w:t>Roto’s</w:t>
      </w:r>
      <w:proofErr w:type="spellEnd"/>
      <w:r>
        <w:rPr>
          <w:rFonts w:ascii="Arial" w:hAnsi="Arial" w:cs="Arial"/>
        </w:rPr>
        <w:t xml:space="preserve"> aim is to increasingly focus on the “Door” product group. </w:t>
      </w:r>
      <w:proofErr w:type="spellStart"/>
      <w:r>
        <w:rPr>
          <w:rFonts w:ascii="Arial" w:hAnsi="Arial" w:cs="Arial"/>
        </w:rPr>
        <w:t>Manz</w:t>
      </w:r>
      <w:proofErr w:type="spellEnd"/>
      <w:r>
        <w:rPr>
          <w:rFonts w:ascii="Arial" w:hAnsi="Arial" w:cs="Arial"/>
        </w:rPr>
        <w:t xml:space="preserve"> brings his “product and management expertise” to this role, has “experience and good links both throughout Europe and at international level” in the industry and can make a significant contribution towards “enhancing the Roto Group’s continued development with a focus on customers. This will help us develop our ‘Door’ product range quickly, yet in a way that ensures its success can be sustained in the long term.”</w:t>
      </w:r>
    </w:p>
    <w:p w:rsidR="00574992" w:rsidRDefault="00574992" w:rsidP="00A23BD0">
      <w:pPr>
        <w:spacing w:line="360" w:lineRule="auto"/>
        <w:jc w:val="both"/>
        <w:rPr>
          <w:rFonts w:ascii="Arial" w:hAnsi="Arial" w:cs="Arial"/>
        </w:rPr>
      </w:pPr>
    </w:p>
    <w:p w:rsidR="00A23BD0" w:rsidRPr="00E535F0" w:rsidRDefault="00A23BD0" w:rsidP="00A23BD0">
      <w:pPr>
        <w:spacing w:line="360" w:lineRule="auto"/>
        <w:jc w:val="both"/>
        <w:rPr>
          <w:rFonts w:ascii="Arial" w:hAnsi="Arial" w:cs="Arial"/>
        </w:rPr>
      </w:pPr>
      <w:r>
        <w:rPr>
          <w:rFonts w:ascii="Arial" w:hAnsi="Arial" w:cs="Arial"/>
        </w:rPr>
        <w:t xml:space="preserve">Business management graduate </w:t>
      </w:r>
      <w:proofErr w:type="spellStart"/>
      <w:r>
        <w:rPr>
          <w:rFonts w:ascii="Arial" w:hAnsi="Arial" w:cs="Arial"/>
        </w:rPr>
        <w:t>Manz</w:t>
      </w:r>
      <w:proofErr w:type="spellEnd"/>
      <w:r>
        <w:rPr>
          <w:rFonts w:ascii="Arial" w:hAnsi="Arial" w:cs="Arial"/>
        </w:rPr>
        <w:t xml:space="preserve"> has worked in the construction and construction element industry for over 15 years. As Sales Manager Austria at Roto Frank Austria GmbH, Mag. </w:t>
      </w:r>
      <w:proofErr w:type="spellStart"/>
      <w:r>
        <w:rPr>
          <w:rFonts w:ascii="Arial" w:hAnsi="Arial" w:cs="Arial"/>
        </w:rPr>
        <w:t>Manz</w:t>
      </w:r>
      <w:proofErr w:type="spellEnd"/>
      <w:r>
        <w:rPr>
          <w:rFonts w:ascii="Arial" w:hAnsi="Arial" w:cs="Arial"/>
        </w:rPr>
        <w:t xml:space="preserve"> first worked for the construction supplier between 2004 and 2007. </w:t>
      </w:r>
      <w:proofErr w:type="spellStart"/>
      <w:r>
        <w:rPr>
          <w:rFonts w:ascii="Arial" w:hAnsi="Arial" w:cs="Arial"/>
        </w:rPr>
        <w:t>Manz</w:t>
      </w:r>
      <w:proofErr w:type="spellEnd"/>
      <w:r>
        <w:rPr>
          <w:rFonts w:ascii="Arial" w:hAnsi="Arial" w:cs="Arial"/>
        </w:rPr>
        <w:t xml:space="preserve"> specifically outlines his motivation and objectives in his new role as “Door” Sales Manager</w:t>
      </w:r>
      <w:r>
        <w:rPr>
          <w:rFonts w:ascii="Arial" w:hAnsi="Arial" w:cs="Arial"/>
          <w:b/>
        </w:rPr>
        <w:t xml:space="preserve"> </w:t>
      </w:r>
      <w:r>
        <w:rPr>
          <w:rFonts w:ascii="Arial" w:hAnsi="Arial" w:cs="Arial"/>
        </w:rPr>
        <w:t xml:space="preserve">as follows: “I see interesting growth opportunities for the Roto Group in the ‘Door’ market segment, particularly as a result of its expertise in hardware, door lock, </w:t>
      </w:r>
      <w:proofErr w:type="gramStart"/>
      <w:r>
        <w:rPr>
          <w:rFonts w:ascii="Arial" w:hAnsi="Arial" w:cs="Arial"/>
        </w:rPr>
        <w:t>threshold</w:t>
      </w:r>
      <w:proofErr w:type="gramEnd"/>
      <w:r>
        <w:rPr>
          <w:rFonts w:ascii="Arial" w:hAnsi="Arial" w:cs="Arial"/>
        </w:rPr>
        <w:t xml:space="preserve"> and gasket systems. The advantages for door manufacturers are obvious: perfectly coordinated components for all customer requirements developed, manufactured and delivered by a single-source supplier. This is a ‘Door’ concept that is guaranteed to succeed. I consider the further penetration of the European market an equally logical and exciting task that I look forward to taking on.”  </w:t>
      </w:r>
    </w:p>
    <w:p w:rsidR="00A23BD0" w:rsidRPr="00E535F0" w:rsidRDefault="00A23BD0" w:rsidP="00A23BD0">
      <w:pPr>
        <w:spacing w:line="360" w:lineRule="auto"/>
        <w:jc w:val="both"/>
        <w:rPr>
          <w:rFonts w:ascii="Arial" w:hAnsi="Arial" w:cs="Arial"/>
        </w:rPr>
      </w:pPr>
    </w:p>
    <w:p w:rsidR="00212851" w:rsidRDefault="00212851" w:rsidP="00A23BD0">
      <w:pPr>
        <w:widowControl w:val="0"/>
        <w:autoSpaceDE w:val="0"/>
        <w:autoSpaceDN w:val="0"/>
        <w:adjustRightInd w:val="0"/>
        <w:spacing w:line="360" w:lineRule="auto"/>
        <w:ind w:right="1701"/>
        <w:jc w:val="both"/>
        <w:rPr>
          <w:rFonts w:ascii="Arial" w:hAnsi="Arial" w:cs="Arial"/>
          <w:szCs w:val="24"/>
        </w:rPr>
      </w:pPr>
    </w:p>
    <w:p w:rsidR="00212851" w:rsidRDefault="00212851" w:rsidP="00A23BD0">
      <w:pPr>
        <w:widowControl w:val="0"/>
        <w:autoSpaceDE w:val="0"/>
        <w:autoSpaceDN w:val="0"/>
        <w:adjustRightInd w:val="0"/>
        <w:spacing w:line="360" w:lineRule="auto"/>
        <w:ind w:right="1701"/>
        <w:jc w:val="both"/>
        <w:rPr>
          <w:rFonts w:ascii="Arial" w:hAnsi="Arial" w:cs="Arial"/>
          <w:szCs w:val="24"/>
        </w:rPr>
      </w:pPr>
    </w:p>
    <w:p w:rsidR="00D121A2" w:rsidRDefault="00D121A2" w:rsidP="00A23BD0">
      <w:pPr>
        <w:widowControl w:val="0"/>
        <w:autoSpaceDE w:val="0"/>
        <w:autoSpaceDN w:val="0"/>
        <w:adjustRightInd w:val="0"/>
        <w:spacing w:line="360" w:lineRule="auto"/>
        <w:ind w:right="1701"/>
        <w:jc w:val="both"/>
        <w:rPr>
          <w:rFonts w:ascii="Arial" w:hAnsi="Arial" w:cs="Arial"/>
          <w:szCs w:val="24"/>
        </w:rPr>
      </w:pPr>
      <w:bookmarkStart w:id="0" w:name="_GoBack"/>
      <w:bookmarkEnd w:id="0"/>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r>
        <w:rPr>
          <w:rFonts w:ascii="Arial" w:hAnsi="Arial" w:cs="Arial"/>
          <w:noProof/>
          <w:lang w:val="de-DE"/>
        </w:rPr>
        <w:drawing>
          <wp:anchor distT="0" distB="0" distL="114300" distR="114300" simplePos="0" relativeHeight="251658240" behindDoc="1" locked="0" layoutInCell="1" allowOverlap="1">
            <wp:simplePos x="0" y="0"/>
            <wp:positionH relativeFrom="column">
              <wp:posOffset>1270</wp:posOffset>
            </wp:positionH>
            <wp:positionV relativeFrom="paragraph">
              <wp:posOffset>635</wp:posOffset>
            </wp:positionV>
            <wp:extent cx="2157730" cy="2328545"/>
            <wp:effectExtent l="0" t="0" r="0" b="0"/>
            <wp:wrapThrough wrapText="bothSides">
              <wp:wrapPolygon edited="0">
                <wp:start x="0" y="0"/>
                <wp:lineTo x="0" y="21382"/>
                <wp:lineTo x="21358" y="21382"/>
                <wp:lineTo x="2135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r_PI_Roto_Dieter_Manz.jpg"/>
                    <pic:cNvPicPr/>
                  </pic:nvPicPr>
                  <pic:blipFill>
                    <a:blip r:embed="rId9">
                      <a:extLst>
                        <a:ext uri="{28A0092B-C50C-407E-A947-70E740481C1C}">
                          <a14:useLocalDpi xmlns:a14="http://schemas.microsoft.com/office/drawing/2010/main" val="0"/>
                        </a:ext>
                      </a:extLst>
                    </a:blip>
                    <a:stretch>
                      <a:fillRect/>
                    </a:stretch>
                  </pic:blipFill>
                  <pic:spPr>
                    <a:xfrm>
                      <a:off x="0" y="0"/>
                      <a:ext cx="2157730" cy="2328545"/>
                    </a:xfrm>
                    <a:prstGeom prst="rect">
                      <a:avLst/>
                    </a:prstGeom>
                  </pic:spPr>
                </pic:pic>
              </a:graphicData>
            </a:graphic>
            <wp14:sizeRelH relativeFrom="page">
              <wp14:pctWidth>0</wp14:pctWidth>
            </wp14:sizeRelH>
            <wp14:sizeRelV relativeFrom="page">
              <wp14:pctHeight>0</wp14:pctHeight>
            </wp14:sizeRelV>
          </wp:anchor>
        </w:drawing>
      </w: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D121A2" w:rsidRDefault="00D121A2" w:rsidP="00212851">
      <w:pPr>
        <w:widowControl w:val="0"/>
        <w:autoSpaceDE w:val="0"/>
        <w:autoSpaceDN w:val="0"/>
        <w:adjustRightInd w:val="0"/>
        <w:spacing w:line="360" w:lineRule="auto"/>
        <w:ind w:right="1701"/>
        <w:jc w:val="both"/>
        <w:rPr>
          <w:rFonts w:ascii="Arial" w:hAnsi="Arial" w:cs="Arial"/>
        </w:rPr>
      </w:pPr>
    </w:p>
    <w:p w:rsidR="00212851" w:rsidRPr="00A23BD0" w:rsidRDefault="00A23BD0" w:rsidP="00212851">
      <w:pPr>
        <w:widowControl w:val="0"/>
        <w:autoSpaceDE w:val="0"/>
        <w:autoSpaceDN w:val="0"/>
        <w:adjustRightInd w:val="0"/>
        <w:spacing w:line="360" w:lineRule="auto"/>
        <w:ind w:right="1701"/>
        <w:jc w:val="both"/>
        <w:rPr>
          <w:rFonts w:ascii="Arial" w:hAnsi="Arial" w:cs="Arial"/>
          <w:strike/>
          <w:szCs w:val="24"/>
        </w:rPr>
      </w:pPr>
      <w:r>
        <w:rPr>
          <w:rFonts w:ascii="Arial" w:hAnsi="Arial" w:cs="Arial"/>
        </w:rPr>
        <w:t xml:space="preserve">Dieter </w:t>
      </w:r>
      <w:proofErr w:type="spellStart"/>
      <w:r>
        <w:rPr>
          <w:rFonts w:ascii="Arial" w:hAnsi="Arial" w:cs="Arial"/>
        </w:rPr>
        <w:t>Manz</w:t>
      </w:r>
      <w:proofErr w:type="spellEnd"/>
      <w:r>
        <w:rPr>
          <w:rFonts w:ascii="Arial" w:hAnsi="Arial" w:cs="Arial"/>
        </w:rPr>
        <w:t xml:space="preserve"> (49) has been appointed “Door” Sales Manager of </w:t>
      </w:r>
      <w:proofErr w:type="spellStart"/>
      <w:r>
        <w:rPr>
          <w:rFonts w:ascii="Arial" w:hAnsi="Arial" w:cs="Arial"/>
        </w:rPr>
        <w:t>Roto’s</w:t>
      </w:r>
      <w:proofErr w:type="spellEnd"/>
      <w:r>
        <w:rPr>
          <w:rFonts w:ascii="Arial" w:hAnsi="Arial" w:cs="Arial"/>
        </w:rPr>
        <w:t xml:space="preserve"> Window and Door Technology division with effect from 8th January 2018. He is responsible for customer service and the acquisition of door manufacturers as new customers throughout Europe. Business management graduate and married father of three </w:t>
      </w:r>
      <w:proofErr w:type="spellStart"/>
      <w:r>
        <w:rPr>
          <w:rFonts w:ascii="Arial" w:hAnsi="Arial" w:cs="Arial"/>
        </w:rPr>
        <w:t>Manz</w:t>
      </w:r>
      <w:proofErr w:type="spellEnd"/>
      <w:r>
        <w:rPr>
          <w:rFonts w:ascii="Arial" w:hAnsi="Arial" w:cs="Arial"/>
        </w:rPr>
        <w:t xml:space="preserve"> has worked in the construction and construction element industry for over 15 years.</w:t>
      </w:r>
    </w:p>
    <w:p w:rsidR="00643529" w:rsidRPr="006811F1"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ind w:right="1701"/>
        <w:jc w:val="both"/>
        <w:rPr>
          <w:rFonts w:ascii="Arial" w:hAnsi="Arial" w:cs="Arial"/>
          <w:szCs w:val="24"/>
        </w:rPr>
      </w:pPr>
    </w:p>
    <w:p w:rsidR="00643529" w:rsidRDefault="00643529"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p>
    <w:p w:rsidR="00C22089" w:rsidRDefault="00C2208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D57347" w:rsidRDefault="00D57347"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643529" w:rsidRDefault="00643529"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Default="00D121A2" w:rsidP="00EE41D3">
      <w:pPr>
        <w:tabs>
          <w:tab w:val="left" w:pos="6946"/>
          <w:tab w:val="left" w:pos="7088"/>
        </w:tabs>
        <w:spacing w:line="360" w:lineRule="auto"/>
        <w:ind w:right="1701"/>
        <w:rPr>
          <w:rFonts w:ascii="Arial" w:hAnsi="Arial" w:cs="Arial"/>
          <w:sz w:val="18"/>
          <w:szCs w:val="18"/>
        </w:rPr>
      </w:pPr>
    </w:p>
    <w:p w:rsidR="00D121A2" w:rsidRPr="006811F1" w:rsidRDefault="00D121A2" w:rsidP="00EE41D3">
      <w:pPr>
        <w:tabs>
          <w:tab w:val="left" w:pos="6946"/>
          <w:tab w:val="left" w:pos="7088"/>
        </w:tabs>
        <w:spacing w:line="360" w:lineRule="auto"/>
        <w:ind w:right="1701"/>
        <w:rPr>
          <w:rFonts w:ascii="Arial" w:hAnsi="Arial" w:cs="Arial"/>
          <w:sz w:val="18"/>
          <w:szCs w:val="18"/>
        </w:rPr>
      </w:pPr>
    </w:p>
    <w:p w:rsidR="00643529" w:rsidRPr="006811F1" w:rsidRDefault="00643529" w:rsidP="00EE41D3">
      <w:pPr>
        <w:tabs>
          <w:tab w:val="left" w:pos="6946"/>
          <w:tab w:val="left" w:pos="7088"/>
        </w:tabs>
        <w:spacing w:line="240" w:lineRule="exact"/>
        <w:ind w:right="1701"/>
        <w:jc w:val="both"/>
        <w:rPr>
          <w:rFonts w:ascii="Arial" w:hAnsi="Arial"/>
          <w:sz w:val="17"/>
        </w:rPr>
      </w:pPr>
      <w:r>
        <w:rPr>
          <w:rFonts w:ascii="Arial" w:hAnsi="Arial"/>
          <w:b/>
          <w:sz w:val="17"/>
        </w:rPr>
        <w:t xml:space="preserve">Publisher: </w:t>
      </w:r>
      <w:r>
        <w:rPr>
          <w:rFonts w:ascii="Arial" w:hAnsi="Arial"/>
          <w:sz w:val="17"/>
        </w:rPr>
        <w:t>Roto Frank AG • Wilhelm-Frank-</w:t>
      </w:r>
      <w:proofErr w:type="spellStart"/>
      <w:r>
        <w:rPr>
          <w:rFonts w:ascii="Arial" w:hAnsi="Arial"/>
          <w:sz w:val="17"/>
        </w:rPr>
        <w:t>Platz</w:t>
      </w:r>
      <w:proofErr w:type="spellEnd"/>
      <w:r>
        <w:rPr>
          <w:rFonts w:ascii="Arial" w:hAnsi="Arial"/>
          <w:sz w:val="17"/>
        </w:rPr>
        <w:t xml:space="preserve"> 1 • 70771 </w:t>
      </w:r>
      <w:proofErr w:type="spellStart"/>
      <w:r>
        <w:rPr>
          <w:rFonts w:ascii="Arial" w:hAnsi="Arial"/>
          <w:sz w:val="17"/>
        </w:rPr>
        <w:t>Leinfelden-Echterdingen</w:t>
      </w:r>
      <w:proofErr w:type="spellEnd"/>
      <w:r>
        <w:rPr>
          <w:rFonts w:ascii="Arial" w:hAnsi="Arial"/>
          <w:sz w:val="17"/>
        </w:rPr>
        <w:t xml:space="preserve">   Germany • Tel.: +49 711 7598-0 • Fax: +49 711 7598-253 • info@roto-frank.com</w:t>
      </w:r>
    </w:p>
    <w:sectPr w:rsidR="00643529" w:rsidRPr="006811F1" w:rsidSect="009B7895">
      <w:headerReference w:type="default" r:id="rId10"/>
      <w:footerReference w:type="even" r:id="rId11"/>
      <w:footerReference w:type="default" r:id="rId12"/>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B" w:rsidRDefault="000936FB">
      <w:r>
        <w:separator/>
      </w:r>
    </w:p>
  </w:endnote>
  <w:endnote w:type="continuationSeparator" w:id="0">
    <w:p w:rsidR="000936FB" w:rsidRDefault="0009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9B" w:rsidRDefault="0038179B">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end"/>
    </w:r>
  </w:p>
  <w:p w:rsidR="0038179B" w:rsidRDefault="003817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9B" w:rsidRPr="009F3A79" w:rsidRDefault="0038179B">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D121A2">
      <w:rPr>
        <w:rStyle w:val="Seitenzahl"/>
        <w:rFonts w:ascii="Arial" w:hAnsi="Arial"/>
        <w:noProof/>
        <w:sz w:val="18"/>
      </w:rPr>
      <w:t>2</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D121A2">
      <w:rPr>
        <w:rStyle w:val="Seitenzahl"/>
        <w:rFonts w:ascii="Arial" w:hAnsi="Arial"/>
        <w:noProof/>
        <w:sz w:val="18"/>
      </w:rPr>
      <w:t>2</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B" w:rsidRDefault="000936FB">
      <w:r>
        <w:separator/>
      </w:r>
    </w:p>
  </w:footnote>
  <w:footnote w:type="continuationSeparator" w:id="0">
    <w:p w:rsidR="000936FB" w:rsidRDefault="0009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9B" w:rsidRDefault="0038179B">
    <w:pPr>
      <w:pStyle w:val="Kopfzeile"/>
    </w:pPr>
    <w:r>
      <w:tab/>
    </w:r>
    <w:r>
      <w:tab/>
    </w:r>
    <w:r>
      <w:rPr>
        <w:noProof/>
        <w:lang w:val="de-DE"/>
      </w:rPr>
      <w:drawing>
        <wp:inline distT="0" distB="0" distL="0" distR="0" wp14:anchorId="39CA5672" wp14:editId="2263392B">
          <wp:extent cx="2235200" cy="518160"/>
          <wp:effectExtent l="25400" t="0" r="0" b="0"/>
          <wp:docPr id="5" name="Bild 5"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791D"/>
    <w:rsid w:val="00033822"/>
    <w:rsid w:val="0003528A"/>
    <w:rsid w:val="00036102"/>
    <w:rsid w:val="00040834"/>
    <w:rsid w:val="00042D9C"/>
    <w:rsid w:val="00052841"/>
    <w:rsid w:val="00063D2F"/>
    <w:rsid w:val="000702B5"/>
    <w:rsid w:val="00076B92"/>
    <w:rsid w:val="00082985"/>
    <w:rsid w:val="0009026F"/>
    <w:rsid w:val="000936FB"/>
    <w:rsid w:val="000A476D"/>
    <w:rsid w:val="000B5EF7"/>
    <w:rsid w:val="000C319F"/>
    <w:rsid w:val="000C4DD5"/>
    <w:rsid w:val="000D36E2"/>
    <w:rsid w:val="000E55EC"/>
    <w:rsid w:val="001213E9"/>
    <w:rsid w:val="001333FF"/>
    <w:rsid w:val="001377AA"/>
    <w:rsid w:val="00150C11"/>
    <w:rsid w:val="00182FBD"/>
    <w:rsid w:val="00195CEE"/>
    <w:rsid w:val="001A3181"/>
    <w:rsid w:val="001A6B3A"/>
    <w:rsid w:val="001B3DAD"/>
    <w:rsid w:val="001C03A0"/>
    <w:rsid w:val="001C7E6D"/>
    <w:rsid w:val="00203A37"/>
    <w:rsid w:val="00203FF5"/>
    <w:rsid w:val="00212851"/>
    <w:rsid w:val="00215AFC"/>
    <w:rsid w:val="00223FDB"/>
    <w:rsid w:val="00224CD5"/>
    <w:rsid w:val="00233B96"/>
    <w:rsid w:val="0023737E"/>
    <w:rsid w:val="00247DF1"/>
    <w:rsid w:val="00256AFE"/>
    <w:rsid w:val="00263656"/>
    <w:rsid w:val="00271D25"/>
    <w:rsid w:val="00272479"/>
    <w:rsid w:val="00276772"/>
    <w:rsid w:val="00284170"/>
    <w:rsid w:val="00284179"/>
    <w:rsid w:val="002A613B"/>
    <w:rsid w:val="002C73B3"/>
    <w:rsid w:val="002E0BC8"/>
    <w:rsid w:val="002E2721"/>
    <w:rsid w:val="002E5257"/>
    <w:rsid w:val="002E6A6D"/>
    <w:rsid w:val="002F075A"/>
    <w:rsid w:val="002F2615"/>
    <w:rsid w:val="00302DBC"/>
    <w:rsid w:val="003038EB"/>
    <w:rsid w:val="0032485C"/>
    <w:rsid w:val="00343B7D"/>
    <w:rsid w:val="0038179B"/>
    <w:rsid w:val="00390F97"/>
    <w:rsid w:val="00393F59"/>
    <w:rsid w:val="003A0D4A"/>
    <w:rsid w:val="003A351B"/>
    <w:rsid w:val="003A5734"/>
    <w:rsid w:val="003B5E17"/>
    <w:rsid w:val="003C6337"/>
    <w:rsid w:val="003D281F"/>
    <w:rsid w:val="003D7FF2"/>
    <w:rsid w:val="003E0368"/>
    <w:rsid w:val="003F3784"/>
    <w:rsid w:val="003F7DA5"/>
    <w:rsid w:val="00411368"/>
    <w:rsid w:val="004309EC"/>
    <w:rsid w:val="00431FAE"/>
    <w:rsid w:val="00432DB4"/>
    <w:rsid w:val="00432E4B"/>
    <w:rsid w:val="0048117D"/>
    <w:rsid w:val="00483F3A"/>
    <w:rsid w:val="00485D77"/>
    <w:rsid w:val="00494FC6"/>
    <w:rsid w:val="004A29A4"/>
    <w:rsid w:val="004B4CAC"/>
    <w:rsid w:val="004C4547"/>
    <w:rsid w:val="004D5FC7"/>
    <w:rsid w:val="004E4B3D"/>
    <w:rsid w:val="004F4EDF"/>
    <w:rsid w:val="00507920"/>
    <w:rsid w:val="00507DC9"/>
    <w:rsid w:val="0051083E"/>
    <w:rsid w:val="005123E4"/>
    <w:rsid w:val="00526F39"/>
    <w:rsid w:val="00541DE5"/>
    <w:rsid w:val="00547119"/>
    <w:rsid w:val="0055053D"/>
    <w:rsid w:val="0055227F"/>
    <w:rsid w:val="00552BB2"/>
    <w:rsid w:val="00574992"/>
    <w:rsid w:val="00577C8E"/>
    <w:rsid w:val="00586A4D"/>
    <w:rsid w:val="0059286B"/>
    <w:rsid w:val="005B331C"/>
    <w:rsid w:val="005B72B0"/>
    <w:rsid w:val="005C5954"/>
    <w:rsid w:val="005D07C9"/>
    <w:rsid w:val="005D5258"/>
    <w:rsid w:val="005E0B1C"/>
    <w:rsid w:val="005F4DE1"/>
    <w:rsid w:val="00606D82"/>
    <w:rsid w:val="00611DFA"/>
    <w:rsid w:val="00614984"/>
    <w:rsid w:val="00614CCA"/>
    <w:rsid w:val="00627B0A"/>
    <w:rsid w:val="00637A0E"/>
    <w:rsid w:val="00640AD0"/>
    <w:rsid w:val="00642969"/>
    <w:rsid w:val="00643529"/>
    <w:rsid w:val="00681DF7"/>
    <w:rsid w:val="00684883"/>
    <w:rsid w:val="006A13A3"/>
    <w:rsid w:val="006E0E9B"/>
    <w:rsid w:val="006E5DE6"/>
    <w:rsid w:val="0073126D"/>
    <w:rsid w:val="00773BE2"/>
    <w:rsid w:val="007803E9"/>
    <w:rsid w:val="007A3816"/>
    <w:rsid w:val="007A7DEF"/>
    <w:rsid w:val="007B4B03"/>
    <w:rsid w:val="007D14D5"/>
    <w:rsid w:val="007E4278"/>
    <w:rsid w:val="007F3E43"/>
    <w:rsid w:val="00813546"/>
    <w:rsid w:val="00832416"/>
    <w:rsid w:val="00852D07"/>
    <w:rsid w:val="00854464"/>
    <w:rsid w:val="00854C7A"/>
    <w:rsid w:val="0085775E"/>
    <w:rsid w:val="00865349"/>
    <w:rsid w:val="0087604A"/>
    <w:rsid w:val="00886ED4"/>
    <w:rsid w:val="00894A18"/>
    <w:rsid w:val="008D4BF2"/>
    <w:rsid w:val="008F089B"/>
    <w:rsid w:val="008F7F4B"/>
    <w:rsid w:val="00923642"/>
    <w:rsid w:val="009457D3"/>
    <w:rsid w:val="00950D1F"/>
    <w:rsid w:val="009540BC"/>
    <w:rsid w:val="00964852"/>
    <w:rsid w:val="0097329A"/>
    <w:rsid w:val="00977640"/>
    <w:rsid w:val="00992A89"/>
    <w:rsid w:val="009A2FEE"/>
    <w:rsid w:val="009B1298"/>
    <w:rsid w:val="009B7895"/>
    <w:rsid w:val="009C6ACA"/>
    <w:rsid w:val="009D1DDD"/>
    <w:rsid w:val="009D3615"/>
    <w:rsid w:val="009D7FF5"/>
    <w:rsid w:val="009E010C"/>
    <w:rsid w:val="009E22B2"/>
    <w:rsid w:val="009F7068"/>
    <w:rsid w:val="009F7470"/>
    <w:rsid w:val="00A039C7"/>
    <w:rsid w:val="00A158A5"/>
    <w:rsid w:val="00A23BD0"/>
    <w:rsid w:val="00A368FC"/>
    <w:rsid w:val="00A84702"/>
    <w:rsid w:val="00A85360"/>
    <w:rsid w:val="00AB2113"/>
    <w:rsid w:val="00AD28CF"/>
    <w:rsid w:val="00AD35C5"/>
    <w:rsid w:val="00AF1485"/>
    <w:rsid w:val="00AF1713"/>
    <w:rsid w:val="00AF542B"/>
    <w:rsid w:val="00B054E9"/>
    <w:rsid w:val="00B30E9E"/>
    <w:rsid w:val="00B41A81"/>
    <w:rsid w:val="00B41D85"/>
    <w:rsid w:val="00B47B8D"/>
    <w:rsid w:val="00B55656"/>
    <w:rsid w:val="00B714D1"/>
    <w:rsid w:val="00B92C2F"/>
    <w:rsid w:val="00BC7696"/>
    <w:rsid w:val="00BD3CB8"/>
    <w:rsid w:val="00BD63E1"/>
    <w:rsid w:val="00BE192A"/>
    <w:rsid w:val="00BE2AB7"/>
    <w:rsid w:val="00BF4A40"/>
    <w:rsid w:val="00C104EB"/>
    <w:rsid w:val="00C14D97"/>
    <w:rsid w:val="00C15BAB"/>
    <w:rsid w:val="00C22089"/>
    <w:rsid w:val="00C36105"/>
    <w:rsid w:val="00C36F8C"/>
    <w:rsid w:val="00C538F4"/>
    <w:rsid w:val="00C66814"/>
    <w:rsid w:val="00C71A9B"/>
    <w:rsid w:val="00C743C4"/>
    <w:rsid w:val="00C84A41"/>
    <w:rsid w:val="00C96EC4"/>
    <w:rsid w:val="00CA279A"/>
    <w:rsid w:val="00CA3E31"/>
    <w:rsid w:val="00CA6088"/>
    <w:rsid w:val="00CB092D"/>
    <w:rsid w:val="00CB5A1E"/>
    <w:rsid w:val="00CD5554"/>
    <w:rsid w:val="00CD6ED2"/>
    <w:rsid w:val="00CD75FF"/>
    <w:rsid w:val="00D121A2"/>
    <w:rsid w:val="00D267E6"/>
    <w:rsid w:val="00D34E36"/>
    <w:rsid w:val="00D57347"/>
    <w:rsid w:val="00D6064F"/>
    <w:rsid w:val="00D6085C"/>
    <w:rsid w:val="00D736FD"/>
    <w:rsid w:val="00D74C4E"/>
    <w:rsid w:val="00D750C4"/>
    <w:rsid w:val="00DC144E"/>
    <w:rsid w:val="00DC77C6"/>
    <w:rsid w:val="00DD06F9"/>
    <w:rsid w:val="00E11FB2"/>
    <w:rsid w:val="00E32A2B"/>
    <w:rsid w:val="00E634DA"/>
    <w:rsid w:val="00E65A9C"/>
    <w:rsid w:val="00E85525"/>
    <w:rsid w:val="00EA1FEA"/>
    <w:rsid w:val="00EB5D1F"/>
    <w:rsid w:val="00EC3F23"/>
    <w:rsid w:val="00EC7F7E"/>
    <w:rsid w:val="00ED2F83"/>
    <w:rsid w:val="00ED6962"/>
    <w:rsid w:val="00EE0837"/>
    <w:rsid w:val="00EE41D3"/>
    <w:rsid w:val="00EF4EE4"/>
    <w:rsid w:val="00F0204C"/>
    <w:rsid w:val="00F11E6A"/>
    <w:rsid w:val="00F4677D"/>
    <w:rsid w:val="00F71BF2"/>
    <w:rsid w:val="00F84C38"/>
    <w:rsid w:val="00F92EB7"/>
    <w:rsid w:val="00F94B76"/>
    <w:rsid w:val="00FB2FA9"/>
    <w:rsid w:val="00FC0ED5"/>
    <w:rsid w:val="00FC54B7"/>
    <w:rsid w:val="00FD1DA7"/>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C90EC3D-5A9A-4425-8C54-000A18B3498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4</cp:revision>
  <cp:lastPrinted>2018-01-12T11:39:00Z</cp:lastPrinted>
  <dcterms:created xsi:type="dcterms:W3CDTF">2018-01-16T18:30:00Z</dcterms:created>
  <dcterms:modified xsi:type="dcterms:W3CDTF">2018-01-19T17:52:00Z</dcterms:modified>
</cp:coreProperties>
</file>