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</w:rPr>
      </w:pPr>
      <w:r w:rsidRPr="006811F1">
        <w:rPr>
          <w:rFonts w:ascii="Arial" w:hAnsi="Arial"/>
          <w:b/>
          <w:sz w:val="24"/>
          <w:szCs w:val="24"/>
        </w:rPr>
        <w:t>Presse-Information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</w:rPr>
      </w:pPr>
    </w:p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</w:rPr>
      </w:pPr>
      <w:r w:rsidRPr="006811F1">
        <w:rPr>
          <w:rFonts w:ascii="Arial" w:hAnsi="Arial"/>
          <w:b/>
          <w:sz w:val="20"/>
        </w:rPr>
        <w:t>Datum:</w:t>
      </w:r>
      <w:r w:rsidRPr="006811F1">
        <w:rPr>
          <w:rFonts w:ascii="Arial" w:hAnsi="Arial"/>
          <w:sz w:val="20"/>
        </w:rPr>
        <w:t xml:space="preserve"> </w:t>
      </w:r>
      <w:r w:rsidR="00A23BD0">
        <w:rPr>
          <w:rFonts w:ascii="Arial" w:hAnsi="Arial"/>
          <w:sz w:val="20"/>
        </w:rPr>
        <w:t>1</w:t>
      </w:r>
      <w:r w:rsidR="00F83671">
        <w:rPr>
          <w:rFonts w:ascii="Arial" w:hAnsi="Arial"/>
          <w:sz w:val="20"/>
        </w:rPr>
        <w:t>9</w:t>
      </w:r>
      <w:r w:rsidRPr="00EC3F23">
        <w:rPr>
          <w:rFonts w:ascii="Arial" w:hAnsi="Arial"/>
          <w:sz w:val="20"/>
        </w:rPr>
        <w:t>.</w:t>
      </w:r>
      <w:r w:rsidRPr="00263656">
        <w:rPr>
          <w:rFonts w:ascii="Arial" w:hAnsi="Arial"/>
          <w:sz w:val="20"/>
        </w:rPr>
        <w:t xml:space="preserve"> </w:t>
      </w:r>
      <w:r w:rsidR="00A23BD0">
        <w:rPr>
          <w:rFonts w:ascii="Arial" w:hAnsi="Arial"/>
          <w:sz w:val="20"/>
        </w:rPr>
        <w:t>Januar</w:t>
      </w:r>
      <w:r w:rsidR="00FC54B7">
        <w:rPr>
          <w:rFonts w:ascii="Arial" w:hAnsi="Arial"/>
          <w:sz w:val="20"/>
        </w:rPr>
        <w:t xml:space="preserve"> </w:t>
      </w:r>
      <w:r w:rsidRPr="006811F1">
        <w:rPr>
          <w:rFonts w:ascii="Arial" w:hAnsi="Arial"/>
          <w:sz w:val="20"/>
        </w:rPr>
        <w:t>201</w:t>
      </w:r>
      <w:r w:rsidR="00A23BD0">
        <w:rPr>
          <w:rFonts w:ascii="Arial" w:hAnsi="Arial"/>
          <w:sz w:val="20"/>
        </w:rPr>
        <w:t>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F71BF2" w:rsidRDefault="00A23BD0" w:rsidP="0097329A">
      <w:pPr>
        <w:spacing w:line="360" w:lineRule="auto"/>
        <w:rPr>
          <w:rFonts w:ascii="Arial" w:hAnsi="Arial" w:cs="Arial"/>
          <w:b/>
        </w:rPr>
      </w:pPr>
      <w:r w:rsidRPr="00A23BD0">
        <w:rPr>
          <w:rFonts w:ascii="Arial" w:hAnsi="Arial" w:cs="Arial"/>
          <w:b/>
        </w:rPr>
        <w:t xml:space="preserve">Dieter Manz neuer Vertriebsleiter </w:t>
      </w:r>
      <w:r w:rsidR="0097329A">
        <w:rPr>
          <w:rFonts w:ascii="Arial" w:hAnsi="Arial" w:cs="Arial"/>
          <w:b/>
        </w:rPr>
        <w:t>„</w:t>
      </w:r>
      <w:r w:rsidRPr="00A23BD0">
        <w:rPr>
          <w:rFonts w:ascii="Arial" w:hAnsi="Arial" w:cs="Arial"/>
          <w:b/>
        </w:rPr>
        <w:t>Door</w:t>
      </w:r>
      <w:r w:rsidR="0097329A">
        <w:rPr>
          <w:rFonts w:ascii="Arial" w:hAnsi="Arial" w:cs="Arial"/>
          <w:b/>
        </w:rPr>
        <w:t xml:space="preserve">“ der Roto </w:t>
      </w:r>
      <w:r w:rsidR="0097329A" w:rsidRPr="0097329A">
        <w:rPr>
          <w:rFonts w:ascii="Arial" w:hAnsi="Arial" w:cs="Arial"/>
          <w:b/>
        </w:rPr>
        <w:t>Fenster- und Türtechnologie</w:t>
      </w:r>
    </w:p>
    <w:p w:rsidR="0097329A" w:rsidRPr="0097329A" w:rsidRDefault="0097329A" w:rsidP="0097329A">
      <w:pPr>
        <w:spacing w:line="360" w:lineRule="auto"/>
        <w:rPr>
          <w:rFonts w:ascii="Arial" w:hAnsi="Arial"/>
          <w:sz w:val="20"/>
        </w:rPr>
      </w:pPr>
    </w:p>
    <w:p w:rsidR="0055227F" w:rsidRDefault="00F71BF2" w:rsidP="00A23BD0">
      <w:pPr>
        <w:spacing w:line="360" w:lineRule="auto"/>
        <w:jc w:val="both"/>
        <w:rPr>
          <w:rFonts w:ascii="Arial" w:hAnsi="Arial" w:cs="Arial"/>
        </w:rPr>
      </w:pPr>
      <w:r w:rsidRPr="00F71BF2">
        <w:rPr>
          <w:rFonts w:ascii="Arial" w:hAnsi="Arial" w:cs="Arial"/>
          <w:b/>
          <w:i/>
          <w:szCs w:val="24"/>
        </w:rPr>
        <w:t>Leinfelden-Echterdingen</w:t>
      </w:r>
      <w:r>
        <w:rPr>
          <w:rFonts w:ascii="Arial" w:hAnsi="Arial" w:cs="Arial"/>
          <w:b/>
          <w:szCs w:val="24"/>
        </w:rPr>
        <w:t xml:space="preserve"> </w:t>
      </w:r>
      <w:r w:rsidRPr="006811F1">
        <w:rPr>
          <w:rFonts w:ascii="Arial" w:hAnsi="Arial"/>
          <w:b/>
          <w:i/>
        </w:rPr>
        <w:t>–</w:t>
      </w:r>
      <w:r w:rsidR="0055227F">
        <w:rPr>
          <w:rFonts w:ascii="Arial" w:hAnsi="Arial"/>
          <w:b/>
          <w:i/>
        </w:rPr>
        <w:t xml:space="preserve"> </w:t>
      </w:r>
      <w:r w:rsidR="0055227F">
        <w:rPr>
          <w:rFonts w:ascii="Arial" w:hAnsi="Arial" w:cs="Arial"/>
        </w:rPr>
        <w:t>M</w:t>
      </w:r>
      <w:r w:rsidR="0097329A">
        <w:rPr>
          <w:rFonts w:ascii="Arial" w:hAnsi="Arial" w:cs="Arial"/>
        </w:rPr>
        <w:t xml:space="preserve">it Wirkung zum 8. Januar 2018 </w:t>
      </w:r>
      <w:r w:rsidR="0055227F">
        <w:rPr>
          <w:rFonts w:ascii="Arial" w:hAnsi="Arial" w:cs="Arial"/>
        </w:rPr>
        <w:t xml:space="preserve">wurde </w:t>
      </w:r>
      <w:r w:rsidR="0055227F" w:rsidRPr="0055227F">
        <w:rPr>
          <w:rFonts w:ascii="Arial" w:hAnsi="Arial" w:cs="Arial"/>
        </w:rPr>
        <w:t xml:space="preserve">der Österreicher Dieter Manz </w:t>
      </w:r>
      <w:r w:rsidR="00ED6962" w:rsidRPr="00ED6962">
        <w:rPr>
          <w:rFonts w:ascii="Arial" w:hAnsi="Arial" w:cs="Arial"/>
        </w:rPr>
        <w:t xml:space="preserve">(49) </w:t>
      </w:r>
      <w:r w:rsidR="00A23BD0" w:rsidRPr="0097329A">
        <w:rPr>
          <w:rFonts w:ascii="Arial" w:hAnsi="Arial" w:cs="Arial"/>
        </w:rPr>
        <w:t xml:space="preserve">zum neuen Vertriebsleiter </w:t>
      </w:r>
      <w:r w:rsidR="0097329A">
        <w:rPr>
          <w:rFonts w:ascii="Arial" w:hAnsi="Arial" w:cs="Arial"/>
        </w:rPr>
        <w:t>der Produktgruppe „</w:t>
      </w:r>
      <w:r w:rsidR="00A23BD0" w:rsidRPr="0097329A">
        <w:rPr>
          <w:rFonts w:ascii="Arial" w:hAnsi="Arial" w:cs="Arial"/>
        </w:rPr>
        <w:t>Door</w:t>
      </w:r>
      <w:r w:rsidR="0097329A">
        <w:rPr>
          <w:rFonts w:ascii="Arial" w:hAnsi="Arial" w:cs="Arial"/>
        </w:rPr>
        <w:t xml:space="preserve">“ </w:t>
      </w:r>
      <w:r w:rsidR="0055227F">
        <w:rPr>
          <w:rFonts w:ascii="Arial" w:hAnsi="Arial" w:cs="Arial"/>
        </w:rPr>
        <w:t xml:space="preserve">innerhalb </w:t>
      </w:r>
      <w:r w:rsidR="0097329A">
        <w:rPr>
          <w:rFonts w:ascii="Arial" w:hAnsi="Arial" w:cs="Arial"/>
        </w:rPr>
        <w:t xml:space="preserve">der Division Fenster- und Türtechnologie </w:t>
      </w:r>
      <w:r w:rsidR="00A23BD0" w:rsidRPr="0097329A">
        <w:rPr>
          <w:rFonts w:ascii="Arial" w:hAnsi="Arial" w:cs="Arial"/>
        </w:rPr>
        <w:t xml:space="preserve">der Roto Frank AG berufen. In dieser Funktion verantwortet er </w:t>
      </w:r>
      <w:r w:rsidR="00195CEE" w:rsidRPr="00195CEE">
        <w:rPr>
          <w:rFonts w:ascii="Arial" w:hAnsi="Arial" w:cs="Arial"/>
        </w:rPr>
        <w:t>die europaweit</w:t>
      </w:r>
      <w:r w:rsidR="00195CEE">
        <w:rPr>
          <w:rFonts w:ascii="Arial" w:hAnsi="Arial" w:cs="Arial"/>
        </w:rPr>
        <w:t>e</w:t>
      </w:r>
      <w:r w:rsidR="00195CEE" w:rsidRPr="00195CEE">
        <w:rPr>
          <w:rFonts w:ascii="Arial" w:hAnsi="Arial" w:cs="Arial"/>
        </w:rPr>
        <w:t xml:space="preserve"> </w:t>
      </w:r>
      <w:r w:rsidR="0097329A">
        <w:rPr>
          <w:rFonts w:ascii="Arial" w:hAnsi="Arial" w:cs="Arial"/>
        </w:rPr>
        <w:t>Kundenbe</w:t>
      </w:r>
      <w:r w:rsidR="00A23BD0" w:rsidRPr="0097329A">
        <w:rPr>
          <w:rFonts w:ascii="Arial" w:hAnsi="Arial" w:cs="Arial"/>
        </w:rPr>
        <w:t xml:space="preserve">treuung </w:t>
      </w:r>
      <w:r w:rsidR="0097329A">
        <w:rPr>
          <w:rFonts w:ascii="Arial" w:hAnsi="Arial" w:cs="Arial"/>
        </w:rPr>
        <w:t xml:space="preserve">und </w:t>
      </w:r>
      <w:r w:rsidR="00B92C2F">
        <w:rPr>
          <w:rFonts w:ascii="Arial" w:hAnsi="Arial" w:cs="Arial"/>
        </w:rPr>
        <w:t>-</w:t>
      </w:r>
      <w:r w:rsidR="0097329A">
        <w:rPr>
          <w:rFonts w:ascii="Arial" w:hAnsi="Arial" w:cs="Arial"/>
        </w:rPr>
        <w:t xml:space="preserve">gewinnung </w:t>
      </w:r>
      <w:r w:rsidR="00A23BD0" w:rsidRPr="0097329A">
        <w:rPr>
          <w:rFonts w:ascii="Arial" w:hAnsi="Arial" w:cs="Arial"/>
        </w:rPr>
        <w:t xml:space="preserve">von Türenherstellern. </w:t>
      </w:r>
      <w:r w:rsidR="0055227F">
        <w:rPr>
          <w:rFonts w:ascii="Arial" w:hAnsi="Arial" w:cs="Arial"/>
        </w:rPr>
        <w:t>Er</w:t>
      </w:r>
      <w:r w:rsidR="0055227F" w:rsidRPr="0055227F">
        <w:rPr>
          <w:rFonts w:ascii="Arial" w:hAnsi="Arial" w:cs="Arial"/>
        </w:rPr>
        <w:t xml:space="preserve"> berichtet direkt an Jens Busse, Vertriebsdirektor West der Roto Division Fenster- und Türtechnologie. Manz folgt auf Markus Stangl, der das Unternehmen zum Jahresende 2017 auf eigenen Wunsch verl</w:t>
      </w:r>
      <w:r w:rsidR="00B92C2F">
        <w:rPr>
          <w:rFonts w:ascii="Arial" w:hAnsi="Arial" w:cs="Arial"/>
        </w:rPr>
        <w:t xml:space="preserve">ieß. </w:t>
      </w:r>
      <w:r w:rsidR="0055227F">
        <w:rPr>
          <w:rFonts w:ascii="Arial" w:hAnsi="Arial" w:cs="Arial"/>
        </w:rPr>
        <w:t xml:space="preserve"> </w:t>
      </w:r>
    </w:p>
    <w:p w:rsidR="0055227F" w:rsidRDefault="0055227F" w:rsidP="00A23BD0">
      <w:pPr>
        <w:spacing w:line="360" w:lineRule="auto"/>
        <w:jc w:val="both"/>
        <w:rPr>
          <w:rFonts w:ascii="Arial" w:hAnsi="Arial" w:cs="Arial"/>
        </w:rPr>
      </w:pPr>
    </w:p>
    <w:p w:rsidR="00574992" w:rsidRDefault="00574992" w:rsidP="00A23BD0">
      <w:pPr>
        <w:spacing w:line="360" w:lineRule="auto"/>
        <w:jc w:val="both"/>
        <w:rPr>
          <w:rFonts w:ascii="Arial" w:hAnsi="Arial" w:cs="Arial"/>
        </w:rPr>
      </w:pPr>
      <w:r w:rsidRPr="00574992">
        <w:rPr>
          <w:rFonts w:ascii="Arial" w:hAnsi="Arial" w:cs="Arial"/>
        </w:rPr>
        <w:t xml:space="preserve">Nach der erfolgreichen Integration des Dichtungsspezialisten  Deventer und parallel zur Markteinführung des neuen Drehkipp-Beschlagsystems „Roto NX“ wolle sich Roto verstärkt auch der Produktgruppe „Door“ zuwenden, so  Vertriebsdirektor Busse. Manz bringe hier „Produkt- und Managementkompetenz“ mit, sei </w:t>
      </w:r>
      <w:r w:rsidR="00BC1013">
        <w:rPr>
          <w:rFonts w:ascii="Arial" w:hAnsi="Arial" w:cs="Arial"/>
        </w:rPr>
        <w:t>„</w:t>
      </w:r>
      <w:r w:rsidRPr="00574992">
        <w:rPr>
          <w:rFonts w:ascii="Arial" w:hAnsi="Arial" w:cs="Arial"/>
        </w:rPr>
        <w:t xml:space="preserve">in der Branche europaweit wie international gleichermaßen erfahren und gut vernetzt“ und könne </w:t>
      </w:r>
      <w:r w:rsidR="00BC1013">
        <w:rPr>
          <w:rFonts w:ascii="Arial" w:hAnsi="Arial" w:cs="Arial"/>
        </w:rPr>
        <w:t>„</w:t>
      </w:r>
      <w:r w:rsidRPr="00574992">
        <w:rPr>
          <w:rFonts w:ascii="Arial" w:hAnsi="Arial" w:cs="Arial"/>
        </w:rPr>
        <w:t xml:space="preserve">maßgeblich zur Stärkung der kundenorientierten Weiterentwicklung der Roto-Gruppe beitragen. Das wird uns helfen, unser Produktsegment </w:t>
      </w:r>
      <w:r w:rsidR="00390F97" w:rsidRPr="00390F97">
        <w:rPr>
          <w:rFonts w:ascii="Arial" w:hAnsi="Arial" w:cs="Arial"/>
        </w:rPr>
        <w:t>‚</w:t>
      </w:r>
      <w:r w:rsidRPr="00574992">
        <w:rPr>
          <w:rFonts w:ascii="Arial" w:hAnsi="Arial" w:cs="Arial"/>
        </w:rPr>
        <w:t>Door</w:t>
      </w:r>
      <w:r w:rsidR="00390F97" w:rsidRPr="00390F97">
        <w:rPr>
          <w:rFonts w:ascii="Arial" w:hAnsi="Arial" w:cs="Arial"/>
        </w:rPr>
        <w:t>’</w:t>
      </w:r>
      <w:r w:rsidRPr="00574992">
        <w:rPr>
          <w:rFonts w:ascii="Arial" w:hAnsi="Arial" w:cs="Arial"/>
        </w:rPr>
        <w:t xml:space="preserve"> ebenso schnell wie nachhaltig voranzubringen.“</w:t>
      </w:r>
    </w:p>
    <w:p w:rsidR="00574992" w:rsidRDefault="00574992" w:rsidP="00A23BD0">
      <w:pPr>
        <w:spacing w:line="360" w:lineRule="auto"/>
        <w:jc w:val="both"/>
        <w:rPr>
          <w:rFonts w:ascii="Arial" w:hAnsi="Arial" w:cs="Arial"/>
        </w:rPr>
      </w:pPr>
    </w:p>
    <w:p w:rsidR="00A23BD0" w:rsidRPr="00E535F0" w:rsidRDefault="00A23BD0" w:rsidP="00A23BD0">
      <w:pPr>
        <w:spacing w:line="360" w:lineRule="auto"/>
        <w:jc w:val="both"/>
        <w:rPr>
          <w:rFonts w:ascii="Arial" w:hAnsi="Arial" w:cs="Arial"/>
        </w:rPr>
      </w:pPr>
      <w:r w:rsidRPr="0097329A">
        <w:rPr>
          <w:rFonts w:ascii="Arial" w:hAnsi="Arial" w:cs="Arial"/>
        </w:rPr>
        <w:t xml:space="preserve">Der studierte Betriebswirt </w:t>
      </w:r>
      <w:r w:rsidR="00574992">
        <w:rPr>
          <w:rFonts w:ascii="Arial" w:hAnsi="Arial" w:cs="Arial"/>
        </w:rPr>
        <w:t xml:space="preserve">Manz </w:t>
      </w:r>
      <w:r w:rsidRPr="0097329A">
        <w:rPr>
          <w:rFonts w:ascii="Arial" w:hAnsi="Arial" w:cs="Arial"/>
        </w:rPr>
        <w:t xml:space="preserve">ist seit mehr als 15 Jahren in der Bau- und Bauelementebranche tätig. </w:t>
      </w:r>
      <w:r w:rsidR="00195CEE">
        <w:rPr>
          <w:rFonts w:ascii="Arial" w:hAnsi="Arial" w:cs="Arial"/>
        </w:rPr>
        <w:t>A</w:t>
      </w:r>
      <w:r w:rsidR="007B4B03">
        <w:rPr>
          <w:rFonts w:ascii="Arial" w:hAnsi="Arial" w:cs="Arial"/>
        </w:rPr>
        <w:t xml:space="preserve">ls </w:t>
      </w:r>
      <w:r w:rsidR="0055227F" w:rsidRPr="0055227F">
        <w:rPr>
          <w:rFonts w:ascii="Arial" w:hAnsi="Arial" w:cs="Arial"/>
        </w:rPr>
        <w:t xml:space="preserve">Vertriebsleiter Österreich </w:t>
      </w:r>
      <w:r w:rsidR="00195CEE">
        <w:rPr>
          <w:rFonts w:ascii="Arial" w:hAnsi="Arial" w:cs="Arial"/>
        </w:rPr>
        <w:t xml:space="preserve">der </w:t>
      </w:r>
      <w:r w:rsidR="00195CEE" w:rsidRPr="00195CEE">
        <w:rPr>
          <w:rFonts w:ascii="Arial" w:hAnsi="Arial" w:cs="Arial"/>
        </w:rPr>
        <w:t xml:space="preserve">Roto Frank Austria GmbH </w:t>
      </w:r>
      <w:r w:rsidR="00195CEE">
        <w:rPr>
          <w:rFonts w:ascii="Arial" w:hAnsi="Arial" w:cs="Arial"/>
        </w:rPr>
        <w:t xml:space="preserve">arbeitete </w:t>
      </w:r>
      <w:r w:rsidR="00C743C4">
        <w:rPr>
          <w:rFonts w:ascii="Arial" w:hAnsi="Arial" w:cs="Arial"/>
        </w:rPr>
        <w:t xml:space="preserve">Mag. </w:t>
      </w:r>
      <w:r w:rsidR="00195CEE">
        <w:rPr>
          <w:rFonts w:ascii="Arial" w:hAnsi="Arial" w:cs="Arial"/>
        </w:rPr>
        <w:t xml:space="preserve">Manz </w:t>
      </w:r>
      <w:r w:rsidR="00627B0A">
        <w:rPr>
          <w:rFonts w:ascii="Arial" w:hAnsi="Arial" w:cs="Arial"/>
        </w:rPr>
        <w:t xml:space="preserve">zwischen 2004 und 2007 erstmals für </w:t>
      </w:r>
      <w:r w:rsidR="00AF1713">
        <w:rPr>
          <w:rFonts w:ascii="Arial" w:hAnsi="Arial" w:cs="Arial"/>
        </w:rPr>
        <w:t>den Bauzulieferer</w:t>
      </w:r>
      <w:r w:rsidR="00C743C4">
        <w:rPr>
          <w:rFonts w:ascii="Arial" w:hAnsi="Arial" w:cs="Arial"/>
        </w:rPr>
        <w:t>.</w:t>
      </w:r>
      <w:r w:rsidR="00627B0A">
        <w:rPr>
          <w:rFonts w:ascii="Arial" w:hAnsi="Arial" w:cs="Arial"/>
        </w:rPr>
        <w:t xml:space="preserve"> </w:t>
      </w:r>
      <w:r w:rsidR="00F11E6A">
        <w:rPr>
          <w:rFonts w:ascii="Arial" w:hAnsi="Arial" w:cs="Arial"/>
        </w:rPr>
        <w:t xml:space="preserve">Seine </w:t>
      </w:r>
      <w:r w:rsidR="00F11E6A" w:rsidRPr="00F11E6A">
        <w:rPr>
          <w:rFonts w:ascii="Arial" w:hAnsi="Arial" w:cs="Arial"/>
        </w:rPr>
        <w:t xml:space="preserve">Motivation und Zielsetzung </w:t>
      </w:r>
      <w:r w:rsidR="00F11E6A">
        <w:rPr>
          <w:rFonts w:ascii="Arial" w:hAnsi="Arial" w:cs="Arial"/>
        </w:rPr>
        <w:t xml:space="preserve">in der </w:t>
      </w:r>
      <w:r w:rsidR="00CB092D">
        <w:rPr>
          <w:rFonts w:ascii="Arial" w:hAnsi="Arial" w:cs="Arial"/>
        </w:rPr>
        <w:t>jetz</w:t>
      </w:r>
      <w:r w:rsidR="00ED6962">
        <w:rPr>
          <w:rFonts w:ascii="Arial" w:hAnsi="Arial" w:cs="Arial"/>
        </w:rPr>
        <w:t xml:space="preserve">t neuen </w:t>
      </w:r>
      <w:r w:rsidR="00F11E6A">
        <w:rPr>
          <w:rFonts w:ascii="Arial" w:hAnsi="Arial" w:cs="Arial"/>
        </w:rPr>
        <w:t xml:space="preserve">Aufgabe als </w:t>
      </w:r>
      <w:r w:rsidR="00F11E6A" w:rsidRPr="00F11E6A">
        <w:rPr>
          <w:rFonts w:ascii="Arial" w:hAnsi="Arial" w:cs="Arial"/>
        </w:rPr>
        <w:t>Vertriebsleiter „Door“</w:t>
      </w:r>
      <w:r w:rsidR="00F11E6A">
        <w:rPr>
          <w:rFonts w:ascii="Arial" w:hAnsi="Arial" w:cs="Arial"/>
          <w:b/>
        </w:rPr>
        <w:t xml:space="preserve"> </w:t>
      </w:r>
      <w:r w:rsidR="00F11E6A">
        <w:rPr>
          <w:rFonts w:ascii="Arial" w:hAnsi="Arial" w:cs="Arial"/>
        </w:rPr>
        <w:t xml:space="preserve">umschreibt </w:t>
      </w:r>
      <w:r w:rsidR="006E0E9B">
        <w:rPr>
          <w:rFonts w:ascii="Arial" w:hAnsi="Arial" w:cs="Arial"/>
        </w:rPr>
        <w:t>Manz</w:t>
      </w:r>
      <w:r w:rsidR="00F11E6A">
        <w:rPr>
          <w:rFonts w:ascii="Arial" w:hAnsi="Arial" w:cs="Arial"/>
        </w:rPr>
        <w:t xml:space="preserve"> fokussiert</w:t>
      </w:r>
      <w:r w:rsidR="00432E4B">
        <w:rPr>
          <w:rFonts w:ascii="Arial" w:hAnsi="Arial" w:cs="Arial"/>
        </w:rPr>
        <w:t xml:space="preserve">. </w:t>
      </w:r>
      <w:r w:rsidRPr="00E535F0">
        <w:rPr>
          <w:rFonts w:ascii="Arial" w:hAnsi="Arial" w:cs="Arial"/>
        </w:rPr>
        <w:t>„</w:t>
      </w:r>
      <w:r w:rsidR="00C15BAB">
        <w:rPr>
          <w:rFonts w:ascii="Arial" w:hAnsi="Arial" w:cs="Arial"/>
        </w:rPr>
        <w:t>I</w:t>
      </w:r>
      <w:r w:rsidR="00432E4B" w:rsidRPr="00432E4B">
        <w:rPr>
          <w:rFonts w:ascii="Arial" w:hAnsi="Arial" w:cs="Arial"/>
        </w:rPr>
        <w:t>nsbesondere durch ihre Systemkompetenz für Beschlag</w:t>
      </w:r>
      <w:r w:rsidR="00432E4B">
        <w:rPr>
          <w:rFonts w:ascii="Arial" w:hAnsi="Arial" w:cs="Arial"/>
        </w:rPr>
        <w:t>, Türs</w:t>
      </w:r>
      <w:r w:rsidR="00432E4B" w:rsidRPr="00432E4B">
        <w:rPr>
          <w:rFonts w:ascii="Arial" w:hAnsi="Arial" w:cs="Arial"/>
        </w:rPr>
        <w:t xml:space="preserve">chloss, Bodenschwelle und Dichtung </w:t>
      </w:r>
      <w:r w:rsidR="00C15BAB" w:rsidRPr="00C15BAB">
        <w:rPr>
          <w:rFonts w:ascii="Arial" w:hAnsi="Arial" w:cs="Arial"/>
        </w:rPr>
        <w:t xml:space="preserve">sehe </w:t>
      </w:r>
      <w:r w:rsidR="00C15BAB">
        <w:rPr>
          <w:rFonts w:ascii="Arial" w:hAnsi="Arial" w:cs="Arial"/>
        </w:rPr>
        <w:t xml:space="preserve">ich </w:t>
      </w:r>
      <w:r w:rsidR="00C15BAB" w:rsidRPr="00C15BAB">
        <w:rPr>
          <w:rFonts w:ascii="Arial" w:hAnsi="Arial" w:cs="Arial"/>
        </w:rPr>
        <w:t>für die Roto</w:t>
      </w:r>
      <w:r w:rsidR="00ED6962">
        <w:rPr>
          <w:rFonts w:ascii="Arial" w:hAnsi="Arial" w:cs="Arial"/>
        </w:rPr>
        <w:t>-</w:t>
      </w:r>
      <w:r w:rsidR="00C15BAB" w:rsidRPr="00C15BAB">
        <w:rPr>
          <w:rFonts w:ascii="Arial" w:hAnsi="Arial" w:cs="Arial"/>
        </w:rPr>
        <w:t xml:space="preserve">Gruppe </w:t>
      </w:r>
      <w:r w:rsidR="00432E4B">
        <w:rPr>
          <w:rFonts w:ascii="Arial" w:hAnsi="Arial" w:cs="Arial"/>
        </w:rPr>
        <w:t xml:space="preserve">im Marktsegment </w:t>
      </w:r>
      <w:r w:rsidR="00390F97" w:rsidRPr="00390F97">
        <w:rPr>
          <w:rFonts w:ascii="Arial" w:hAnsi="Arial" w:cs="Arial"/>
        </w:rPr>
        <w:t>‚</w:t>
      </w:r>
      <w:r w:rsidR="00432E4B">
        <w:rPr>
          <w:rFonts w:ascii="Arial" w:hAnsi="Arial" w:cs="Arial"/>
        </w:rPr>
        <w:t>Door</w:t>
      </w:r>
      <w:r w:rsidR="00390F97" w:rsidRPr="00390F97">
        <w:rPr>
          <w:rFonts w:ascii="Arial" w:hAnsi="Arial" w:cs="Arial"/>
        </w:rPr>
        <w:t>’</w:t>
      </w:r>
      <w:r w:rsidR="00432E4B">
        <w:rPr>
          <w:rFonts w:ascii="Arial" w:hAnsi="Arial" w:cs="Arial"/>
        </w:rPr>
        <w:t xml:space="preserve"> </w:t>
      </w:r>
      <w:r w:rsidR="00076B92" w:rsidRPr="00076B92">
        <w:rPr>
          <w:rFonts w:ascii="Arial" w:hAnsi="Arial" w:cs="Arial"/>
        </w:rPr>
        <w:t>interessante Wachstumschancen</w:t>
      </w:r>
      <w:r w:rsidRPr="00E535F0">
        <w:rPr>
          <w:rFonts w:ascii="Arial" w:hAnsi="Arial" w:cs="Arial"/>
        </w:rPr>
        <w:t xml:space="preserve">. </w:t>
      </w:r>
      <w:r w:rsidR="00432E4B">
        <w:rPr>
          <w:rFonts w:ascii="Arial" w:hAnsi="Arial" w:cs="Arial"/>
        </w:rPr>
        <w:t xml:space="preserve">Die Vorteile für Türenhersteller liegen klar auf der Hand: </w:t>
      </w:r>
      <w:r w:rsidR="00C15BAB" w:rsidRPr="00C15BAB">
        <w:rPr>
          <w:rFonts w:ascii="Arial" w:hAnsi="Arial" w:cs="Arial"/>
        </w:rPr>
        <w:t xml:space="preserve">für jeden Kundenbedarf </w:t>
      </w:r>
      <w:r w:rsidR="00432E4B">
        <w:rPr>
          <w:rFonts w:ascii="Arial" w:hAnsi="Arial" w:cs="Arial"/>
        </w:rPr>
        <w:t>perfekt aufeinander abgestimmte Komponenten</w:t>
      </w:r>
      <w:r w:rsidR="00C15BAB">
        <w:rPr>
          <w:rFonts w:ascii="Arial" w:hAnsi="Arial" w:cs="Arial"/>
        </w:rPr>
        <w:t>, entwickelt, hergestellt und geliefert</w:t>
      </w:r>
      <w:r w:rsidR="00432E4B">
        <w:rPr>
          <w:rFonts w:ascii="Arial" w:hAnsi="Arial" w:cs="Arial"/>
        </w:rPr>
        <w:t xml:space="preserve"> </w:t>
      </w:r>
      <w:r w:rsidR="00AF1713">
        <w:rPr>
          <w:rFonts w:ascii="Arial" w:hAnsi="Arial" w:cs="Arial"/>
        </w:rPr>
        <w:t xml:space="preserve">in und </w:t>
      </w:r>
      <w:r w:rsidR="00432E4B">
        <w:rPr>
          <w:rFonts w:ascii="Arial" w:hAnsi="Arial" w:cs="Arial"/>
        </w:rPr>
        <w:t xml:space="preserve">aus einer Hand. Das ist ein </w:t>
      </w:r>
      <w:r w:rsidR="00390F97" w:rsidRPr="00390F97">
        <w:rPr>
          <w:rFonts w:ascii="Arial" w:hAnsi="Arial" w:cs="Arial"/>
        </w:rPr>
        <w:t>‚</w:t>
      </w:r>
      <w:r w:rsidR="00432E4B">
        <w:rPr>
          <w:rFonts w:ascii="Arial" w:hAnsi="Arial" w:cs="Arial"/>
        </w:rPr>
        <w:t>Door</w:t>
      </w:r>
      <w:r w:rsidR="00390F97" w:rsidRPr="00390F97">
        <w:rPr>
          <w:rFonts w:ascii="Arial" w:hAnsi="Arial" w:cs="Arial"/>
        </w:rPr>
        <w:t>’</w:t>
      </w:r>
      <w:r w:rsidR="00432E4B">
        <w:rPr>
          <w:rFonts w:ascii="Arial" w:hAnsi="Arial" w:cs="Arial"/>
        </w:rPr>
        <w:t xml:space="preserve">-Konzept mit Erfolgsgarantie. </w:t>
      </w:r>
      <w:r w:rsidR="00076B92">
        <w:rPr>
          <w:rFonts w:ascii="Arial" w:hAnsi="Arial" w:cs="Arial"/>
        </w:rPr>
        <w:t>Di</w:t>
      </w:r>
      <w:r w:rsidRPr="00E535F0">
        <w:rPr>
          <w:rFonts w:ascii="Arial" w:hAnsi="Arial" w:cs="Arial"/>
        </w:rPr>
        <w:t xml:space="preserve">e weitere </w:t>
      </w:r>
      <w:r w:rsidR="00076B92">
        <w:rPr>
          <w:rFonts w:ascii="Arial" w:hAnsi="Arial" w:cs="Arial"/>
        </w:rPr>
        <w:t xml:space="preserve">Durchdringung des europäischen Marktes </w:t>
      </w:r>
      <w:r w:rsidRPr="00E535F0">
        <w:rPr>
          <w:rFonts w:ascii="Arial" w:hAnsi="Arial" w:cs="Arial"/>
        </w:rPr>
        <w:t xml:space="preserve">ist </w:t>
      </w:r>
      <w:r w:rsidR="00432E4B">
        <w:rPr>
          <w:rFonts w:ascii="Arial" w:hAnsi="Arial" w:cs="Arial"/>
        </w:rPr>
        <w:t xml:space="preserve">für mich </w:t>
      </w:r>
      <w:r w:rsidR="00432E4B" w:rsidRPr="00432E4B">
        <w:rPr>
          <w:rFonts w:ascii="Arial" w:hAnsi="Arial" w:cs="Arial"/>
        </w:rPr>
        <w:t xml:space="preserve">daher </w:t>
      </w:r>
      <w:r w:rsidRPr="00E535F0">
        <w:rPr>
          <w:rFonts w:ascii="Arial" w:hAnsi="Arial" w:cs="Arial"/>
        </w:rPr>
        <w:t xml:space="preserve">eine </w:t>
      </w:r>
      <w:r w:rsidR="00432E4B">
        <w:rPr>
          <w:rFonts w:ascii="Arial" w:hAnsi="Arial" w:cs="Arial"/>
        </w:rPr>
        <w:t xml:space="preserve">ebenso </w:t>
      </w:r>
      <w:r w:rsidR="00C15BAB" w:rsidRPr="00C15BAB">
        <w:rPr>
          <w:rFonts w:ascii="Arial" w:hAnsi="Arial" w:cs="Arial"/>
        </w:rPr>
        <w:t xml:space="preserve">konsequent </w:t>
      </w:r>
      <w:r w:rsidR="00432E4B">
        <w:rPr>
          <w:rFonts w:ascii="Arial" w:hAnsi="Arial" w:cs="Arial"/>
        </w:rPr>
        <w:t>logisch</w:t>
      </w:r>
      <w:r w:rsidR="00C15BAB">
        <w:rPr>
          <w:rFonts w:ascii="Arial" w:hAnsi="Arial" w:cs="Arial"/>
        </w:rPr>
        <w:t xml:space="preserve">e </w:t>
      </w:r>
      <w:r w:rsidR="00432E4B">
        <w:rPr>
          <w:rFonts w:ascii="Arial" w:hAnsi="Arial" w:cs="Arial"/>
        </w:rPr>
        <w:t xml:space="preserve">wie </w:t>
      </w:r>
      <w:r w:rsidRPr="00E535F0">
        <w:rPr>
          <w:rFonts w:ascii="Arial" w:hAnsi="Arial" w:cs="Arial"/>
        </w:rPr>
        <w:t>spannende Aufgabe</w:t>
      </w:r>
      <w:r w:rsidR="00CB092D">
        <w:rPr>
          <w:rFonts w:ascii="Arial" w:hAnsi="Arial" w:cs="Arial"/>
        </w:rPr>
        <w:t>, auf die ich mich sehr freue</w:t>
      </w:r>
      <w:r w:rsidR="00432E4B">
        <w:rPr>
          <w:rFonts w:ascii="Arial" w:hAnsi="Arial" w:cs="Arial"/>
        </w:rPr>
        <w:t>.“</w:t>
      </w:r>
      <w:r w:rsidR="00076B92">
        <w:rPr>
          <w:rFonts w:ascii="Arial" w:hAnsi="Arial" w:cs="Arial"/>
        </w:rPr>
        <w:t xml:space="preserve"> </w:t>
      </w:r>
      <w:r w:rsidRPr="00E535F0">
        <w:rPr>
          <w:rFonts w:ascii="Arial" w:hAnsi="Arial" w:cs="Arial"/>
        </w:rPr>
        <w:t xml:space="preserve"> </w:t>
      </w:r>
    </w:p>
    <w:p w:rsidR="00A23BD0" w:rsidRPr="00E535F0" w:rsidRDefault="00A23BD0" w:rsidP="00A23BD0">
      <w:pPr>
        <w:spacing w:line="360" w:lineRule="auto"/>
        <w:jc w:val="both"/>
        <w:rPr>
          <w:rFonts w:ascii="Arial" w:hAnsi="Arial" w:cs="Arial"/>
        </w:rPr>
      </w:pPr>
    </w:p>
    <w:p w:rsidR="00212851" w:rsidRDefault="00212851" w:rsidP="00A23BD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212851" w:rsidRDefault="00212851" w:rsidP="00A23BD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72390</wp:posOffset>
            </wp:positionV>
            <wp:extent cx="2157730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358" y="21382"/>
                <wp:lineTo x="2135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r_PI_Roto_Dieter_Ma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6F6DDA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212851" w:rsidRPr="00A23BD0" w:rsidRDefault="00A23BD0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trike/>
          <w:szCs w:val="24"/>
        </w:rPr>
      </w:pPr>
      <w:r w:rsidRPr="00A23BD0">
        <w:rPr>
          <w:rFonts w:ascii="Arial" w:hAnsi="Arial" w:cs="Arial"/>
        </w:rPr>
        <w:t>Dieter Manz</w:t>
      </w:r>
      <w:r w:rsidR="006A13A3">
        <w:rPr>
          <w:rFonts w:ascii="Arial" w:hAnsi="Arial" w:cs="Arial"/>
        </w:rPr>
        <w:t xml:space="preserve"> (49)</w:t>
      </w:r>
      <w:r w:rsidRPr="00A23BD0">
        <w:rPr>
          <w:rFonts w:ascii="Arial" w:hAnsi="Arial" w:cs="Arial"/>
        </w:rPr>
        <w:t xml:space="preserve"> </w:t>
      </w:r>
      <w:r w:rsidR="002E6A6D">
        <w:rPr>
          <w:rFonts w:ascii="Arial" w:hAnsi="Arial" w:cs="Arial"/>
        </w:rPr>
        <w:t xml:space="preserve">wurde mit Wirkung zum 8. Januar 2018 zum </w:t>
      </w:r>
      <w:r w:rsidR="00195CEE" w:rsidRPr="00195CEE">
        <w:rPr>
          <w:rFonts w:ascii="Arial" w:hAnsi="Arial" w:cs="Arial"/>
        </w:rPr>
        <w:t xml:space="preserve">Vertriebsleiter „Door“ </w:t>
      </w:r>
      <w:r w:rsidR="00195CEE">
        <w:rPr>
          <w:rFonts w:ascii="Arial" w:hAnsi="Arial" w:cs="Arial"/>
        </w:rPr>
        <w:t xml:space="preserve">der Roto-Division Fenster- und Türtechnologie </w:t>
      </w:r>
      <w:r w:rsidR="002E6A6D">
        <w:rPr>
          <w:rFonts w:ascii="Arial" w:hAnsi="Arial" w:cs="Arial"/>
        </w:rPr>
        <w:t xml:space="preserve">bestellt. Er verantwortet </w:t>
      </w:r>
      <w:r w:rsidR="00195CEE">
        <w:rPr>
          <w:rFonts w:ascii="Arial" w:hAnsi="Arial" w:cs="Arial"/>
        </w:rPr>
        <w:t xml:space="preserve">die europaweite Kundenbetreuung und -gewinnung von Türenherstellern. </w:t>
      </w:r>
      <w:r w:rsidRPr="00A23BD0">
        <w:rPr>
          <w:rFonts w:ascii="Arial" w:hAnsi="Arial" w:cs="Arial"/>
        </w:rPr>
        <w:t xml:space="preserve">Der studierte Betriebswirt </w:t>
      </w:r>
      <w:r w:rsidR="00BE2AB7">
        <w:rPr>
          <w:rFonts w:ascii="Arial" w:hAnsi="Arial" w:cs="Arial"/>
        </w:rPr>
        <w:t xml:space="preserve">und verheiratete Familienvater dreier Kinder </w:t>
      </w:r>
      <w:r w:rsidRPr="00A23BD0">
        <w:rPr>
          <w:rFonts w:ascii="Arial" w:hAnsi="Arial" w:cs="Arial"/>
        </w:rPr>
        <w:t>ist seit mehr als 15 Jahren in der Bau- und Bauelementebranche tätig.</w:t>
      </w:r>
    </w:p>
    <w:p w:rsidR="003D281F" w:rsidRPr="003D281F" w:rsidRDefault="003D281F" w:rsidP="003D2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643529" w:rsidRDefault="00643529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</w:p>
    <w:p w:rsidR="00C22089" w:rsidRDefault="00C22089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D57347" w:rsidRDefault="00D57347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83671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 w:cs="Arial"/>
          <w:sz w:val="18"/>
          <w:szCs w:val="18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</w:t>
      </w:r>
      <w:r w:rsidR="002638A7">
        <w:rPr>
          <w:rFonts w:ascii="Arial" w:hAnsi="Arial"/>
          <w:sz w:val="17"/>
        </w:rPr>
        <w:t>0</w:t>
      </w:r>
      <w:r w:rsidRPr="006811F1">
        <w:rPr>
          <w:rFonts w:ascii="Arial" w:hAnsi="Arial"/>
          <w:sz w:val="17"/>
        </w:rPr>
        <w:t xml:space="preserve"> • </w:t>
      </w:r>
      <w:r w:rsidR="002638A7">
        <w:rPr>
          <w:rFonts w:ascii="Arial" w:hAnsi="Arial"/>
          <w:sz w:val="17"/>
        </w:rPr>
        <w:t>info</w:t>
      </w:r>
      <w:bookmarkStart w:id="0" w:name="_GoBack"/>
      <w:bookmarkEnd w:id="0"/>
      <w:r w:rsidRPr="006811F1">
        <w:rPr>
          <w:rFonts w:ascii="Arial" w:hAnsi="Arial"/>
          <w:sz w:val="17"/>
        </w:rPr>
        <w:t>@roto-frank.com</w:t>
      </w:r>
    </w:p>
    <w:sectPr w:rsidR="00643529" w:rsidRPr="006811F1" w:rsidSect="009B7895">
      <w:headerReference w:type="default" r:id="rId10"/>
      <w:footerReference w:type="even" r:id="rId11"/>
      <w:footerReference w:type="default" r:id="rId12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B" w:rsidRDefault="000936FB">
      <w:r>
        <w:separator/>
      </w:r>
    </w:p>
  </w:endnote>
  <w:endnote w:type="continuationSeparator" w:id="0">
    <w:p w:rsidR="000936FB" w:rsidRDefault="000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B" w:rsidRDefault="0038179B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179B" w:rsidRDefault="0038179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B" w:rsidRPr="009F3A79" w:rsidRDefault="0038179B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2638A7">
      <w:rPr>
        <w:rStyle w:val="Seitenzahl"/>
        <w:rFonts w:ascii="Arial" w:hAnsi="Arial"/>
        <w:noProof/>
        <w:sz w:val="18"/>
      </w:rPr>
      <w:t>1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2638A7">
      <w:rPr>
        <w:rStyle w:val="Seitenzahl"/>
        <w:rFonts w:ascii="Arial" w:hAnsi="Arial"/>
        <w:noProof/>
        <w:sz w:val="18"/>
      </w:rPr>
      <w:t>2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B" w:rsidRDefault="000936FB">
      <w:r>
        <w:separator/>
      </w:r>
    </w:p>
  </w:footnote>
  <w:footnote w:type="continuationSeparator" w:id="0">
    <w:p w:rsidR="000936FB" w:rsidRDefault="0009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B" w:rsidRDefault="0038179B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9CA5672" wp14:editId="2263392B">
          <wp:extent cx="2235200" cy="518160"/>
          <wp:effectExtent l="25400" t="0" r="0" b="0"/>
          <wp:docPr id="5" name="Bild 5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791D"/>
    <w:rsid w:val="00033822"/>
    <w:rsid w:val="0003528A"/>
    <w:rsid w:val="00036102"/>
    <w:rsid w:val="00040834"/>
    <w:rsid w:val="00042D9C"/>
    <w:rsid w:val="00052841"/>
    <w:rsid w:val="00063D2F"/>
    <w:rsid w:val="000702B5"/>
    <w:rsid w:val="00076B92"/>
    <w:rsid w:val="00082985"/>
    <w:rsid w:val="0009026F"/>
    <w:rsid w:val="000936FB"/>
    <w:rsid w:val="000A476D"/>
    <w:rsid w:val="000B5EF7"/>
    <w:rsid w:val="000C319F"/>
    <w:rsid w:val="000C4DD5"/>
    <w:rsid w:val="000D36E2"/>
    <w:rsid w:val="000E55EC"/>
    <w:rsid w:val="001213E9"/>
    <w:rsid w:val="001333FF"/>
    <w:rsid w:val="001377AA"/>
    <w:rsid w:val="00150C11"/>
    <w:rsid w:val="00182FBD"/>
    <w:rsid w:val="00195CEE"/>
    <w:rsid w:val="001A3181"/>
    <w:rsid w:val="001A6B3A"/>
    <w:rsid w:val="001B3DAD"/>
    <w:rsid w:val="001C7E6D"/>
    <w:rsid w:val="00203A37"/>
    <w:rsid w:val="00203FF5"/>
    <w:rsid w:val="00212851"/>
    <w:rsid w:val="00215AFC"/>
    <w:rsid w:val="00223FDB"/>
    <w:rsid w:val="00224CD5"/>
    <w:rsid w:val="00233B96"/>
    <w:rsid w:val="0023737E"/>
    <w:rsid w:val="00247DF1"/>
    <w:rsid w:val="00256AFE"/>
    <w:rsid w:val="00263656"/>
    <w:rsid w:val="002638A7"/>
    <w:rsid w:val="00271D25"/>
    <w:rsid w:val="00272479"/>
    <w:rsid w:val="00276772"/>
    <w:rsid w:val="00284170"/>
    <w:rsid w:val="00284179"/>
    <w:rsid w:val="002A613B"/>
    <w:rsid w:val="002C73B3"/>
    <w:rsid w:val="002E0BC8"/>
    <w:rsid w:val="002E2721"/>
    <w:rsid w:val="002E5257"/>
    <w:rsid w:val="002E6A6D"/>
    <w:rsid w:val="002F075A"/>
    <w:rsid w:val="002F2615"/>
    <w:rsid w:val="00302DBC"/>
    <w:rsid w:val="003038EB"/>
    <w:rsid w:val="0032485C"/>
    <w:rsid w:val="00343B7D"/>
    <w:rsid w:val="0038179B"/>
    <w:rsid w:val="00390F97"/>
    <w:rsid w:val="00393F59"/>
    <w:rsid w:val="003A0D4A"/>
    <w:rsid w:val="003A351B"/>
    <w:rsid w:val="003A5734"/>
    <w:rsid w:val="003B5E17"/>
    <w:rsid w:val="003C6337"/>
    <w:rsid w:val="003D281F"/>
    <w:rsid w:val="003D7FF2"/>
    <w:rsid w:val="003E0368"/>
    <w:rsid w:val="003F3784"/>
    <w:rsid w:val="003F7DA5"/>
    <w:rsid w:val="00411368"/>
    <w:rsid w:val="004309EC"/>
    <w:rsid w:val="00431FAE"/>
    <w:rsid w:val="00432DB4"/>
    <w:rsid w:val="00432E4B"/>
    <w:rsid w:val="0048117D"/>
    <w:rsid w:val="00483F3A"/>
    <w:rsid w:val="00485D77"/>
    <w:rsid w:val="00494FC6"/>
    <w:rsid w:val="004A29A4"/>
    <w:rsid w:val="004B4CAC"/>
    <w:rsid w:val="004C4547"/>
    <w:rsid w:val="004D5FC7"/>
    <w:rsid w:val="004E4B3D"/>
    <w:rsid w:val="004F4EDF"/>
    <w:rsid w:val="00507920"/>
    <w:rsid w:val="00507DC9"/>
    <w:rsid w:val="0051083E"/>
    <w:rsid w:val="005123E4"/>
    <w:rsid w:val="00526F39"/>
    <w:rsid w:val="00541DE5"/>
    <w:rsid w:val="00547119"/>
    <w:rsid w:val="0055053D"/>
    <w:rsid w:val="0055227F"/>
    <w:rsid w:val="00552BB2"/>
    <w:rsid w:val="00574992"/>
    <w:rsid w:val="00577C8E"/>
    <w:rsid w:val="00586A4D"/>
    <w:rsid w:val="0059286B"/>
    <w:rsid w:val="005B331C"/>
    <w:rsid w:val="005B72B0"/>
    <w:rsid w:val="005C5954"/>
    <w:rsid w:val="005D07C9"/>
    <w:rsid w:val="005D5258"/>
    <w:rsid w:val="005E0B1C"/>
    <w:rsid w:val="005F4DE1"/>
    <w:rsid w:val="00606D82"/>
    <w:rsid w:val="00611DFA"/>
    <w:rsid w:val="00614984"/>
    <w:rsid w:val="00614CCA"/>
    <w:rsid w:val="00627B0A"/>
    <w:rsid w:val="00637A0E"/>
    <w:rsid w:val="00640AD0"/>
    <w:rsid w:val="00642969"/>
    <w:rsid w:val="00643529"/>
    <w:rsid w:val="00681DF7"/>
    <w:rsid w:val="00684883"/>
    <w:rsid w:val="006A13A3"/>
    <w:rsid w:val="006E0E9B"/>
    <w:rsid w:val="006E5DE6"/>
    <w:rsid w:val="006F6DDA"/>
    <w:rsid w:val="0073126D"/>
    <w:rsid w:val="00773BE2"/>
    <w:rsid w:val="007803E9"/>
    <w:rsid w:val="007A3816"/>
    <w:rsid w:val="007A7DEF"/>
    <w:rsid w:val="007B4B03"/>
    <w:rsid w:val="007D14D5"/>
    <w:rsid w:val="007E4278"/>
    <w:rsid w:val="007F3E43"/>
    <w:rsid w:val="00813546"/>
    <w:rsid w:val="00832416"/>
    <w:rsid w:val="00852D07"/>
    <w:rsid w:val="00854464"/>
    <w:rsid w:val="00854C7A"/>
    <w:rsid w:val="0085775E"/>
    <w:rsid w:val="00865349"/>
    <w:rsid w:val="0087604A"/>
    <w:rsid w:val="00886ED4"/>
    <w:rsid w:val="00894A18"/>
    <w:rsid w:val="008D4BF2"/>
    <w:rsid w:val="008F089B"/>
    <w:rsid w:val="008F7F4B"/>
    <w:rsid w:val="00923642"/>
    <w:rsid w:val="009457D3"/>
    <w:rsid w:val="00950D1F"/>
    <w:rsid w:val="009540BC"/>
    <w:rsid w:val="00964852"/>
    <w:rsid w:val="0097329A"/>
    <w:rsid w:val="00977640"/>
    <w:rsid w:val="00992A89"/>
    <w:rsid w:val="009A2FEE"/>
    <w:rsid w:val="009B1298"/>
    <w:rsid w:val="009B7895"/>
    <w:rsid w:val="009C6ACA"/>
    <w:rsid w:val="009D1DDD"/>
    <w:rsid w:val="009D3615"/>
    <w:rsid w:val="009D7FF5"/>
    <w:rsid w:val="009E010C"/>
    <w:rsid w:val="009E22B2"/>
    <w:rsid w:val="009F7068"/>
    <w:rsid w:val="009F7470"/>
    <w:rsid w:val="00A039C7"/>
    <w:rsid w:val="00A158A5"/>
    <w:rsid w:val="00A23BD0"/>
    <w:rsid w:val="00A368FC"/>
    <w:rsid w:val="00A84702"/>
    <w:rsid w:val="00A85360"/>
    <w:rsid w:val="00AB2113"/>
    <w:rsid w:val="00AD28CF"/>
    <w:rsid w:val="00AD35C5"/>
    <w:rsid w:val="00AF1485"/>
    <w:rsid w:val="00AF1713"/>
    <w:rsid w:val="00AF3344"/>
    <w:rsid w:val="00AF542B"/>
    <w:rsid w:val="00B054E9"/>
    <w:rsid w:val="00B30E9E"/>
    <w:rsid w:val="00B41A81"/>
    <w:rsid w:val="00B41D85"/>
    <w:rsid w:val="00B47B8D"/>
    <w:rsid w:val="00B55656"/>
    <w:rsid w:val="00B714D1"/>
    <w:rsid w:val="00B92C2F"/>
    <w:rsid w:val="00BC1013"/>
    <w:rsid w:val="00BC7696"/>
    <w:rsid w:val="00BD3CB8"/>
    <w:rsid w:val="00BD63E1"/>
    <w:rsid w:val="00BE192A"/>
    <w:rsid w:val="00BE2AB7"/>
    <w:rsid w:val="00BF4A40"/>
    <w:rsid w:val="00C104EB"/>
    <w:rsid w:val="00C14D97"/>
    <w:rsid w:val="00C15BAB"/>
    <w:rsid w:val="00C22089"/>
    <w:rsid w:val="00C36105"/>
    <w:rsid w:val="00C36F8C"/>
    <w:rsid w:val="00C538F4"/>
    <w:rsid w:val="00C66814"/>
    <w:rsid w:val="00C71A9B"/>
    <w:rsid w:val="00C743C4"/>
    <w:rsid w:val="00C84A41"/>
    <w:rsid w:val="00C96EC4"/>
    <w:rsid w:val="00CA279A"/>
    <w:rsid w:val="00CA3E31"/>
    <w:rsid w:val="00CA6088"/>
    <w:rsid w:val="00CB092D"/>
    <w:rsid w:val="00CB5A1E"/>
    <w:rsid w:val="00CD5554"/>
    <w:rsid w:val="00CD6ED2"/>
    <w:rsid w:val="00CD75FF"/>
    <w:rsid w:val="00D267E6"/>
    <w:rsid w:val="00D34E36"/>
    <w:rsid w:val="00D57347"/>
    <w:rsid w:val="00D6064F"/>
    <w:rsid w:val="00D6085C"/>
    <w:rsid w:val="00D736FD"/>
    <w:rsid w:val="00D74C4E"/>
    <w:rsid w:val="00D750C4"/>
    <w:rsid w:val="00DC144E"/>
    <w:rsid w:val="00DC77C6"/>
    <w:rsid w:val="00DD06F9"/>
    <w:rsid w:val="00E11FB2"/>
    <w:rsid w:val="00E32A2B"/>
    <w:rsid w:val="00E634DA"/>
    <w:rsid w:val="00E65A9C"/>
    <w:rsid w:val="00E85525"/>
    <w:rsid w:val="00EA1FEA"/>
    <w:rsid w:val="00EB5D1F"/>
    <w:rsid w:val="00EC3F23"/>
    <w:rsid w:val="00EC7F7E"/>
    <w:rsid w:val="00ED2F83"/>
    <w:rsid w:val="00ED6962"/>
    <w:rsid w:val="00EE0837"/>
    <w:rsid w:val="00EE41D3"/>
    <w:rsid w:val="00EF4EE4"/>
    <w:rsid w:val="00F0204C"/>
    <w:rsid w:val="00F11E6A"/>
    <w:rsid w:val="00F4677D"/>
    <w:rsid w:val="00F71BF2"/>
    <w:rsid w:val="00F83671"/>
    <w:rsid w:val="00F84C38"/>
    <w:rsid w:val="00F9208A"/>
    <w:rsid w:val="00F92EB7"/>
    <w:rsid w:val="00F94B76"/>
    <w:rsid w:val="00FB2FA9"/>
    <w:rsid w:val="00FC0ED5"/>
    <w:rsid w:val="00FC54B7"/>
    <w:rsid w:val="00FD1DA7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6114-0F77-4723-BBC8-42841B16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2722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8</cp:revision>
  <cp:lastPrinted>2018-01-12T11:39:00Z</cp:lastPrinted>
  <dcterms:created xsi:type="dcterms:W3CDTF">2018-01-16T18:30:00Z</dcterms:created>
  <dcterms:modified xsi:type="dcterms:W3CDTF">2018-01-19T18:06:00Z</dcterms:modified>
</cp:coreProperties>
</file>