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FF1EDD">
      <w:pPr>
        <w:tabs>
          <w:tab w:val="left" w:pos="6946"/>
          <w:tab w:val="left" w:pos="7088"/>
        </w:tabs>
        <w:spacing w:line="360" w:lineRule="auto"/>
        <w:ind w:right="1701"/>
        <w:jc w:val="both"/>
        <w:outlineLvl w:val="0"/>
        <w:rPr>
          <w:rFonts w:ascii="Arial" w:hAnsi="Arial"/>
          <w:b/>
        </w:rPr>
      </w:pPr>
      <w:r w:rsidRPr="006811F1">
        <w:rPr>
          <w:rFonts w:ascii="Arial" w:hAnsi="Arial"/>
          <w:b/>
        </w:rPr>
        <w:t>Presse-Information</w:t>
      </w:r>
    </w:p>
    <w:p w:rsidR="00643529" w:rsidRPr="00946EBC" w:rsidRDefault="00643529" w:rsidP="00FF1EDD">
      <w:pPr>
        <w:tabs>
          <w:tab w:val="left" w:pos="6946"/>
          <w:tab w:val="left" w:pos="7088"/>
        </w:tabs>
        <w:spacing w:line="360" w:lineRule="auto"/>
        <w:ind w:right="1701"/>
        <w:jc w:val="both"/>
        <w:outlineLvl w:val="0"/>
        <w:rPr>
          <w:rFonts w:ascii="Arial" w:hAnsi="Arial"/>
          <w:sz w:val="22"/>
          <w:szCs w:val="22"/>
        </w:rPr>
      </w:pPr>
      <w:r w:rsidRPr="00946EBC">
        <w:rPr>
          <w:rFonts w:ascii="Arial" w:hAnsi="Arial"/>
          <w:b/>
          <w:sz w:val="22"/>
          <w:szCs w:val="22"/>
        </w:rPr>
        <w:t>Datum:</w:t>
      </w:r>
      <w:r w:rsidRPr="00946EBC">
        <w:rPr>
          <w:rFonts w:ascii="Arial" w:hAnsi="Arial"/>
          <w:sz w:val="22"/>
          <w:szCs w:val="22"/>
        </w:rPr>
        <w:t xml:space="preserve"> </w:t>
      </w:r>
      <w:r w:rsidR="002B4D3F">
        <w:rPr>
          <w:rFonts w:ascii="Arial" w:hAnsi="Arial"/>
          <w:sz w:val="22"/>
          <w:szCs w:val="22"/>
        </w:rPr>
        <w:t>2</w:t>
      </w:r>
      <w:r w:rsidR="005F616A">
        <w:rPr>
          <w:rFonts w:ascii="Arial" w:hAnsi="Arial"/>
          <w:sz w:val="22"/>
          <w:szCs w:val="22"/>
        </w:rPr>
        <w:t>7</w:t>
      </w:r>
      <w:r w:rsidR="00E20E3A" w:rsidRPr="00946EBC">
        <w:rPr>
          <w:rFonts w:ascii="Arial" w:hAnsi="Arial"/>
          <w:sz w:val="22"/>
          <w:szCs w:val="22"/>
        </w:rPr>
        <w:t>.</w:t>
      </w:r>
      <w:r w:rsidR="00982796" w:rsidRPr="00946EBC">
        <w:rPr>
          <w:rFonts w:ascii="Arial" w:hAnsi="Arial"/>
          <w:sz w:val="22"/>
          <w:szCs w:val="22"/>
        </w:rPr>
        <w:t xml:space="preserve"> </w:t>
      </w:r>
      <w:r w:rsidR="0067776F">
        <w:rPr>
          <w:rFonts w:ascii="Arial" w:hAnsi="Arial"/>
          <w:sz w:val="22"/>
          <w:szCs w:val="22"/>
        </w:rPr>
        <w:t>November</w:t>
      </w:r>
      <w:r w:rsidR="00FC54B7" w:rsidRPr="00946EBC">
        <w:rPr>
          <w:rFonts w:ascii="Arial" w:hAnsi="Arial"/>
          <w:sz w:val="22"/>
          <w:szCs w:val="22"/>
        </w:rPr>
        <w:t xml:space="preserve"> </w:t>
      </w:r>
      <w:r w:rsidRPr="00946EBC">
        <w:rPr>
          <w:rFonts w:ascii="Arial" w:hAnsi="Arial"/>
          <w:sz w:val="22"/>
          <w:szCs w:val="22"/>
        </w:rPr>
        <w:t>201</w:t>
      </w:r>
      <w:r w:rsidR="00D14ACE" w:rsidRPr="00946EBC">
        <w:rPr>
          <w:rFonts w:ascii="Arial" w:hAnsi="Arial"/>
          <w:sz w:val="22"/>
          <w:szCs w:val="22"/>
        </w:rPr>
        <w:t>8</w:t>
      </w:r>
    </w:p>
    <w:p w:rsidR="00643529" w:rsidRDefault="00643529" w:rsidP="00FF1EDD">
      <w:pPr>
        <w:tabs>
          <w:tab w:val="left" w:pos="6946"/>
          <w:tab w:val="left" w:pos="7088"/>
        </w:tabs>
        <w:spacing w:line="360" w:lineRule="auto"/>
        <w:ind w:right="1701"/>
        <w:jc w:val="both"/>
        <w:rPr>
          <w:rFonts w:ascii="Arial" w:hAnsi="Arial"/>
          <w:b/>
          <w:sz w:val="20"/>
        </w:rPr>
      </w:pPr>
    </w:p>
    <w:p w:rsidR="00DB5327" w:rsidRPr="00481E42" w:rsidRDefault="00A40969" w:rsidP="00DB5327">
      <w:pPr>
        <w:tabs>
          <w:tab w:val="left" w:pos="6946"/>
          <w:tab w:val="left" w:pos="7088"/>
        </w:tabs>
        <w:spacing w:line="360" w:lineRule="auto"/>
        <w:ind w:right="1701"/>
        <w:jc w:val="both"/>
        <w:rPr>
          <w:rFonts w:ascii="Arial" w:hAnsi="Arial" w:cs="Arial"/>
          <w:sz w:val="22"/>
          <w:szCs w:val="22"/>
        </w:rPr>
      </w:pPr>
      <w:r w:rsidRPr="00481E42">
        <w:rPr>
          <w:rFonts w:ascii="Arial" w:hAnsi="Arial" w:cs="Arial"/>
          <w:sz w:val="22"/>
          <w:szCs w:val="22"/>
        </w:rPr>
        <w:t>Im Trend</w:t>
      </w:r>
      <w:r w:rsidR="00DB5327" w:rsidRPr="00481E42">
        <w:rPr>
          <w:rFonts w:ascii="Arial" w:hAnsi="Arial" w:cs="Arial"/>
          <w:sz w:val="22"/>
          <w:szCs w:val="22"/>
        </w:rPr>
        <w:t xml:space="preserve"> </w:t>
      </w:r>
    </w:p>
    <w:p w:rsidR="009E6FC8" w:rsidRPr="00DB5327" w:rsidRDefault="00FF1EDD" w:rsidP="00FF1EDD">
      <w:pPr>
        <w:widowControl w:val="0"/>
        <w:tabs>
          <w:tab w:val="left" w:pos="7088"/>
        </w:tabs>
        <w:spacing w:line="360" w:lineRule="auto"/>
        <w:ind w:right="1701"/>
        <w:jc w:val="both"/>
        <w:rPr>
          <w:rFonts w:ascii="Arial" w:hAnsi="Arial" w:cs="Arial"/>
          <w:b/>
        </w:rPr>
      </w:pPr>
      <w:proofErr w:type="spellStart"/>
      <w:r w:rsidRPr="00DB5327">
        <w:rPr>
          <w:rFonts w:ascii="Arial" w:hAnsi="Arial" w:cs="Arial"/>
          <w:b/>
          <w:iCs/>
          <w:color w:val="000000"/>
        </w:rPr>
        <w:t>Nirodesign</w:t>
      </w:r>
      <w:proofErr w:type="spellEnd"/>
      <w:r w:rsidRPr="00DB5327">
        <w:rPr>
          <w:rFonts w:ascii="Arial" w:hAnsi="Arial" w:cs="Arial"/>
          <w:b/>
          <w:iCs/>
          <w:color w:val="000000"/>
        </w:rPr>
        <w:t xml:space="preserve"> und Gold</w:t>
      </w:r>
      <w:r w:rsidRPr="00DB5327">
        <w:rPr>
          <w:rFonts w:ascii="Arial" w:hAnsi="Arial" w:cs="Arial"/>
          <w:b/>
          <w:color w:val="000000"/>
        </w:rPr>
        <w:t> </w:t>
      </w:r>
      <w:r w:rsidR="00DB5327">
        <w:rPr>
          <w:rFonts w:ascii="Arial" w:hAnsi="Arial" w:cs="Arial"/>
          <w:b/>
          <w:color w:val="000000"/>
        </w:rPr>
        <w:t xml:space="preserve">für </w:t>
      </w:r>
      <w:r w:rsidR="00A40969">
        <w:rPr>
          <w:rFonts w:ascii="Arial" w:hAnsi="Arial" w:cs="Arial"/>
          <w:b/>
          <w:color w:val="000000"/>
        </w:rPr>
        <w:t xml:space="preserve">sichtbare </w:t>
      </w:r>
      <w:r w:rsidR="008A7B47">
        <w:rPr>
          <w:rFonts w:ascii="Arial" w:hAnsi="Arial" w:cs="Arial"/>
          <w:b/>
          <w:color w:val="000000"/>
        </w:rPr>
        <w:t>Beschlagtechnik am Aluminiumfenster</w:t>
      </w:r>
    </w:p>
    <w:p w:rsidR="00FF1EDD" w:rsidRDefault="00FF1EDD" w:rsidP="00FF1EDD">
      <w:pPr>
        <w:tabs>
          <w:tab w:val="left" w:pos="6946"/>
          <w:tab w:val="left" w:pos="7088"/>
        </w:tabs>
        <w:spacing w:line="360" w:lineRule="auto"/>
        <w:ind w:right="1701"/>
        <w:jc w:val="both"/>
        <w:rPr>
          <w:rFonts w:ascii="Arial" w:hAnsi="Arial" w:cs="Arial"/>
        </w:rPr>
      </w:pPr>
    </w:p>
    <w:p w:rsidR="00FF1EDD" w:rsidRPr="008A7B47" w:rsidRDefault="00F71BF2" w:rsidP="00FF1EDD">
      <w:pPr>
        <w:widowControl w:val="0"/>
        <w:tabs>
          <w:tab w:val="left" w:pos="7088"/>
        </w:tabs>
        <w:spacing w:line="360" w:lineRule="auto"/>
        <w:ind w:right="1701"/>
        <w:jc w:val="both"/>
        <w:rPr>
          <w:rFonts w:ascii="Arial" w:hAnsi="Arial" w:cs="Arial"/>
          <w:b/>
          <w:iCs/>
          <w:color w:val="000000"/>
          <w:sz w:val="22"/>
          <w:szCs w:val="22"/>
        </w:rPr>
      </w:pPr>
      <w:r w:rsidRPr="00F71BF2">
        <w:rPr>
          <w:rFonts w:ascii="Arial" w:hAnsi="Arial" w:cs="Arial"/>
          <w:b/>
          <w:i/>
        </w:rPr>
        <w:t>Leinfelden-Echterdingen</w:t>
      </w:r>
      <w:r>
        <w:rPr>
          <w:rFonts w:ascii="Arial" w:hAnsi="Arial" w:cs="Arial"/>
          <w:b/>
        </w:rPr>
        <w:t xml:space="preserve"> </w:t>
      </w:r>
      <w:r w:rsidRPr="006811F1">
        <w:rPr>
          <w:rFonts w:ascii="Arial" w:hAnsi="Arial"/>
          <w:b/>
          <w:i/>
        </w:rPr>
        <w:t>–</w:t>
      </w:r>
      <w:r w:rsidR="00A40969">
        <w:rPr>
          <w:rFonts w:ascii="Arial" w:hAnsi="Arial" w:cs="Arial"/>
          <w:b/>
          <w:iCs/>
          <w:color w:val="000000"/>
          <w:sz w:val="22"/>
          <w:szCs w:val="22"/>
        </w:rPr>
        <w:t xml:space="preserve"> </w:t>
      </w:r>
      <w:r w:rsidR="008A7B47" w:rsidRPr="008A7B47">
        <w:rPr>
          <w:rFonts w:ascii="Arial" w:hAnsi="Arial" w:cs="Arial"/>
          <w:b/>
        </w:rPr>
        <w:t xml:space="preserve">Sehr großformatige Fensterelemente und hohe Gewichte stellen den Aluminiumfensterbau vor besondere Herausforderungen. Denn das Design solcher Elemente muss auch dann überzeugen, wenn Schwerlastbeschläge mit aufliegender Bandseite benötigt werden. Deshalb beschichtet Roto Aluvision diese ebenso wie Getriebegriffe und diverses Zubehör aus den Programmen „Roto AL“ und „Roto AL </w:t>
      </w:r>
      <w:proofErr w:type="spellStart"/>
      <w:r w:rsidR="008A7B47" w:rsidRPr="008A7B47">
        <w:rPr>
          <w:rFonts w:ascii="Arial" w:hAnsi="Arial" w:cs="Arial"/>
          <w:b/>
        </w:rPr>
        <w:t>Designo</w:t>
      </w:r>
      <w:proofErr w:type="spellEnd"/>
      <w:r w:rsidR="008A7B47" w:rsidRPr="008A7B47">
        <w:rPr>
          <w:rFonts w:ascii="Arial" w:hAnsi="Arial" w:cs="Arial"/>
          <w:b/>
        </w:rPr>
        <w:t xml:space="preserve">“ nach den Wünschen des Herstellers oder seiner Kunden. Immer beliebter werden dabei die galvanisierten Oberflächen </w:t>
      </w:r>
      <w:proofErr w:type="spellStart"/>
      <w:r w:rsidR="008A7B47" w:rsidRPr="008A7B47">
        <w:rPr>
          <w:rFonts w:ascii="Arial" w:hAnsi="Arial" w:cs="Arial"/>
          <w:b/>
        </w:rPr>
        <w:t>Nirodesign</w:t>
      </w:r>
      <w:proofErr w:type="spellEnd"/>
      <w:r w:rsidR="008A7B47" w:rsidRPr="008A7B47">
        <w:rPr>
          <w:rFonts w:ascii="Arial" w:hAnsi="Arial" w:cs="Arial"/>
          <w:b/>
        </w:rPr>
        <w:t xml:space="preserve"> und Gold.</w:t>
      </w:r>
      <w:r w:rsidR="00922443" w:rsidRPr="008A7B47">
        <w:rPr>
          <w:rFonts w:ascii="Arial" w:hAnsi="Arial" w:cs="Arial"/>
          <w:b/>
          <w:color w:val="000000"/>
          <w:sz w:val="22"/>
          <w:szCs w:val="22"/>
        </w:rPr>
        <w:t xml:space="preserve"> </w:t>
      </w:r>
    </w:p>
    <w:p w:rsidR="00FF1EDD" w:rsidRDefault="00FF1EDD" w:rsidP="00FF1EDD">
      <w:pPr>
        <w:widowControl w:val="0"/>
        <w:tabs>
          <w:tab w:val="left" w:pos="7088"/>
        </w:tabs>
        <w:spacing w:line="360" w:lineRule="auto"/>
        <w:ind w:right="1701"/>
        <w:jc w:val="both"/>
        <w:rPr>
          <w:rFonts w:ascii="Arial" w:hAnsi="Arial" w:cs="Arial"/>
          <w:color w:val="000000"/>
          <w:sz w:val="22"/>
          <w:szCs w:val="22"/>
        </w:rPr>
      </w:pPr>
    </w:p>
    <w:p w:rsidR="00AE7614" w:rsidRDefault="00AE7614" w:rsidP="00AE7614">
      <w:pPr>
        <w:pStyle w:val="StandardWeb"/>
        <w:widowControl w:val="0"/>
        <w:tabs>
          <w:tab w:val="left" w:pos="7088"/>
        </w:tabs>
        <w:spacing w:before="0" w:beforeAutospacing="0" w:after="0" w:afterAutospacing="0" w:line="360" w:lineRule="auto"/>
        <w:ind w:right="1701"/>
        <w:jc w:val="both"/>
        <w:rPr>
          <w:rFonts w:ascii="Arial" w:hAnsi="Arial" w:cs="Arial"/>
          <w:sz w:val="22"/>
          <w:szCs w:val="22"/>
        </w:rPr>
      </w:pPr>
      <w:r>
        <w:rPr>
          <w:rFonts w:ascii="Arial" w:hAnsi="Arial" w:cs="Arial"/>
          <w:sz w:val="22"/>
          <w:szCs w:val="22"/>
        </w:rPr>
        <w:t>„</w:t>
      </w:r>
      <w:r w:rsidR="001317AC">
        <w:rPr>
          <w:rFonts w:ascii="Arial" w:hAnsi="Arial" w:cs="Arial"/>
          <w:sz w:val="22"/>
          <w:szCs w:val="22"/>
        </w:rPr>
        <w:t>Anspruchsvo</w:t>
      </w:r>
      <w:r w:rsidR="00F2310C">
        <w:rPr>
          <w:rFonts w:ascii="Arial" w:hAnsi="Arial" w:cs="Arial"/>
          <w:sz w:val="22"/>
          <w:szCs w:val="22"/>
        </w:rPr>
        <w:t>lle Gestalter wünschen sich zum Beispiel</w:t>
      </w:r>
      <w:r w:rsidR="001317AC">
        <w:rPr>
          <w:rFonts w:ascii="Arial" w:hAnsi="Arial" w:cs="Arial"/>
          <w:sz w:val="22"/>
          <w:szCs w:val="22"/>
        </w:rPr>
        <w:t xml:space="preserve"> </w:t>
      </w:r>
      <w:r w:rsidR="00922443">
        <w:rPr>
          <w:rFonts w:ascii="Arial" w:hAnsi="Arial" w:cs="Arial"/>
          <w:sz w:val="22"/>
          <w:szCs w:val="22"/>
        </w:rPr>
        <w:t xml:space="preserve">für </w:t>
      </w:r>
      <w:r w:rsidR="008178E9">
        <w:rPr>
          <w:rFonts w:ascii="Arial" w:hAnsi="Arial" w:cs="Arial"/>
          <w:sz w:val="22"/>
          <w:szCs w:val="22"/>
        </w:rPr>
        <w:t xml:space="preserve">Türdrücker, Sanitärarmaturen </w:t>
      </w:r>
      <w:r w:rsidR="001317AC">
        <w:rPr>
          <w:rFonts w:ascii="Arial" w:hAnsi="Arial" w:cs="Arial"/>
          <w:sz w:val="22"/>
          <w:szCs w:val="22"/>
        </w:rPr>
        <w:t xml:space="preserve">und eben Details am Fenster einen </w:t>
      </w:r>
      <w:r w:rsidR="008A7B47">
        <w:rPr>
          <w:rFonts w:ascii="Arial" w:hAnsi="Arial" w:cs="Arial"/>
          <w:sz w:val="22"/>
          <w:szCs w:val="22"/>
        </w:rPr>
        <w:t>optisch</w:t>
      </w:r>
      <w:r w:rsidR="007E731B">
        <w:rPr>
          <w:rFonts w:ascii="Arial" w:hAnsi="Arial" w:cs="Arial"/>
          <w:sz w:val="22"/>
          <w:szCs w:val="22"/>
        </w:rPr>
        <w:t xml:space="preserve"> </w:t>
      </w:r>
      <w:r w:rsidR="001317AC">
        <w:rPr>
          <w:rFonts w:ascii="Arial" w:hAnsi="Arial" w:cs="Arial"/>
          <w:sz w:val="22"/>
          <w:szCs w:val="22"/>
        </w:rPr>
        <w:t>harmonischen Gleichklang</w:t>
      </w:r>
      <w:r w:rsidR="00922443">
        <w:rPr>
          <w:rFonts w:ascii="Arial" w:hAnsi="Arial" w:cs="Arial"/>
          <w:sz w:val="22"/>
          <w:szCs w:val="22"/>
        </w:rPr>
        <w:t>“,</w:t>
      </w:r>
      <w:r w:rsidR="00922443" w:rsidRPr="00922443">
        <w:rPr>
          <w:rFonts w:ascii="Arial" w:hAnsi="Arial" w:cs="Arial"/>
          <w:sz w:val="22"/>
          <w:szCs w:val="22"/>
        </w:rPr>
        <w:t xml:space="preserve"> </w:t>
      </w:r>
      <w:r w:rsidR="00922443">
        <w:rPr>
          <w:rFonts w:ascii="Arial" w:hAnsi="Arial" w:cs="Arial"/>
          <w:sz w:val="22"/>
          <w:szCs w:val="22"/>
        </w:rPr>
        <w:t xml:space="preserve">berichtet Matthias </w:t>
      </w:r>
      <w:proofErr w:type="spellStart"/>
      <w:r w:rsidR="00922443">
        <w:rPr>
          <w:rFonts w:ascii="Arial" w:hAnsi="Arial" w:cs="Arial"/>
          <w:sz w:val="22"/>
          <w:szCs w:val="22"/>
        </w:rPr>
        <w:t>Nagat</w:t>
      </w:r>
      <w:proofErr w:type="spellEnd"/>
      <w:r w:rsidR="00922443">
        <w:rPr>
          <w:rFonts w:ascii="Arial" w:hAnsi="Arial" w:cs="Arial"/>
          <w:sz w:val="22"/>
          <w:szCs w:val="22"/>
        </w:rPr>
        <w:t xml:space="preserve">, </w:t>
      </w:r>
      <w:r w:rsidR="00922443" w:rsidRPr="001F69A9">
        <w:rPr>
          <w:rFonts w:ascii="Arial" w:hAnsi="Arial" w:cs="Arial"/>
          <w:color w:val="000000"/>
          <w:sz w:val="22"/>
          <w:szCs w:val="22"/>
        </w:rPr>
        <w:t>Leiter Sortimentsvermarktung und Produktanpassung Aluvision</w:t>
      </w:r>
      <w:r w:rsidR="001317AC">
        <w:rPr>
          <w:rFonts w:ascii="Arial" w:hAnsi="Arial" w:cs="Arial"/>
          <w:sz w:val="22"/>
          <w:szCs w:val="22"/>
        </w:rPr>
        <w:t xml:space="preserve">. </w:t>
      </w:r>
      <w:r w:rsidR="00922443">
        <w:rPr>
          <w:rFonts w:ascii="Arial" w:hAnsi="Arial" w:cs="Arial"/>
          <w:sz w:val="22"/>
          <w:szCs w:val="22"/>
        </w:rPr>
        <w:t>„</w:t>
      </w:r>
      <w:r w:rsidR="001317AC">
        <w:rPr>
          <w:rFonts w:ascii="Arial" w:hAnsi="Arial" w:cs="Arial"/>
          <w:sz w:val="22"/>
          <w:szCs w:val="22"/>
        </w:rPr>
        <w:t xml:space="preserve">Deshalb </w:t>
      </w:r>
      <w:r>
        <w:rPr>
          <w:rFonts w:ascii="Arial" w:hAnsi="Arial" w:cs="Arial"/>
          <w:sz w:val="22"/>
          <w:szCs w:val="22"/>
        </w:rPr>
        <w:t>freuen sich unsere Kunden</w:t>
      </w:r>
      <w:r w:rsidR="001317AC">
        <w:rPr>
          <w:rFonts w:ascii="Arial" w:hAnsi="Arial" w:cs="Arial"/>
          <w:sz w:val="22"/>
          <w:szCs w:val="22"/>
        </w:rPr>
        <w:t xml:space="preserve"> darüber</w:t>
      </w:r>
      <w:r>
        <w:rPr>
          <w:rFonts w:ascii="Arial" w:hAnsi="Arial" w:cs="Arial"/>
          <w:sz w:val="22"/>
          <w:szCs w:val="22"/>
        </w:rPr>
        <w:t xml:space="preserve">, </w:t>
      </w:r>
      <w:r w:rsidR="001317AC">
        <w:rPr>
          <w:rFonts w:ascii="Arial" w:hAnsi="Arial" w:cs="Arial"/>
          <w:sz w:val="22"/>
          <w:szCs w:val="22"/>
        </w:rPr>
        <w:t>dass</w:t>
      </w:r>
      <w:r>
        <w:rPr>
          <w:rFonts w:ascii="Arial" w:hAnsi="Arial" w:cs="Arial"/>
          <w:sz w:val="22"/>
          <w:szCs w:val="22"/>
        </w:rPr>
        <w:t xml:space="preserve"> wir Beschlagkomponenten in einer passenden Oberfläche liefern können</w:t>
      </w:r>
      <w:r w:rsidR="00922443">
        <w:rPr>
          <w:rFonts w:ascii="Arial" w:hAnsi="Arial" w:cs="Arial"/>
          <w:sz w:val="22"/>
          <w:szCs w:val="22"/>
        </w:rPr>
        <w:t xml:space="preserve">. </w:t>
      </w:r>
      <w:r w:rsidR="001317AC">
        <w:rPr>
          <w:rFonts w:ascii="Arial" w:hAnsi="Arial" w:cs="Arial"/>
          <w:sz w:val="22"/>
          <w:szCs w:val="22"/>
        </w:rPr>
        <w:t xml:space="preserve">Vor allem die edlen Oberflächen </w:t>
      </w:r>
      <w:proofErr w:type="spellStart"/>
      <w:r w:rsidR="001317AC">
        <w:rPr>
          <w:rFonts w:ascii="Arial" w:hAnsi="Arial" w:cs="Arial"/>
          <w:sz w:val="22"/>
          <w:szCs w:val="22"/>
        </w:rPr>
        <w:t>Nirodesign</w:t>
      </w:r>
      <w:proofErr w:type="spellEnd"/>
      <w:r w:rsidR="001317AC">
        <w:rPr>
          <w:rFonts w:ascii="Arial" w:hAnsi="Arial" w:cs="Arial"/>
          <w:sz w:val="22"/>
          <w:szCs w:val="22"/>
        </w:rPr>
        <w:t xml:space="preserve"> und Gold </w:t>
      </w:r>
      <w:r w:rsidR="009E6340">
        <w:rPr>
          <w:rFonts w:ascii="Arial" w:hAnsi="Arial" w:cs="Arial"/>
          <w:sz w:val="22"/>
          <w:szCs w:val="22"/>
        </w:rPr>
        <w:t>werden</w:t>
      </w:r>
      <w:r w:rsidR="001317AC">
        <w:rPr>
          <w:rFonts w:ascii="Arial" w:hAnsi="Arial" w:cs="Arial"/>
          <w:sz w:val="22"/>
          <w:szCs w:val="22"/>
        </w:rPr>
        <w:t xml:space="preserve"> immer häufiger nachgefragt.</w:t>
      </w:r>
      <w:r>
        <w:rPr>
          <w:rFonts w:ascii="Arial" w:hAnsi="Arial" w:cs="Arial"/>
          <w:sz w:val="22"/>
          <w:szCs w:val="22"/>
        </w:rPr>
        <w:t xml:space="preserve">“ </w:t>
      </w:r>
    </w:p>
    <w:p w:rsidR="00AE7614" w:rsidRDefault="00AE7614" w:rsidP="00AE7614">
      <w:pPr>
        <w:pStyle w:val="StandardWeb"/>
        <w:widowControl w:val="0"/>
        <w:tabs>
          <w:tab w:val="left" w:pos="7088"/>
        </w:tabs>
        <w:spacing w:before="0" w:beforeAutospacing="0" w:after="0" w:afterAutospacing="0" w:line="360" w:lineRule="auto"/>
        <w:ind w:right="1701"/>
        <w:jc w:val="both"/>
        <w:rPr>
          <w:rFonts w:ascii="Arial" w:hAnsi="Arial" w:cs="Arial"/>
          <w:sz w:val="22"/>
          <w:szCs w:val="22"/>
        </w:rPr>
      </w:pPr>
    </w:p>
    <w:p w:rsidR="00AE7614" w:rsidRPr="00AE7614" w:rsidRDefault="00AE7614" w:rsidP="00AE7614">
      <w:pPr>
        <w:pStyle w:val="StandardWeb"/>
        <w:widowControl w:val="0"/>
        <w:tabs>
          <w:tab w:val="left" w:pos="7088"/>
        </w:tabs>
        <w:spacing w:before="0" w:beforeAutospacing="0" w:after="0" w:afterAutospacing="0" w:line="360" w:lineRule="auto"/>
        <w:ind w:right="1701"/>
        <w:jc w:val="both"/>
        <w:rPr>
          <w:rFonts w:ascii="Arial" w:hAnsi="Arial" w:cs="Arial"/>
          <w:b/>
          <w:sz w:val="22"/>
          <w:szCs w:val="22"/>
        </w:rPr>
      </w:pPr>
      <w:r w:rsidRPr="00AE7614">
        <w:rPr>
          <w:rFonts w:ascii="Arial" w:hAnsi="Arial" w:cs="Arial"/>
          <w:b/>
          <w:sz w:val="22"/>
          <w:szCs w:val="22"/>
        </w:rPr>
        <w:t xml:space="preserve">Vielfalt für </w:t>
      </w:r>
      <w:r w:rsidR="001317AC">
        <w:rPr>
          <w:rFonts w:ascii="Arial" w:hAnsi="Arial" w:cs="Arial"/>
          <w:b/>
          <w:sz w:val="22"/>
          <w:szCs w:val="22"/>
        </w:rPr>
        <w:t>anspruchsvolle Gestalter</w:t>
      </w:r>
    </w:p>
    <w:p w:rsidR="001317AC" w:rsidRDefault="001317AC" w:rsidP="00FF1EDD">
      <w:pPr>
        <w:widowControl w:val="0"/>
        <w:tabs>
          <w:tab w:val="left" w:pos="7088"/>
        </w:tabs>
        <w:spacing w:line="360" w:lineRule="auto"/>
        <w:ind w:right="1701"/>
        <w:jc w:val="both"/>
        <w:rPr>
          <w:rFonts w:ascii="Arial" w:hAnsi="Arial" w:cs="Arial"/>
          <w:sz w:val="22"/>
          <w:szCs w:val="22"/>
        </w:rPr>
      </w:pPr>
      <w:r>
        <w:rPr>
          <w:rFonts w:ascii="Arial" w:hAnsi="Arial" w:cs="Arial"/>
          <w:sz w:val="22"/>
          <w:szCs w:val="22"/>
        </w:rPr>
        <w:t>Diese galvanischen Oberflächen ebenso wie Pulverbeschichtungen</w:t>
      </w:r>
      <w:r w:rsidR="00AE7614">
        <w:rPr>
          <w:rFonts w:ascii="Arial" w:hAnsi="Arial" w:cs="Arial"/>
          <w:sz w:val="22"/>
          <w:szCs w:val="22"/>
        </w:rPr>
        <w:t xml:space="preserve"> bietet Roto Aluvision für </w:t>
      </w:r>
      <w:r w:rsidR="00922443">
        <w:rPr>
          <w:rFonts w:ascii="Arial" w:hAnsi="Arial" w:cs="Arial"/>
          <w:sz w:val="22"/>
          <w:szCs w:val="22"/>
        </w:rPr>
        <w:t>Bänder,</w:t>
      </w:r>
      <w:r w:rsidR="00922443" w:rsidRPr="00922443">
        <w:rPr>
          <w:rFonts w:ascii="Arial" w:hAnsi="Arial" w:cs="Arial"/>
          <w:sz w:val="22"/>
          <w:szCs w:val="22"/>
        </w:rPr>
        <w:t xml:space="preserve"> </w:t>
      </w:r>
      <w:r w:rsidR="008A7B47">
        <w:rPr>
          <w:rFonts w:ascii="Arial" w:hAnsi="Arial" w:cs="Arial"/>
          <w:sz w:val="22"/>
          <w:szCs w:val="22"/>
        </w:rPr>
        <w:t xml:space="preserve">Getriebegriffe </w:t>
      </w:r>
      <w:r w:rsidR="00922443">
        <w:rPr>
          <w:rFonts w:ascii="Arial" w:hAnsi="Arial" w:cs="Arial"/>
          <w:sz w:val="22"/>
          <w:szCs w:val="22"/>
        </w:rPr>
        <w:t>und Zubehör wie Drehsperren</w:t>
      </w:r>
      <w:r w:rsidR="00E1097B">
        <w:rPr>
          <w:rFonts w:ascii="Arial" w:hAnsi="Arial" w:cs="Arial"/>
          <w:sz w:val="22"/>
          <w:szCs w:val="22"/>
        </w:rPr>
        <w:t xml:space="preserve"> </w:t>
      </w:r>
      <w:r w:rsidR="00922443">
        <w:rPr>
          <w:rFonts w:ascii="Arial" w:hAnsi="Arial" w:cs="Arial"/>
          <w:sz w:val="22"/>
          <w:szCs w:val="22"/>
        </w:rPr>
        <w:t>aus den</w:t>
      </w:r>
      <w:r w:rsidR="00E1097B">
        <w:rPr>
          <w:rFonts w:ascii="Arial" w:hAnsi="Arial" w:cs="Arial"/>
          <w:sz w:val="22"/>
          <w:szCs w:val="22"/>
        </w:rPr>
        <w:t xml:space="preserve"> Beschlagprogramme</w:t>
      </w:r>
      <w:r w:rsidR="00922443">
        <w:rPr>
          <w:rFonts w:ascii="Arial" w:hAnsi="Arial" w:cs="Arial"/>
          <w:sz w:val="22"/>
          <w:szCs w:val="22"/>
        </w:rPr>
        <w:t>n</w:t>
      </w:r>
      <w:r w:rsidR="00E1097B">
        <w:rPr>
          <w:rFonts w:ascii="Arial" w:hAnsi="Arial" w:cs="Arial"/>
          <w:sz w:val="22"/>
          <w:szCs w:val="22"/>
        </w:rPr>
        <w:t xml:space="preserve"> „AL</w:t>
      </w:r>
      <w:r w:rsidR="00A40969">
        <w:rPr>
          <w:rFonts w:ascii="Arial" w:hAnsi="Arial" w:cs="Arial"/>
          <w:sz w:val="22"/>
          <w:szCs w:val="22"/>
        </w:rPr>
        <w:t xml:space="preserve">“ </w:t>
      </w:r>
      <w:r w:rsidR="00922443">
        <w:rPr>
          <w:rFonts w:ascii="Arial" w:hAnsi="Arial" w:cs="Arial"/>
          <w:sz w:val="22"/>
          <w:szCs w:val="22"/>
        </w:rPr>
        <w:t>und</w:t>
      </w:r>
      <w:r w:rsidR="00AE7614">
        <w:rPr>
          <w:rFonts w:ascii="Arial" w:hAnsi="Arial" w:cs="Arial"/>
          <w:sz w:val="22"/>
          <w:szCs w:val="22"/>
        </w:rPr>
        <w:t xml:space="preserve"> „AL </w:t>
      </w:r>
      <w:proofErr w:type="spellStart"/>
      <w:r w:rsidR="00AE7614">
        <w:rPr>
          <w:rFonts w:ascii="Arial" w:hAnsi="Arial" w:cs="Arial"/>
          <w:sz w:val="22"/>
          <w:szCs w:val="22"/>
        </w:rPr>
        <w:t>Designo</w:t>
      </w:r>
      <w:proofErr w:type="spellEnd"/>
      <w:r w:rsidR="00AE7614">
        <w:rPr>
          <w:rFonts w:ascii="Arial" w:hAnsi="Arial" w:cs="Arial"/>
          <w:sz w:val="22"/>
          <w:szCs w:val="22"/>
        </w:rPr>
        <w:t>“</w:t>
      </w:r>
      <w:r w:rsidR="00A40969">
        <w:rPr>
          <w:rFonts w:ascii="Arial" w:hAnsi="Arial" w:cs="Arial"/>
          <w:sz w:val="22"/>
          <w:szCs w:val="22"/>
        </w:rPr>
        <w:t xml:space="preserve">. </w:t>
      </w:r>
      <w:r w:rsidR="00922443">
        <w:rPr>
          <w:rFonts w:ascii="Arial" w:hAnsi="Arial" w:cs="Arial"/>
          <w:sz w:val="22"/>
          <w:szCs w:val="22"/>
        </w:rPr>
        <w:t xml:space="preserve">„Die verdeckt liegenden </w:t>
      </w:r>
      <w:proofErr w:type="spellStart"/>
      <w:r w:rsidR="00922443">
        <w:rPr>
          <w:rFonts w:ascii="Arial" w:hAnsi="Arial" w:cs="Arial"/>
          <w:sz w:val="22"/>
          <w:szCs w:val="22"/>
        </w:rPr>
        <w:t>Designo</w:t>
      </w:r>
      <w:proofErr w:type="spellEnd"/>
      <w:r w:rsidR="00922443">
        <w:rPr>
          <w:rFonts w:ascii="Arial" w:hAnsi="Arial" w:cs="Arial"/>
          <w:sz w:val="22"/>
          <w:szCs w:val="22"/>
        </w:rPr>
        <w:t xml:space="preserve"> Bänder müssen natürlich nicht beschichtet werden, aber für alle sichtbaren Komponenten aus diesem Programm bieten wir ebenfalls Unterstützung bei der Gestaltung der Oberflächen.“ </w:t>
      </w:r>
    </w:p>
    <w:p w:rsidR="00922443" w:rsidRDefault="00922443" w:rsidP="00FF1EDD">
      <w:pPr>
        <w:widowControl w:val="0"/>
        <w:tabs>
          <w:tab w:val="left" w:pos="7088"/>
        </w:tabs>
        <w:spacing w:line="360" w:lineRule="auto"/>
        <w:ind w:right="1701"/>
        <w:jc w:val="both"/>
        <w:rPr>
          <w:rFonts w:ascii="Arial" w:hAnsi="Arial" w:cs="Arial"/>
          <w:b/>
          <w:iCs/>
          <w:color w:val="000000"/>
          <w:sz w:val="22"/>
          <w:szCs w:val="22"/>
        </w:rPr>
      </w:pPr>
    </w:p>
    <w:p w:rsidR="00FF1EDD" w:rsidRDefault="00876D60" w:rsidP="00FF1EDD">
      <w:pPr>
        <w:widowControl w:val="0"/>
        <w:tabs>
          <w:tab w:val="left" w:pos="7088"/>
        </w:tabs>
        <w:spacing w:line="360" w:lineRule="auto"/>
        <w:ind w:right="1701"/>
        <w:jc w:val="both"/>
        <w:rPr>
          <w:rFonts w:ascii="Arial" w:hAnsi="Arial" w:cs="Arial"/>
          <w:b/>
          <w:iCs/>
          <w:color w:val="000000"/>
          <w:sz w:val="22"/>
          <w:szCs w:val="22"/>
        </w:rPr>
      </w:pPr>
      <w:r>
        <w:rPr>
          <w:rFonts w:ascii="Arial" w:hAnsi="Arial" w:cs="Arial"/>
          <w:b/>
          <w:iCs/>
          <w:color w:val="000000"/>
          <w:sz w:val="22"/>
          <w:szCs w:val="22"/>
        </w:rPr>
        <w:t xml:space="preserve">Zur Einheit verschmolzen </w:t>
      </w:r>
    </w:p>
    <w:p w:rsidR="00876D60" w:rsidRDefault="00876D60" w:rsidP="00AE7614">
      <w:pPr>
        <w:widowControl w:val="0"/>
        <w:tabs>
          <w:tab w:val="left" w:pos="7088"/>
        </w:tabs>
        <w:spacing w:line="360" w:lineRule="auto"/>
        <w:ind w:right="1701"/>
        <w:jc w:val="both"/>
        <w:rPr>
          <w:rFonts w:ascii="Arial" w:hAnsi="Arial" w:cs="Arial"/>
          <w:bCs/>
          <w:sz w:val="22"/>
          <w:szCs w:val="22"/>
        </w:rPr>
      </w:pPr>
      <w:r>
        <w:rPr>
          <w:rFonts w:ascii="Arial" w:hAnsi="Arial" w:cs="Arial"/>
          <w:iCs/>
          <w:color w:val="000000"/>
          <w:sz w:val="22"/>
          <w:szCs w:val="22"/>
        </w:rPr>
        <w:t>Immer dann, wenn es darum geht, die Technik am Fenster in den Hintergrund treten zu lassen, können</w:t>
      </w:r>
      <w:r w:rsidR="00FF1EDD" w:rsidRPr="00EF236B">
        <w:rPr>
          <w:rFonts w:ascii="Arial" w:hAnsi="Arial" w:cs="Arial"/>
          <w:iCs/>
          <w:color w:val="000000"/>
          <w:sz w:val="22"/>
          <w:szCs w:val="22"/>
        </w:rPr>
        <w:t xml:space="preserve"> die </w:t>
      </w:r>
      <w:r w:rsidR="00FF1EDD">
        <w:rPr>
          <w:rFonts w:ascii="Arial" w:hAnsi="Arial" w:cs="Arial"/>
          <w:iCs/>
          <w:color w:val="000000"/>
          <w:sz w:val="22"/>
          <w:szCs w:val="22"/>
        </w:rPr>
        <w:t>genannten</w:t>
      </w:r>
      <w:r w:rsidR="00FF1EDD" w:rsidRPr="00EF236B">
        <w:rPr>
          <w:rFonts w:ascii="Arial" w:hAnsi="Arial" w:cs="Arial"/>
          <w:iCs/>
          <w:color w:val="000000"/>
          <w:sz w:val="22"/>
          <w:szCs w:val="22"/>
        </w:rPr>
        <w:t xml:space="preserve"> Bauteile</w:t>
      </w:r>
      <w:r w:rsidR="00FF1EDD">
        <w:rPr>
          <w:rFonts w:ascii="Arial" w:hAnsi="Arial" w:cs="Arial"/>
          <w:iCs/>
          <w:color w:val="000000"/>
          <w:sz w:val="22"/>
          <w:szCs w:val="22"/>
        </w:rPr>
        <w:t xml:space="preserve"> </w:t>
      </w:r>
      <w:r w:rsidR="004377E9">
        <w:rPr>
          <w:rFonts w:ascii="Arial" w:hAnsi="Arial" w:cs="Arial"/>
          <w:iCs/>
          <w:color w:val="000000"/>
          <w:sz w:val="22"/>
          <w:szCs w:val="22"/>
        </w:rPr>
        <w:t>in der Farbe des</w:t>
      </w:r>
      <w:r w:rsidR="00AE7614">
        <w:rPr>
          <w:rFonts w:ascii="Arial" w:hAnsi="Arial" w:cs="Arial"/>
          <w:iCs/>
          <w:color w:val="000000"/>
          <w:sz w:val="22"/>
          <w:szCs w:val="22"/>
        </w:rPr>
        <w:t xml:space="preserve"> Fensterprofil</w:t>
      </w:r>
      <w:r w:rsidR="004377E9">
        <w:rPr>
          <w:rFonts w:ascii="Arial" w:hAnsi="Arial" w:cs="Arial"/>
          <w:iCs/>
          <w:color w:val="000000"/>
          <w:sz w:val="22"/>
          <w:szCs w:val="22"/>
        </w:rPr>
        <w:t>s</w:t>
      </w:r>
      <w:r w:rsidR="00AE7614">
        <w:rPr>
          <w:rFonts w:ascii="Arial" w:hAnsi="Arial" w:cs="Arial"/>
          <w:iCs/>
          <w:color w:val="000000"/>
          <w:sz w:val="22"/>
          <w:szCs w:val="22"/>
        </w:rPr>
        <w:t xml:space="preserve"> </w:t>
      </w:r>
      <w:r w:rsidR="00FF1EDD" w:rsidRPr="00EF236B">
        <w:rPr>
          <w:rFonts w:ascii="Arial" w:hAnsi="Arial" w:cs="Arial"/>
          <w:iCs/>
          <w:color w:val="000000"/>
          <w:sz w:val="22"/>
          <w:szCs w:val="22"/>
        </w:rPr>
        <w:t>beschichte</w:t>
      </w:r>
      <w:r w:rsidR="00FF1EDD">
        <w:rPr>
          <w:rFonts w:ascii="Arial" w:hAnsi="Arial" w:cs="Arial"/>
          <w:iCs/>
          <w:color w:val="000000"/>
          <w:sz w:val="22"/>
          <w:szCs w:val="22"/>
        </w:rPr>
        <w:t>t</w:t>
      </w:r>
      <w:r>
        <w:rPr>
          <w:rFonts w:ascii="Arial" w:hAnsi="Arial" w:cs="Arial"/>
          <w:iCs/>
          <w:color w:val="000000"/>
          <w:sz w:val="22"/>
          <w:szCs w:val="22"/>
        </w:rPr>
        <w:t xml:space="preserve"> werden. So</w:t>
      </w:r>
      <w:r w:rsidR="00FF1EDD">
        <w:rPr>
          <w:rFonts w:ascii="Arial" w:hAnsi="Arial" w:cs="Arial"/>
          <w:iCs/>
          <w:color w:val="000000"/>
          <w:sz w:val="22"/>
          <w:szCs w:val="22"/>
        </w:rPr>
        <w:t xml:space="preserve"> </w:t>
      </w:r>
      <w:r w:rsidR="00AE7614">
        <w:rPr>
          <w:rFonts w:ascii="Arial" w:hAnsi="Arial" w:cs="Arial"/>
          <w:iCs/>
          <w:color w:val="000000"/>
          <w:sz w:val="22"/>
          <w:szCs w:val="22"/>
        </w:rPr>
        <w:t>verschmelzen</w:t>
      </w:r>
      <w:r w:rsidR="00FF1EDD" w:rsidRPr="00EF236B">
        <w:rPr>
          <w:rFonts w:ascii="Arial" w:hAnsi="Arial" w:cs="Arial"/>
          <w:iCs/>
          <w:color w:val="000000"/>
          <w:sz w:val="22"/>
          <w:szCs w:val="22"/>
        </w:rPr>
        <w:t xml:space="preserve"> Bandseite</w:t>
      </w:r>
      <w:r w:rsidR="00922443">
        <w:rPr>
          <w:rFonts w:ascii="Arial" w:hAnsi="Arial" w:cs="Arial"/>
          <w:iCs/>
          <w:color w:val="000000"/>
          <w:sz w:val="22"/>
          <w:szCs w:val="22"/>
        </w:rPr>
        <w:t xml:space="preserve">, </w:t>
      </w:r>
      <w:r w:rsidR="008A7B47" w:rsidRPr="008A7B47">
        <w:rPr>
          <w:rFonts w:ascii="Arial" w:hAnsi="Arial" w:cs="Arial"/>
          <w:iCs/>
          <w:color w:val="000000" w:themeColor="text1"/>
          <w:sz w:val="22"/>
          <w:szCs w:val="22"/>
        </w:rPr>
        <w:t xml:space="preserve">Getriebegriffe </w:t>
      </w:r>
      <w:r w:rsidR="00FF1EDD" w:rsidRPr="00EF236B">
        <w:rPr>
          <w:rFonts w:ascii="Arial" w:hAnsi="Arial" w:cs="Arial"/>
          <w:iCs/>
          <w:color w:val="000000"/>
          <w:sz w:val="22"/>
          <w:szCs w:val="22"/>
        </w:rPr>
        <w:t>und Fensterprofil farblich zu einer Einheit</w:t>
      </w:r>
      <w:r w:rsidR="00AE7614">
        <w:rPr>
          <w:rFonts w:ascii="Arial" w:hAnsi="Arial" w:cs="Arial"/>
          <w:iCs/>
          <w:color w:val="000000"/>
          <w:sz w:val="22"/>
          <w:szCs w:val="22"/>
        </w:rPr>
        <w:t>.</w:t>
      </w:r>
      <w:r w:rsidR="00FF1EDD" w:rsidRPr="00EF236B">
        <w:rPr>
          <w:rFonts w:ascii="Arial" w:hAnsi="Arial" w:cs="Arial"/>
          <w:iCs/>
          <w:color w:val="000000"/>
          <w:sz w:val="22"/>
          <w:szCs w:val="22"/>
        </w:rPr>
        <w:t xml:space="preserve"> </w:t>
      </w:r>
      <w:r w:rsidR="004377E9">
        <w:rPr>
          <w:rFonts w:ascii="Arial" w:hAnsi="Arial" w:cs="Arial"/>
          <w:iCs/>
          <w:color w:val="000000"/>
          <w:sz w:val="22"/>
          <w:szCs w:val="22"/>
        </w:rPr>
        <w:t>A</w:t>
      </w:r>
      <w:r w:rsidR="00FF1EDD">
        <w:rPr>
          <w:rFonts w:ascii="Arial" w:hAnsi="Arial" w:cs="Arial"/>
          <w:iCs/>
          <w:color w:val="000000"/>
          <w:sz w:val="22"/>
          <w:szCs w:val="22"/>
        </w:rPr>
        <w:t xml:space="preserve">ufliegende Schwerlastbänder </w:t>
      </w:r>
      <w:r w:rsidR="00AE7614">
        <w:rPr>
          <w:rFonts w:ascii="Arial" w:hAnsi="Arial" w:cs="Arial"/>
          <w:iCs/>
          <w:color w:val="000000"/>
          <w:sz w:val="22"/>
          <w:szCs w:val="22"/>
        </w:rPr>
        <w:t xml:space="preserve">werden </w:t>
      </w:r>
      <w:r>
        <w:rPr>
          <w:rFonts w:ascii="Arial" w:hAnsi="Arial" w:cs="Arial"/>
          <w:iCs/>
          <w:color w:val="000000"/>
          <w:sz w:val="22"/>
          <w:szCs w:val="22"/>
        </w:rPr>
        <w:t xml:space="preserve">dann </w:t>
      </w:r>
      <w:r w:rsidR="00FF1EDD">
        <w:rPr>
          <w:rFonts w:ascii="Arial" w:hAnsi="Arial" w:cs="Arial"/>
          <w:iCs/>
          <w:color w:val="000000"/>
          <w:sz w:val="22"/>
          <w:szCs w:val="22"/>
        </w:rPr>
        <w:t>kaum</w:t>
      </w:r>
      <w:r w:rsidR="004377E9">
        <w:rPr>
          <w:rFonts w:ascii="Arial" w:hAnsi="Arial" w:cs="Arial"/>
          <w:iCs/>
          <w:color w:val="000000"/>
          <w:sz w:val="22"/>
          <w:szCs w:val="22"/>
        </w:rPr>
        <w:t xml:space="preserve"> noch</w:t>
      </w:r>
      <w:r w:rsidR="00FF1EDD">
        <w:rPr>
          <w:rFonts w:ascii="Arial" w:hAnsi="Arial" w:cs="Arial"/>
          <w:iCs/>
          <w:color w:val="000000"/>
          <w:sz w:val="22"/>
          <w:szCs w:val="22"/>
        </w:rPr>
        <w:t xml:space="preserve"> wahrgenommen</w:t>
      </w:r>
      <w:r w:rsidR="00FF1EDD" w:rsidRPr="00EF236B">
        <w:rPr>
          <w:rFonts w:ascii="Arial" w:hAnsi="Arial" w:cs="Arial"/>
          <w:iCs/>
          <w:color w:val="000000"/>
          <w:sz w:val="22"/>
          <w:szCs w:val="22"/>
        </w:rPr>
        <w:t>.</w:t>
      </w:r>
    </w:p>
    <w:p w:rsidR="00876D60" w:rsidRDefault="00876D60" w:rsidP="00AE7614">
      <w:pPr>
        <w:widowControl w:val="0"/>
        <w:tabs>
          <w:tab w:val="left" w:pos="7088"/>
        </w:tabs>
        <w:spacing w:line="360" w:lineRule="auto"/>
        <w:ind w:right="1701"/>
        <w:jc w:val="both"/>
        <w:rPr>
          <w:rFonts w:ascii="Arial" w:hAnsi="Arial" w:cs="Arial"/>
          <w:sz w:val="22"/>
          <w:szCs w:val="22"/>
        </w:rPr>
      </w:pPr>
    </w:p>
    <w:p w:rsidR="001317AC" w:rsidRPr="001317AC" w:rsidRDefault="001317AC" w:rsidP="00AE7614">
      <w:pPr>
        <w:widowControl w:val="0"/>
        <w:tabs>
          <w:tab w:val="left" w:pos="7088"/>
        </w:tabs>
        <w:spacing w:line="360" w:lineRule="auto"/>
        <w:ind w:right="1701"/>
        <w:jc w:val="both"/>
        <w:rPr>
          <w:rFonts w:ascii="Arial" w:hAnsi="Arial" w:cs="Arial"/>
          <w:b/>
          <w:sz w:val="22"/>
          <w:szCs w:val="22"/>
        </w:rPr>
      </w:pPr>
      <w:r w:rsidRPr="001317AC">
        <w:rPr>
          <w:rFonts w:ascii="Arial" w:hAnsi="Arial" w:cs="Arial"/>
          <w:b/>
          <w:sz w:val="22"/>
          <w:szCs w:val="22"/>
        </w:rPr>
        <w:t xml:space="preserve">Für </w:t>
      </w:r>
      <w:r>
        <w:rPr>
          <w:rFonts w:ascii="Arial" w:hAnsi="Arial" w:cs="Arial"/>
          <w:b/>
          <w:sz w:val="22"/>
          <w:szCs w:val="22"/>
        </w:rPr>
        <w:t>eine starke Marke</w:t>
      </w:r>
    </w:p>
    <w:p w:rsidR="001317AC" w:rsidRPr="00876D60" w:rsidRDefault="001317AC" w:rsidP="001317AC">
      <w:pPr>
        <w:widowControl w:val="0"/>
        <w:tabs>
          <w:tab w:val="left" w:pos="7088"/>
        </w:tabs>
        <w:spacing w:line="360" w:lineRule="auto"/>
        <w:ind w:right="1701"/>
        <w:jc w:val="both"/>
        <w:rPr>
          <w:rFonts w:ascii="Arial" w:hAnsi="Arial" w:cs="Arial"/>
          <w:sz w:val="22"/>
          <w:szCs w:val="22"/>
        </w:rPr>
      </w:pPr>
      <w:r>
        <w:rPr>
          <w:rFonts w:ascii="Arial" w:hAnsi="Arial" w:cs="Arial"/>
          <w:color w:val="000000"/>
          <w:sz w:val="22"/>
          <w:szCs w:val="22"/>
        </w:rPr>
        <w:t>„</w:t>
      </w:r>
      <w:r w:rsidR="009E6340">
        <w:rPr>
          <w:rFonts w:ascii="Arial" w:hAnsi="Arial" w:cs="Arial"/>
          <w:color w:val="000000"/>
          <w:sz w:val="22"/>
          <w:szCs w:val="22"/>
        </w:rPr>
        <w:t>Immer mehr</w:t>
      </w:r>
      <w:r>
        <w:rPr>
          <w:rFonts w:ascii="Arial" w:hAnsi="Arial" w:cs="Arial"/>
          <w:color w:val="000000"/>
          <w:sz w:val="22"/>
          <w:szCs w:val="22"/>
        </w:rPr>
        <w:t xml:space="preserve"> Fensterhersteller setzen inzwischen auch auf </w:t>
      </w:r>
      <w:r w:rsidR="009E6340">
        <w:rPr>
          <w:rFonts w:ascii="Arial" w:hAnsi="Arial" w:cs="Arial"/>
          <w:color w:val="000000"/>
          <w:sz w:val="22"/>
          <w:szCs w:val="22"/>
        </w:rPr>
        <w:t>den Beschlag</w:t>
      </w:r>
      <w:r>
        <w:rPr>
          <w:rFonts w:ascii="Arial" w:hAnsi="Arial" w:cs="Arial"/>
          <w:color w:val="000000"/>
          <w:sz w:val="22"/>
          <w:szCs w:val="22"/>
        </w:rPr>
        <w:t xml:space="preserve"> als Differenzierungsmerkmal“, berichtet </w:t>
      </w:r>
      <w:proofErr w:type="spellStart"/>
      <w:r>
        <w:rPr>
          <w:rFonts w:ascii="Arial" w:hAnsi="Arial" w:cs="Arial"/>
          <w:color w:val="000000"/>
          <w:sz w:val="22"/>
          <w:szCs w:val="22"/>
        </w:rPr>
        <w:t>Nagat</w:t>
      </w:r>
      <w:proofErr w:type="spellEnd"/>
      <w:r>
        <w:rPr>
          <w:rFonts w:ascii="Arial" w:hAnsi="Arial" w:cs="Arial"/>
          <w:color w:val="000000"/>
          <w:sz w:val="22"/>
          <w:szCs w:val="22"/>
        </w:rPr>
        <w:t xml:space="preserve"> weiter. </w:t>
      </w:r>
      <w:r>
        <w:rPr>
          <w:rFonts w:ascii="Arial" w:hAnsi="Arial" w:cs="Arial"/>
          <w:iCs/>
          <w:color w:val="000000"/>
          <w:sz w:val="22"/>
          <w:szCs w:val="22"/>
        </w:rPr>
        <w:t xml:space="preserve">Auf Wunsch bedrucke Roto </w:t>
      </w:r>
      <w:r w:rsidR="009E6340">
        <w:rPr>
          <w:rFonts w:ascii="Arial" w:hAnsi="Arial" w:cs="Arial"/>
          <w:iCs/>
          <w:color w:val="000000"/>
          <w:sz w:val="22"/>
          <w:szCs w:val="22"/>
        </w:rPr>
        <w:t xml:space="preserve">deshalb </w:t>
      </w:r>
      <w:r w:rsidR="00922443">
        <w:rPr>
          <w:rFonts w:ascii="Arial" w:hAnsi="Arial" w:cs="Arial"/>
          <w:iCs/>
          <w:color w:val="000000"/>
          <w:sz w:val="22"/>
          <w:szCs w:val="22"/>
        </w:rPr>
        <w:t xml:space="preserve">seit Jahren </w:t>
      </w:r>
      <w:r w:rsidRPr="00EF236B">
        <w:rPr>
          <w:rFonts w:ascii="Arial" w:hAnsi="Arial" w:cs="Arial"/>
          <w:iCs/>
          <w:color w:val="000000"/>
          <w:sz w:val="22"/>
          <w:szCs w:val="22"/>
        </w:rPr>
        <w:t xml:space="preserve">Griff oder Aufsatzgetriebe mit </w:t>
      </w:r>
      <w:r>
        <w:rPr>
          <w:rFonts w:ascii="Arial" w:hAnsi="Arial" w:cs="Arial"/>
          <w:iCs/>
          <w:color w:val="000000"/>
          <w:sz w:val="22"/>
          <w:szCs w:val="22"/>
        </w:rPr>
        <w:t>dem</w:t>
      </w:r>
      <w:r w:rsidRPr="00EF236B">
        <w:rPr>
          <w:rFonts w:ascii="Arial" w:hAnsi="Arial" w:cs="Arial"/>
          <w:iCs/>
          <w:color w:val="000000"/>
          <w:sz w:val="22"/>
          <w:szCs w:val="22"/>
        </w:rPr>
        <w:t xml:space="preserve"> </w:t>
      </w:r>
      <w:r>
        <w:rPr>
          <w:rFonts w:ascii="Arial" w:hAnsi="Arial" w:cs="Arial"/>
          <w:iCs/>
          <w:color w:val="000000"/>
          <w:sz w:val="22"/>
          <w:szCs w:val="22"/>
        </w:rPr>
        <w:t>L</w:t>
      </w:r>
      <w:r w:rsidRPr="00EF236B">
        <w:rPr>
          <w:rFonts w:ascii="Arial" w:hAnsi="Arial" w:cs="Arial"/>
          <w:iCs/>
          <w:color w:val="000000"/>
          <w:sz w:val="22"/>
          <w:szCs w:val="22"/>
        </w:rPr>
        <w:t xml:space="preserve">ogo </w:t>
      </w:r>
      <w:r>
        <w:rPr>
          <w:rFonts w:ascii="Arial" w:hAnsi="Arial" w:cs="Arial"/>
          <w:iCs/>
          <w:color w:val="000000"/>
          <w:sz w:val="22"/>
          <w:szCs w:val="22"/>
        </w:rPr>
        <w:t xml:space="preserve">des Fensterherstellers. </w:t>
      </w:r>
      <w:r>
        <w:rPr>
          <w:rFonts w:ascii="Arial" w:hAnsi="Arial" w:cs="Arial"/>
          <w:sz w:val="22"/>
          <w:szCs w:val="22"/>
        </w:rPr>
        <w:t xml:space="preserve">Eine </w:t>
      </w:r>
      <w:r w:rsidRPr="00EF236B">
        <w:rPr>
          <w:rFonts w:ascii="Arial" w:hAnsi="Arial" w:cs="Arial"/>
          <w:sz w:val="22"/>
          <w:szCs w:val="22"/>
        </w:rPr>
        <w:t xml:space="preserve">auf </w:t>
      </w:r>
      <w:r w:rsidR="00922443">
        <w:rPr>
          <w:rFonts w:ascii="Arial" w:hAnsi="Arial" w:cs="Arial"/>
          <w:sz w:val="22"/>
          <w:szCs w:val="22"/>
        </w:rPr>
        <w:t>dieses</w:t>
      </w:r>
      <w:r w:rsidRPr="00EF236B">
        <w:rPr>
          <w:rFonts w:ascii="Arial" w:hAnsi="Arial" w:cs="Arial"/>
          <w:sz w:val="22"/>
          <w:szCs w:val="22"/>
        </w:rPr>
        <w:t xml:space="preserve"> </w:t>
      </w:r>
      <w:r>
        <w:rPr>
          <w:rFonts w:ascii="Arial" w:hAnsi="Arial" w:cs="Arial"/>
          <w:sz w:val="22"/>
          <w:szCs w:val="22"/>
        </w:rPr>
        <w:t>L</w:t>
      </w:r>
      <w:r w:rsidRPr="00EF236B">
        <w:rPr>
          <w:rFonts w:ascii="Arial" w:hAnsi="Arial" w:cs="Arial"/>
          <w:sz w:val="22"/>
          <w:szCs w:val="22"/>
        </w:rPr>
        <w:t>ogo</w:t>
      </w:r>
      <w:r>
        <w:rPr>
          <w:rFonts w:ascii="Arial" w:hAnsi="Arial" w:cs="Arial"/>
          <w:sz w:val="22"/>
          <w:szCs w:val="22"/>
        </w:rPr>
        <w:t xml:space="preserve"> </w:t>
      </w:r>
      <w:r w:rsidRPr="00EF236B">
        <w:rPr>
          <w:rFonts w:ascii="Arial" w:hAnsi="Arial" w:cs="Arial"/>
          <w:sz w:val="22"/>
          <w:szCs w:val="22"/>
        </w:rPr>
        <w:t>abgestimmte Band- und Grifffarbe</w:t>
      </w:r>
      <w:r>
        <w:rPr>
          <w:rFonts w:ascii="Arial" w:hAnsi="Arial" w:cs="Arial"/>
          <w:bCs/>
          <w:sz w:val="22"/>
          <w:szCs w:val="22"/>
        </w:rPr>
        <w:t xml:space="preserve"> </w:t>
      </w:r>
      <w:r w:rsidR="009D17FB">
        <w:rPr>
          <w:rFonts w:ascii="Arial" w:hAnsi="Arial" w:cs="Arial"/>
          <w:bCs/>
          <w:sz w:val="22"/>
          <w:szCs w:val="22"/>
        </w:rPr>
        <w:t xml:space="preserve">unterstütze </w:t>
      </w:r>
      <w:r w:rsidR="00922443">
        <w:rPr>
          <w:rFonts w:ascii="Arial" w:hAnsi="Arial" w:cs="Arial"/>
          <w:bCs/>
          <w:sz w:val="22"/>
          <w:szCs w:val="22"/>
        </w:rPr>
        <w:t>den</w:t>
      </w:r>
      <w:r>
        <w:rPr>
          <w:rFonts w:ascii="Arial" w:hAnsi="Arial" w:cs="Arial"/>
          <w:bCs/>
          <w:sz w:val="22"/>
          <w:szCs w:val="22"/>
        </w:rPr>
        <w:t xml:space="preserve"> differenzierenden Marktauftritt</w:t>
      </w:r>
      <w:r w:rsidR="00922443">
        <w:rPr>
          <w:rFonts w:ascii="Arial" w:hAnsi="Arial" w:cs="Arial"/>
          <w:sz w:val="22"/>
          <w:szCs w:val="22"/>
        </w:rPr>
        <w:t xml:space="preserve"> zusätzlich.</w:t>
      </w:r>
    </w:p>
    <w:p w:rsidR="001317AC" w:rsidRDefault="001317AC" w:rsidP="00AE7614">
      <w:pPr>
        <w:widowControl w:val="0"/>
        <w:tabs>
          <w:tab w:val="left" w:pos="7088"/>
        </w:tabs>
        <w:spacing w:line="360" w:lineRule="auto"/>
        <w:ind w:right="1701"/>
        <w:jc w:val="both"/>
        <w:rPr>
          <w:rFonts w:ascii="Arial" w:hAnsi="Arial" w:cs="Arial"/>
          <w:sz w:val="22"/>
          <w:szCs w:val="22"/>
        </w:rPr>
      </w:pPr>
    </w:p>
    <w:p w:rsidR="00FF1EDD" w:rsidRPr="004377E9" w:rsidRDefault="00FF1EDD" w:rsidP="00AE7614">
      <w:pPr>
        <w:widowControl w:val="0"/>
        <w:tabs>
          <w:tab w:val="left" w:pos="7088"/>
        </w:tabs>
        <w:spacing w:line="360" w:lineRule="auto"/>
        <w:ind w:right="1701"/>
        <w:jc w:val="both"/>
        <w:rPr>
          <w:rFonts w:ascii="Arial" w:hAnsi="Arial" w:cs="Arial"/>
          <w:sz w:val="22"/>
          <w:szCs w:val="22"/>
        </w:rPr>
      </w:pPr>
      <w:r>
        <w:rPr>
          <w:rFonts w:ascii="Arial" w:hAnsi="Arial" w:cs="Arial"/>
          <w:sz w:val="22"/>
          <w:szCs w:val="22"/>
        </w:rPr>
        <w:t xml:space="preserve">In </w:t>
      </w:r>
      <w:r w:rsidR="00AE7614">
        <w:rPr>
          <w:rFonts w:ascii="Arial" w:hAnsi="Arial" w:cs="Arial"/>
          <w:sz w:val="22"/>
          <w:szCs w:val="22"/>
        </w:rPr>
        <w:t>vorrätigen RAL-</w:t>
      </w:r>
      <w:r>
        <w:rPr>
          <w:rFonts w:ascii="Arial" w:hAnsi="Arial" w:cs="Arial"/>
          <w:sz w:val="22"/>
          <w:szCs w:val="22"/>
        </w:rPr>
        <w:t xml:space="preserve">Farben </w:t>
      </w:r>
      <w:r w:rsidR="004377E9">
        <w:rPr>
          <w:rFonts w:ascii="Arial" w:hAnsi="Arial" w:cs="Arial"/>
          <w:sz w:val="22"/>
          <w:szCs w:val="22"/>
        </w:rPr>
        <w:t xml:space="preserve">beschichtet Roto </w:t>
      </w:r>
      <w:r>
        <w:rPr>
          <w:rFonts w:ascii="Arial" w:hAnsi="Arial" w:cs="Arial"/>
          <w:sz w:val="22"/>
          <w:szCs w:val="22"/>
        </w:rPr>
        <w:t xml:space="preserve">innerhalb von </w:t>
      </w:r>
      <w:r w:rsidR="001F69A9">
        <w:rPr>
          <w:rFonts w:ascii="Arial" w:hAnsi="Arial" w:cs="Arial"/>
          <w:sz w:val="22"/>
          <w:szCs w:val="22"/>
        </w:rPr>
        <w:t>sieben</w:t>
      </w:r>
      <w:r>
        <w:rPr>
          <w:rFonts w:ascii="Arial" w:hAnsi="Arial" w:cs="Arial"/>
          <w:sz w:val="22"/>
          <w:szCs w:val="22"/>
        </w:rPr>
        <w:t xml:space="preserve"> Arbeitstagen. Ein Sonderfarbzuschlag für </w:t>
      </w:r>
      <w:r w:rsidR="004377E9">
        <w:rPr>
          <w:rFonts w:ascii="Arial" w:hAnsi="Arial" w:cs="Arial"/>
          <w:sz w:val="22"/>
          <w:szCs w:val="22"/>
        </w:rPr>
        <w:t>andere als die definierten 200 RAL-</w:t>
      </w:r>
      <w:r>
        <w:rPr>
          <w:rFonts w:ascii="Arial" w:hAnsi="Arial" w:cs="Arial"/>
          <w:sz w:val="22"/>
          <w:szCs w:val="22"/>
        </w:rPr>
        <w:t xml:space="preserve">Farben </w:t>
      </w:r>
      <w:r w:rsidR="004377E9">
        <w:rPr>
          <w:rFonts w:ascii="Arial" w:hAnsi="Arial" w:cs="Arial"/>
          <w:sz w:val="22"/>
          <w:szCs w:val="22"/>
        </w:rPr>
        <w:t>wird nur bei kleinen</w:t>
      </w:r>
      <w:r>
        <w:rPr>
          <w:rFonts w:ascii="Arial" w:hAnsi="Arial" w:cs="Arial"/>
          <w:sz w:val="22"/>
          <w:szCs w:val="22"/>
        </w:rPr>
        <w:t xml:space="preserve"> Stückzahlen</w:t>
      </w:r>
      <w:r w:rsidR="004377E9">
        <w:rPr>
          <w:rFonts w:ascii="Arial" w:hAnsi="Arial" w:cs="Arial"/>
          <w:sz w:val="22"/>
          <w:szCs w:val="22"/>
        </w:rPr>
        <w:t xml:space="preserve"> berechnet</w:t>
      </w:r>
      <w:r>
        <w:rPr>
          <w:rFonts w:ascii="Arial" w:hAnsi="Arial" w:cs="Arial"/>
          <w:sz w:val="22"/>
          <w:szCs w:val="22"/>
        </w:rPr>
        <w:t>.</w:t>
      </w:r>
      <w:r w:rsidRPr="00EF236B">
        <w:rPr>
          <w:rFonts w:ascii="Arial" w:hAnsi="Arial" w:cs="Arial"/>
          <w:sz w:val="22"/>
          <w:szCs w:val="22"/>
        </w:rPr>
        <w:t xml:space="preserve"> </w:t>
      </w:r>
      <w:r w:rsidR="00876D60">
        <w:rPr>
          <w:rFonts w:ascii="Arial" w:hAnsi="Arial" w:cs="Arial"/>
          <w:sz w:val="22"/>
          <w:szCs w:val="22"/>
        </w:rPr>
        <w:t xml:space="preserve">Bänder und </w:t>
      </w:r>
      <w:r w:rsidR="00876D60" w:rsidRPr="008A7B47">
        <w:rPr>
          <w:rFonts w:ascii="Arial" w:hAnsi="Arial" w:cs="Arial"/>
          <w:color w:val="000000" w:themeColor="text1"/>
          <w:sz w:val="22"/>
          <w:szCs w:val="22"/>
        </w:rPr>
        <w:t>Getriebegriffe</w:t>
      </w:r>
      <w:r w:rsidR="00AE7614" w:rsidRPr="008A7B47">
        <w:rPr>
          <w:rFonts w:ascii="Arial" w:hAnsi="Arial" w:cs="Arial"/>
          <w:color w:val="000000" w:themeColor="text1"/>
          <w:sz w:val="22"/>
          <w:szCs w:val="22"/>
        </w:rPr>
        <w:t xml:space="preserve"> </w:t>
      </w:r>
      <w:r w:rsidR="00AE7614">
        <w:rPr>
          <w:rFonts w:ascii="Arial" w:hAnsi="Arial" w:cs="Arial"/>
          <w:sz w:val="22"/>
          <w:szCs w:val="22"/>
        </w:rPr>
        <w:t xml:space="preserve">in </w:t>
      </w:r>
      <w:r w:rsidR="00876D60">
        <w:rPr>
          <w:rFonts w:ascii="Arial" w:hAnsi="Arial" w:cs="Arial"/>
          <w:sz w:val="22"/>
          <w:szCs w:val="22"/>
        </w:rPr>
        <w:t>den</w:t>
      </w:r>
      <w:r w:rsidR="00AE7614">
        <w:rPr>
          <w:rFonts w:ascii="Arial" w:hAnsi="Arial" w:cs="Arial"/>
          <w:sz w:val="22"/>
          <w:szCs w:val="22"/>
        </w:rPr>
        <w:t xml:space="preserve"> galvanisierten Oberflächen</w:t>
      </w:r>
      <w:r w:rsidR="001B0BAD">
        <w:rPr>
          <w:rFonts w:ascii="Arial" w:hAnsi="Arial" w:cs="Arial"/>
          <w:sz w:val="22"/>
          <w:szCs w:val="22"/>
        </w:rPr>
        <w:t xml:space="preserve"> Gold und </w:t>
      </w:r>
      <w:proofErr w:type="spellStart"/>
      <w:r w:rsidR="001B0BAD">
        <w:rPr>
          <w:rFonts w:ascii="Arial" w:hAnsi="Arial" w:cs="Arial"/>
          <w:sz w:val="22"/>
          <w:szCs w:val="22"/>
        </w:rPr>
        <w:t>Nirodesign</w:t>
      </w:r>
      <w:proofErr w:type="spellEnd"/>
      <w:r w:rsidR="001B0BAD">
        <w:rPr>
          <w:rFonts w:ascii="Arial" w:hAnsi="Arial" w:cs="Arial"/>
          <w:sz w:val="22"/>
          <w:szCs w:val="22"/>
        </w:rPr>
        <w:t xml:space="preserve"> </w:t>
      </w:r>
      <w:r w:rsidR="00AE7614">
        <w:rPr>
          <w:rFonts w:ascii="Arial" w:hAnsi="Arial" w:cs="Arial"/>
          <w:sz w:val="22"/>
          <w:szCs w:val="22"/>
        </w:rPr>
        <w:t xml:space="preserve">sind innerhalb von </w:t>
      </w:r>
      <w:r w:rsidR="009D17FB">
        <w:rPr>
          <w:rFonts w:ascii="Arial" w:hAnsi="Arial" w:cs="Arial"/>
          <w:sz w:val="22"/>
          <w:szCs w:val="22"/>
        </w:rPr>
        <w:t>drei bis vier</w:t>
      </w:r>
      <w:r w:rsidR="00481E42">
        <w:rPr>
          <w:rFonts w:ascii="Arial" w:hAnsi="Arial" w:cs="Arial"/>
          <w:sz w:val="22"/>
          <w:szCs w:val="22"/>
        </w:rPr>
        <w:t xml:space="preserve"> Wochen</w:t>
      </w:r>
      <w:r w:rsidR="00AE7614">
        <w:rPr>
          <w:rFonts w:ascii="Arial" w:hAnsi="Arial" w:cs="Arial"/>
          <w:sz w:val="22"/>
          <w:szCs w:val="22"/>
        </w:rPr>
        <w:t xml:space="preserve"> lieferbereit.</w:t>
      </w:r>
    </w:p>
    <w:p w:rsidR="00FF1EDD" w:rsidRPr="004334E8" w:rsidRDefault="00FF1EDD" w:rsidP="00FF1EDD">
      <w:pPr>
        <w:pStyle w:val="StandardWeb"/>
        <w:widowControl w:val="0"/>
        <w:tabs>
          <w:tab w:val="left" w:pos="7088"/>
        </w:tabs>
        <w:spacing w:before="0" w:beforeAutospacing="0" w:after="0" w:afterAutospacing="0" w:line="360" w:lineRule="auto"/>
        <w:ind w:right="1701"/>
        <w:jc w:val="both"/>
        <w:rPr>
          <w:rFonts w:ascii="Arial" w:hAnsi="Arial" w:cs="Arial"/>
          <w:sz w:val="22"/>
          <w:szCs w:val="22"/>
        </w:rPr>
      </w:pPr>
    </w:p>
    <w:p w:rsidR="00FF1EDD" w:rsidRPr="00EF236B" w:rsidRDefault="00FF1EDD" w:rsidP="00FF1EDD">
      <w:pPr>
        <w:widowControl w:val="0"/>
        <w:tabs>
          <w:tab w:val="left" w:pos="7088"/>
        </w:tabs>
        <w:spacing w:line="360" w:lineRule="auto"/>
        <w:ind w:right="1701"/>
        <w:jc w:val="both"/>
        <w:rPr>
          <w:rFonts w:ascii="Arial" w:hAnsi="Arial" w:cs="Arial"/>
          <w:sz w:val="22"/>
          <w:szCs w:val="22"/>
        </w:rPr>
      </w:pPr>
    </w:p>
    <w:p w:rsidR="005057D3" w:rsidRDefault="005057D3" w:rsidP="00FF1EDD">
      <w:pPr>
        <w:tabs>
          <w:tab w:val="left" w:pos="6946"/>
          <w:tab w:val="left" w:pos="7088"/>
        </w:tabs>
        <w:spacing w:line="360" w:lineRule="auto"/>
        <w:ind w:right="1701"/>
        <w:jc w:val="both"/>
        <w:rPr>
          <w:rFonts w:ascii="Arial" w:hAnsi="Arial"/>
        </w:rPr>
      </w:pPr>
    </w:p>
    <w:p w:rsidR="00922443" w:rsidRDefault="00922443" w:rsidP="00FF1EDD">
      <w:pPr>
        <w:widowControl w:val="0"/>
        <w:tabs>
          <w:tab w:val="left" w:pos="7088"/>
        </w:tabs>
        <w:autoSpaceDE w:val="0"/>
        <w:autoSpaceDN w:val="0"/>
        <w:adjustRightInd w:val="0"/>
        <w:spacing w:line="360" w:lineRule="auto"/>
        <w:ind w:right="1701"/>
        <w:jc w:val="both"/>
        <w:rPr>
          <w:rFonts w:ascii="Arial" w:hAnsi="Arial" w:cs="Arial"/>
        </w:rPr>
      </w:pPr>
      <w:r>
        <w:rPr>
          <w:rFonts w:ascii="Arial" w:hAnsi="Arial" w:cs="Arial"/>
        </w:rPr>
        <w:br w:type="page"/>
      </w:r>
    </w:p>
    <w:p w:rsidR="00774BF7" w:rsidRDefault="00A811BA" w:rsidP="00FF1EDD">
      <w:pPr>
        <w:widowControl w:val="0"/>
        <w:tabs>
          <w:tab w:val="left" w:pos="7088"/>
        </w:tabs>
        <w:autoSpaceDE w:val="0"/>
        <w:autoSpaceDN w:val="0"/>
        <w:adjustRightInd w:val="0"/>
        <w:spacing w:line="360" w:lineRule="auto"/>
        <w:ind w:right="1701"/>
        <w:jc w:val="both"/>
        <w:rPr>
          <w:rFonts w:ascii="Arial" w:hAnsi="Arial" w:cs="Arial"/>
        </w:rPr>
      </w:pPr>
      <w:r>
        <w:rPr>
          <w:rFonts w:ascii="Arial" w:hAnsi="Arial" w:cs="Arial"/>
          <w:noProof/>
        </w:rPr>
        <w:lastRenderedPageBreak/>
        <w:drawing>
          <wp:inline distT="0" distB="0" distL="0" distR="0" wp14:anchorId="187CCA30" wp14:editId="06654F89">
            <wp:extent cx="1696496" cy="2409245"/>
            <wp:effectExtent l="0" t="0" r="0" b="0"/>
            <wp:docPr id="3" name="Grafik 3" descr="D:\AAWORK\Kunden\Roto Alu Vision\Bilder\2018-Neue_Oberflächen\Renderings neu\Bilder klein\3358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8-Neue_Oberflächen\Renderings neu\Bilder klein\335880-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392" cy="2409098"/>
                    </a:xfrm>
                    <a:prstGeom prst="rect">
                      <a:avLst/>
                    </a:prstGeom>
                    <a:noFill/>
                    <a:ln>
                      <a:noFill/>
                    </a:ln>
                  </pic:spPr>
                </pic:pic>
              </a:graphicData>
            </a:graphic>
          </wp:inline>
        </w:drawing>
      </w:r>
      <w:r>
        <w:rPr>
          <w:rFonts w:ascii="Arial" w:hAnsi="Arial" w:cs="Arial"/>
          <w:noProof/>
        </w:rPr>
        <w:drawing>
          <wp:inline distT="0" distB="0" distL="0" distR="0" wp14:anchorId="77A8E1CE" wp14:editId="24EB8E07">
            <wp:extent cx="1702015" cy="2409240"/>
            <wp:effectExtent l="0" t="0" r="0" b="0"/>
            <wp:docPr id="4" name="Grafik 4" descr="D:\AAWORK\Kunden\Roto Alu Vision\Bilder\2018-Neue_Oberflächen\Renderings neu\Bilder klein\45709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8-Neue_Oberflächen\Renderings neu\Bilder klein\457093-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65" cy="2409028"/>
                    </a:xfrm>
                    <a:prstGeom prst="rect">
                      <a:avLst/>
                    </a:prstGeom>
                    <a:noFill/>
                    <a:ln>
                      <a:noFill/>
                    </a:ln>
                  </pic:spPr>
                </pic:pic>
              </a:graphicData>
            </a:graphic>
          </wp:inline>
        </w:drawing>
      </w:r>
    </w:p>
    <w:p w:rsidR="001F69A9" w:rsidRPr="008A7B47" w:rsidRDefault="00876D60" w:rsidP="001F69A9">
      <w:pPr>
        <w:tabs>
          <w:tab w:val="left" w:pos="6946"/>
          <w:tab w:val="left" w:pos="7088"/>
        </w:tabs>
        <w:spacing w:line="360" w:lineRule="auto"/>
        <w:ind w:right="1701"/>
        <w:jc w:val="both"/>
        <w:rPr>
          <w:rFonts w:ascii="Arial" w:hAnsi="Arial" w:cs="Arial"/>
          <w:color w:val="000000" w:themeColor="text1"/>
          <w:sz w:val="22"/>
          <w:szCs w:val="22"/>
        </w:rPr>
      </w:pPr>
      <w:r w:rsidRPr="008A7B47">
        <w:rPr>
          <w:rFonts w:ascii="Arial" w:hAnsi="Arial" w:cs="Arial"/>
          <w:color w:val="000000" w:themeColor="text1"/>
          <w:sz w:val="22"/>
          <w:szCs w:val="22"/>
        </w:rPr>
        <w:t>Elegante</w:t>
      </w:r>
      <w:r w:rsidR="001F69A9" w:rsidRPr="008A7B47">
        <w:rPr>
          <w:rFonts w:ascii="Arial" w:hAnsi="Arial" w:cs="Arial"/>
          <w:color w:val="000000" w:themeColor="text1"/>
          <w:sz w:val="22"/>
          <w:szCs w:val="22"/>
        </w:rPr>
        <w:t xml:space="preserve"> Oberflächen: </w:t>
      </w:r>
      <w:proofErr w:type="spellStart"/>
      <w:r w:rsidR="001F69A9" w:rsidRPr="008A7B47">
        <w:rPr>
          <w:rFonts w:ascii="Arial" w:hAnsi="Arial" w:cs="Arial"/>
          <w:iCs/>
          <w:color w:val="000000" w:themeColor="text1"/>
          <w:sz w:val="22"/>
          <w:szCs w:val="22"/>
        </w:rPr>
        <w:t>Nirodesign</w:t>
      </w:r>
      <w:proofErr w:type="spellEnd"/>
      <w:r w:rsidR="001F69A9" w:rsidRPr="008A7B47">
        <w:rPr>
          <w:rFonts w:ascii="Arial" w:hAnsi="Arial" w:cs="Arial"/>
          <w:iCs/>
          <w:color w:val="000000" w:themeColor="text1"/>
          <w:sz w:val="22"/>
          <w:szCs w:val="22"/>
        </w:rPr>
        <w:t xml:space="preserve"> und Gold</w:t>
      </w:r>
      <w:r w:rsidR="001F69A9" w:rsidRPr="008A7B47">
        <w:rPr>
          <w:rFonts w:ascii="Arial" w:hAnsi="Arial" w:cs="Arial"/>
          <w:color w:val="000000" w:themeColor="text1"/>
          <w:sz w:val="22"/>
          <w:szCs w:val="22"/>
        </w:rPr>
        <w:t xml:space="preserve"> für </w:t>
      </w:r>
      <w:r w:rsidRPr="008A7B47">
        <w:rPr>
          <w:rFonts w:ascii="Arial" w:hAnsi="Arial" w:cs="Arial"/>
          <w:color w:val="000000" w:themeColor="text1"/>
          <w:sz w:val="22"/>
          <w:szCs w:val="22"/>
        </w:rPr>
        <w:t xml:space="preserve">Getriebegriffe, Bandseiten </w:t>
      </w:r>
      <w:r w:rsidR="00922443" w:rsidRPr="008A7B47">
        <w:rPr>
          <w:rFonts w:ascii="Arial" w:hAnsi="Arial" w:cs="Arial"/>
          <w:color w:val="000000" w:themeColor="text1"/>
          <w:sz w:val="22"/>
          <w:szCs w:val="22"/>
        </w:rPr>
        <w:t>oder</w:t>
      </w:r>
      <w:r w:rsidRPr="008A7B47">
        <w:rPr>
          <w:rFonts w:ascii="Arial" w:hAnsi="Arial" w:cs="Arial"/>
          <w:color w:val="000000" w:themeColor="text1"/>
          <w:sz w:val="22"/>
          <w:szCs w:val="22"/>
        </w:rPr>
        <w:t xml:space="preserve"> Zubehör wie Drehsperren aus de</w:t>
      </w:r>
      <w:r w:rsidR="009E6340" w:rsidRPr="008A7B47">
        <w:rPr>
          <w:rFonts w:ascii="Arial" w:hAnsi="Arial" w:cs="Arial"/>
          <w:color w:val="000000" w:themeColor="text1"/>
          <w:sz w:val="22"/>
          <w:szCs w:val="22"/>
        </w:rPr>
        <w:t>n</w:t>
      </w:r>
      <w:r w:rsidRPr="008A7B47">
        <w:rPr>
          <w:rFonts w:ascii="Arial" w:hAnsi="Arial" w:cs="Arial"/>
          <w:color w:val="000000" w:themeColor="text1"/>
          <w:sz w:val="22"/>
          <w:szCs w:val="22"/>
        </w:rPr>
        <w:t xml:space="preserve"> Programm</w:t>
      </w:r>
      <w:r w:rsidR="009E6340" w:rsidRPr="008A7B47">
        <w:rPr>
          <w:rFonts w:ascii="Arial" w:hAnsi="Arial" w:cs="Arial"/>
          <w:color w:val="000000" w:themeColor="text1"/>
          <w:sz w:val="22"/>
          <w:szCs w:val="22"/>
        </w:rPr>
        <w:t>en</w:t>
      </w:r>
      <w:r w:rsidRPr="008A7B47">
        <w:rPr>
          <w:rFonts w:ascii="Arial" w:hAnsi="Arial" w:cs="Arial"/>
          <w:color w:val="000000" w:themeColor="text1"/>
          <w:sz w:val="22"/>
          <w:szCs w:val="22"/>
        </w:rPr>
        <w:t xml:space="preserve"> „AL“ und „AL </w:t>
      </w:r>
      <w:proofErr w:type="spellStart"/>
      <w:r w:rsidRPr="008A7B47">
        <w:rPr>
          <w:rFonts w:ascii="Arial" w:hAnsi="Arial" w:cs="Arial"/>
          <w:color w:val="000000" w:themeColor="text1"/>
          <w:sz w:val="22"/>
          <w:szCs w:val="22"/>
        </w:rPr>
        <w:t>Designo</w:t>
      </w:r>
      <w:proofErr w:type="spellEnd"/>
      <w:r w:rsidRPr="008A7B47">
        <w:rPr>
          <w:rFonts w:ascii="Arial" w:hAnsi="Arial" w:cs="Arial"/>
          <w:color w:val="000000" w:themeColor="text1"/>
          <w:sz w:val="22"/>
          <w:szCs w:val="22"/>
        </w:rPr>
        <w:t>“</w:t>
      </w:r>
      <w:r w:rsidR="00831FF1" w:rsidRPr="008A7B47">
        <w:rPr>
          <w:rFonts w:ascii="Arial" w:hAnsi="Arial" w:cs="Arial"/>
          <w:color w:val="000000" w:themeColor="text1"/>
          <w:sz w:val="22"/>
          <w:szCs w:val="22"/>
        </w:rPr>
        <w:t>.</w:t>
      </w:r>
      <w:r w:rsidR="00831FF1" w:rsidRPr="008A7B47">
        <w:rPr>
          <w:rFonts w:ascii="Arial" w:hAnsi="Arial" w:cs="Arial"/>
          <w:iCs/>
          <w:color w:val="000000" w:themeColor="text1"/>
          <w:sz w:val="22"/>
          <w:szCs w:val="22"/>
        </w:rPr>
        <w:t xml:space="preserve"> </w:t>
      </w:r>
      <w:r w:rsidRPr="008A7B47">
        <w:rPr>
          <w:rFonts w:ascii="Arial" w:hAnsi="Arial" w:cs="Arial"/>
          <w:iCs/>
          <w:color w:val="000000" w:themeColor="text1"/>
          <w:sz w:val="22"/>
          <w:szCs w:val="22"/>
        </w:rPr>
        <w:t xml:space="preserve">Auf Wunsch </w:t>
      </w:r>
      <w:r w:rsidR="00831FF1" w:rsidRPr="008A7B47">
        <w:rPr>
          <w:rFonts w:ascii="Arial" w:hAnsi="Arial" w:cs="Arial"/>
          <w:iCs/>
          <w:color w:val="000000" w:themeColor="text1"/>
          <w:sz w:val="22"/>
          <w:szCs w:val="22"/>
        </w:rPr>
        <w:t xml:space="preserve">stattet </w:t>
      </w:r>
      <w:r w:rsidR="00922443" w:rsidRPr="008A7B47">
        <w:rPr>
          <w:rFonts w:ascii="Arial" w:hAnsi="Arial" w:cs="Arial"/>
          <w:iCs/>
          <w:color w:val="000000" w:themeColor="text1"/>
          <w:sz w:val="22"/>
          <w:szCs w:val="22"/>
        </w:rPr>
        <w:t xml:space="preserve">Roto </w:t>
      </w:r>
      <w:r w:rsidR="00831FF1" w:rsidRPr="008A7B47">
        <w:rPr>
          <w:rFonts w:ascii="Arial" w:hAnsi="Arial" w:cs="Arial"/>
          <w:iCs/>
          <w:color w:val="000000" w:themeColor="text1"/>
          <w:sz w:val="22"/>
          <w:szCs w:val="22"/>
        </w:rPr>
        <w:t xml:space="preserve">den Griff oder das Aufsatzgetriebe mit </w:t>
      </w:r>
      <w:r w:rsidRPr="008A7B47">
        <w:rPr>
          <w:rFonts w:ascii="Arial" w:hAnsi="Arial" w:cs="Arial"/>
          <w:iCs/>
          <w:color w:val="000000" w:themeColor="text1"/>
          <w:sz w:val="22"/>
          <w:szCs w:val="22"/>
        </w:rPr>
        <w:t>dem</w:t>
      </w:r>
      <w:r w:rsidR="00831FF1" w:rsidRPr="008A7B47">
        <w:rPr>
          <w:rFonts w:ascii="Arial" w:hAnsi="Arial" w:cs="Arial"/>
          <w:iCs/>
          <w:color w:val="000000" w:themeColor="text1"/>
          <w:sz w:val="22"/>
          <w:szCs w:val="22"/>
        </w:rPr>
        <w:t xml:space="preserve"> Logo </w:t>
      </w:r>
      <w:r w:rsidRPr="008A7B47">
        <w:rPr>
          <w:rFonts w:ascii="Arial" w:hAnsi="Arial" w:cs="Arial"/>
          <w:iCs/>
          <w:color w:val="000000" w:themeColor="text1"/>
          <w:sz w:val="22"/>
          <w:szCs w:val="22"/>
        </w:rPr>
        <w:t xml:space="preserve">des Fensterherstellers </w:t>
      </w:r>
      <w:r w:rsidR="00831FF1" w:rsidRPr="008A7B47">
        <w:rPr>
          <w:rFonts w:ascii="Arial" w:hAnsi="Arial" w:cs="Arial"/>
          <w:iCs/>
          <w:color w:val="000000" w:themeColor="text1"/>
          <w:sz w:val="22"/>
          <w:szCs w:val="22"/>
        </w:rPr>
        <w:t xml:space="preserve">aus. Auch eine Lieferung ohne Aufdruck ist möglich. </w:t>
      </w:r>
      <w:r w:rsidR="008A7B47" w:rsidRPr="008A7B47">
        <w:rPr>
          <w:rFonts w:ascii="Arial" w:hAnsi="Arial" w:cs="Arial"/>
          <w:iCs/>
          <w:color w:val="000000" w:themeColor="text1"/>
          <w:sz w:val="22"/>
          <w:szCs w:val="22"/>
        </w:rPr>
        <w:t>Standardmäßig werden Griffe mit Roto-Logo ausgeliefert.</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cs="Arial"/>
        </w:rPr>
      </w:pPr>
    </w:p>
    <w:p w:rsidR="00A811BA" w:rsidRDefault="00774BF7" w:rsidP="00FF1EDD">
      <w:pPr>
        <w:widowControl w:val="0"/>
        <w:tabs>
          <w:tab w:val="left" w:pos="7088"/>
        </w:tabs>
        <w:autoSpaceDE w:val="0"/>
        <w:autoSpaceDN w:val="0"/>
        <w:adjustRightInd w:val="0"/>
        <w:spacing w:line="360" w:lineRule="auto"/>
        <w:ind w:right="1701"/>
        <w:jc w:val="both"/>
        <w:rPr>
          <w:rFonts w:ascii="Arial" w:hAnsi="Arial"/>
        </w:rPr>
      </w:pPr>
      <w:r w:rsidRPr="009E6FC8">
        <w:rPr>
          <w:rFonts w:ascii="Arial" w:hAnsi="Arial"/>
          <w:b/>
        </w:rPr>
        <w:t>Foto</w:t>
      </w:r>
      <w:r w:rsidR="00A811BA">
        <w:rPr>
          <w:rFonts w:ascii="Arial" w:hAnsi="Arial"/>
          <w:b/>
        </w:rPr>
        <w:t>s</w:t>
      </w:r>
      <w:r w:rsidRPr="009E6FC8">
        <w:rPr>
          <w:rFonts w:ascii="Arial" w:hAnsi="Arial"/>
          <w:b/>
        </w:rPr>
        <w:t>:</w:t>
      </w:r>
      <w:r w:rsidR="005F616A">
        <w:rPr>
          <w:rFonts w:ascii="Arial" w:hAnsi="Arial"/>
          <w:b/>
        </w:rPr>
        <w:t xml:space="preserve"> </w:t>
      </w:r>
      <w:r w:rsidRPr="009E6FC8">
        <w:rPr>
          <w:rFonts w:ascii="Arial" w:hAnsi="Arial"/>
        </w:rPr>
        <w:t>Roto</w:t>
      </w:r>
      <w:r w:rsidR="005F616A">
        <w:rPr>
          <w:rFonts w:ascii="Arial" w:hAnsi="Arial"/>
        </w:rPr>
        <w:t xml:space="preserve">                    R</w:t>
      </w:r>
      <w:r w:rsidR="005F616A" w:rsidRPr="005F616A">
        <w:rPr>
          <w:rFonts w:ascii="Arial" w:hAnsi="Arial"/>
        </w:rPr>
        <w:t>oto_Griff_</w:t>
      </w:r>
      <w:r w:rsidR="005F616A">
        <w:rPr>
          <w:rFonts w:ascii="Arial" w:hAnsi="Arial"/>
        </w:rPr>
        <w:t>Niro</w:t>
      </w:r>
      <w:r w:rsidR="005F616A" w:rsidRPr="005F616A">
        <w:rPr>
          <w:rFonts w:ascii="Arial" w:hAnsi="Arial"/>
        </w:rPr>
        <w:t>.jpg</w:t>
      </w:r>
      <w:r w:rsidR="005F616A">
        <w:rPr>
          <w:rFonts w:ascii="Arial" w:hAnsi="Arial"/>
        </w:rPr>
        <w:t xml:space="preserve"> | R</w:t>
      </w:r>
      <w:r w:rsidR="005F616A" w:rsidRPr="005F616A">
        <w:rPr>
          <w:rFonts w:ascii="Arial" w:hAnsi="Arial"/>
        </w:rPr>
        <w:t>oto_Griff_Gold.jpg</w:t>
      </w:r>
      <w:r w:rsidRPr="009E6FC8">
        <w:rPr>
          <w:rFonts w:ascii="Arial" w:hAnsi="Arial"/>
        </w:rPr>
        <w:tab/>
      </w:r>
      <w:r w:rsidRPr="009E6FC8">
        <w:rPr>
          <w:rFonts w:ascii="Arial" w:hAnsi="Arial"/>
        </w:rPr>
        <w:tab/>
      </w:r>
    </w:p>
    <w:p w:rsidR="00A811BA" w:rsidRDefault="00A811BA" w:rsidP="00FF1EDD">
      <w:pPr>
        <w:widowControl w:val="0"/>
        <w:tabs>
          <w:tab w:val="left" w:pos="7088"/>
        </w:tabs>
        <w:autoSpaceDE w:val="0"/>
        <w:autoSpaceDN w:val="0"/>
        <w:adjustRightInd w:val="0"/>
        <w:spacing w:line="360" w:lineRule="auto"/>
        <w:ind w:right="1701"/>
        <w:jc w:val="both"/>
        <w:rPr>
          <w:rFonts w:ascii="Arial" w:hAnsi="Arial"/>
        </w:rPr>
      </w:pPr>
    </w:p>
    <w:p w:rsidR="00A811BA" w:rsidRDefault="00A811BA"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A811BA"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noProof/>
        </w:rPr>
        <w:drawing>
          <wp:inline distT="0" distB="0" distL="0" distR="0">
            <wp:extent cx="2210462" cy="1571330"/>
            <wp:effectExtent l="0" t="0" r="0" b="0"/>
            <wp:docPr id="7" name="Grafik 7" descr="D:\AAWORK\Kunden\Roto Alu Vision\Bilder\2018-Neue_Oberflächen\Renderings neu\Bilder klein\Roto_AL_Ecklager_nir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WORK\Kunden\Roto Alu Vision\Bilder\2018-Neue_Oberflächen\Renderings neu\Bilder klein\Roto_AL_Ecklager_niro-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481" cy="1571343"/>
                    </a:xfrm>
                    <a:prstGeom prst="rect">
                      <a:avLst/>
                    </a:prstGeom>
                    <a:noFill/>
                    <a:ln>
                      <a:noFill/>
                    </a:ln>
                  </pic:spPr>
                </pic:pic>
              </a:graphicData>
            </a:graphic>
          </wp:inline>
        </w:drawing>
      </w:r>
      <w:r>
        <w:rPr>
          <w:rFonts w:ascii="Arial" w:hAnsi="Arial"/>
        </w:rPr>
        <w:t xml:space="preserve"> </w:t>
      </w:r>
      <w:r>
        <w:rPr>
          <w:rFonts w:ascii="Arial" w:hAnsi="Arial"/>
          <w:noProof/>
        </w:rPr>
        <w:drawing>
          <wp:inline distT="0" distB="0" distL="0" distR="0">
            <wp:extent cx="2203535" cy="1566407"/>
            <wp:effectExtent l="0" t="0" r="6350" b="0"/>
            <wp:docPr id="10" name="Grafik 10" descr="D:\AAWORK\Kunden\Roto Alu Vision\Bilder\2018-Neue_Oberflächen\Renderings neu\Bilder klein\Roto AL_Ecklager_gol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WORK\Kunden\Roto Alu Vision\Bilder\2018-Neue_Oberflächen\Renderings neu\Bilder klein\Roto AL_Ecklager_gold-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5521" cy="1567818"/>
                    </a:xfrm>
                    <a:prstGeom prst="rect">
                      <a:avLst/>
                    </a:prstGeom>
                    <a:noFill/>
                    <a:ln>
                      <a:noFill/>
                    </a:ln>
                  </pic:spPr>
                </pic:pic>
              </a:graphicData>
            </a:graphic>
          </wp:inline>
        </w:drawing>
      </w:r>
      <w:r w:rsidR="00774BF7" w:rsidRPr="009E6FC8">
        <w:rPr>
          <w:rFonts w:ascii="Arial" w:hAnsi="Arial"/>
        </w:rPr>
        <w:tab/>
      </w:r>
      <w:r w:rsidR="00093CA0">
        <w:rPr>
          <w:rFonts w:ascii="Arial" w:hAnsi="Arial"/>
        </w:rPr>
        <w:t xml:space="preserve"> </w:t>
      </w:r>
    </w:p>
    <w:p w:rsidR="001F69A9" w:rsidRDefault="004377E9" w:rsidP="001F69A9">
      <w:pPr>
        <w:widowControl w:val="0"/>
        <w:tabs>
          <w:tab w:val="left" w:pos="7088"/>
        </w:tabs>
        <w:spacing w:line="360" w:lineRule="auto"/>
        <w:ind w:right="1701"/>
        <w:jc w:val="both"/>
        <w:rPr>
          <w:rFonts w:ascii="Arial" w:hAnsi="Arial" w:cs="Arial"/>
          <w:color w:val="000000"/>
          <w:sz w:val="22"/>
          <w:szCs w:val="22"/>
        </w:rPr>
      </w:pPr>
      <w:r>
        <w:rPr>
          <w:rFonts w:ascii="Arial" w:hAnsi="Arial" w:cs="Arial"/>
          <w:color w:val="000000"/>
          <w:sz w:val="22"/>
          <w:szCs w:val="22"/>
        </w:rPr>
        <w:t xml:space="preserve">Gutes </w:t>
      </w:r>
      <w:r w:rsidR="00831FF1">
        <w:rPr>
          <w:rFonts w:ascii="Arial" w:hAnsi="Arial" w:cs="Arial"/>
          <w:color w:val="000000"/>
          <w:sz w:val="22"/>
          <w:szCs w:val="22"/>
        </w:rPr>
        <w:t xml:space="preserve">Design für lastabtragende Komponenten: Aufliegende </w:t>
      </w:r>
      <w:r w:rsidR="001F69A9">
        <w:rPr>
          <w:rFonts w:ascii="Arial" w:hAnsi="Arial" w:cs="Arial"/>
          <w:iCs/>
          <w:color w:val="000000"/>
          <w:sz w:val="22"/>
          <w:szCs w:val="22"/>
        </w:rPr>
        <w:t>„</w:t>
      </w:r>
      <w:r w:rsidR="001F69A9" w:rsidRPr="00EF236B">
        <w:rPr>
          <w:rFonts w:ascii="Arial" w:hAnsi="Arial" w:cs="Arial"/>
          <w:iCs/>
          <w:color w:val="000000"/>
          <w:sz w:val="22"/>
          <w:szCs w:val="22"/>
        </w:rPr>
        <w:t>AL</w:t>
      </w:r>
      <w:r w:rsidR="001F69A9">
        <w:rPr>
          <w:rFonts w:ascii="Arial" w:hAnsi="Arial" w:cs="Arial"/>
          <w:iCs/>
          <w:color w:val="000000"/>
          <w:sz w:val="22"/>
          <w:szCs w:val="22"/>
        </w:rPr>
        <w:t xml:space="preserve">“ </w:t>
      </w:r>
      <w:r w:rsidR="009E6340">
        <w:rPr>
          <w:rFonts w:ascii="Arial" w:hAnsi="Arial" w:cs="Arial"/>
          <w:iCs/>
          <w:color w:val="000000"/>
          <w:sz w:val="22"/>
          <w:szCs w:val="22"/>
        </w:rPr>
        <w:t>Fensterb</w:t>
      </w:r>
      <w:r w:rsidR="00831FF1">
        <w:rPr>
          <w:rFonts w:ascii="Arial" w:hAnsi="Arial" w:cs="Arial"/>
          <w:iCs/>
          <w:color w:val="000000"/>
          <w:sz w:val="22"/>
          <w:szCs w:val="22"/>
        </w:rPr>
        <w:t xml:space="preserve">änder </w:t>
      </w:r>
      <w:r w:rsidR="00876D60">
        <w:rPr>
          <w:rFonts w:ascii="Arial" w:hAnsi="Arial" w:cs="Arial"/>
          <w:iCs/>
          <w:color w:val="000000"/>
          <w:sz w:val="22"/>
          <w:szCs w:val="22"/>
        </w:rPr>
        <w:t>liefert Roto Aluvision</w:t>
      </w:r>
      <w:r w:rsidR="00831FF1">
        <w:rPr>
          <w:rFonts w:ascii="Arial" w:hAnsi="Arial" w:cs="Arial"/>
          <w:iCs/>
          <w:color w:val="000000"/>
          <w:sz w:val="22"/>
          <w:szCs w:val="22"/>
        </w:rPr>
        <w:t xml:space="preserve"> </w:t>
      </w:r>
      <w:r w:rsidR="00876D60">
        <w:rPr>
          <w:rFonts w:ascii="Arial" w:hAnsi="Arial" w:cs="Arial"/>
          <w:iCs/>
          <w:color w:val="000000"/>
          <w:sz w:val="22"/>
          <w:szCs w:val="22"/>
        </w:rPr>
        <w:t>nicht nur in RAL-Farben pulverbeschichtet, sondern auch</w:t>
      </w:r>
      <w:r w:rsidR="001F69A9">
        <w:rPr>
          <w:rFonts w:ascii="Arial" w:hAnsi="Arial" w:cs="Arial"/>
          <w:iCs/>
          <w:color w:val="000000"/>
          <w:sz w:val="22"/>
          <w:szCs w:val="22"/>
        </w:rPr>
        <w:t xml:space="preserve"> </w:t>
      </w:r>
      <w:r w:rsidR="00876D60">
        <w:rPr>
          <w:rFonts w:ascii="Arial" w:hAnsi="Arial" w:cs="Arial"/>
          <w:iCs/>
          <w:color w:val="000000"/>
          <w:sz w:val="22"/>
          <w:szCs w:val="22"/>
        </w:rPr>
        <w:t>in</w:t>
      </w:r>
      <w:r w:rsidR="001F69A9" w:rsidRPr="00EF236B">
        <w:rPr>
          <w:rFonts w:ascii="Arial" w:hAnsi="Arial" w:cs="Arial"/>
          <w:iCs/>
          <w:color w:val="000000"/>
          <w:sz w:val="22"/>
          <w:szCs w:val="22"/>
        </w:rPr>
        <w:t xml:space="preserve"> </w:t>
      </w:r>
      <w:r w:rsidR="001F69A9">
        <w:rPr>
          <w:rFonts w:ascii="Arial" w:hAnsi="Arial" w:cs="Arial"/>
          <w:iCs/>
          <w:color w:val="000000"/>
          <w:sz w:val="22"/>
          <w:szCs w:val="22"/>
        </w:rPr>
        <w:t>einer</w:t>
      </w:r>
      <w:r w:rsidR="001F69A9" w:rsidRPr="00EF236B">
        <w:rPr>
          <w:rFonts w:ascii="Arial" w:hAnsi="Arial" w:cs="Arial"/>
          <w:iCs/>
          <w:color w:val="000000"/>
          <w:sz w:val="22"/>
          <w:szCs w:val="22"/>
        </w:rPr>
        <w:t xml:space="preserve"> edlen </w:t>
      </w:r>
      <w:r w:rsidR="00831FF1">
        <w:rPr>
          <w:rFonts w:ascii="Arial" w:hAnsi="Arial" w:cs="Arial"/>
          <w:iCs/>
          <w:color w:val="000000"/>
          <w:sz w:val="22"/>
          <w:szCs w:val="22"/>
        </w:rPr>
        <w:t xml:space="preserve">Gold- oder </w:t>
      </w:r>
      <w:r w:rsidR="001F69A9">
        <w:rPr>
          <w:rFonts w:ascii="Arial" w:hAnsi="Arial" w:cs="Arial"/>
          <w:iCs/>
          <w:color w:val="000000"/>
          <w:sz w:val="22"/>
          <w:szCs w:val="22"/>
        </w:rPr>
        <w:t>E</w:t>
      </w:r>
      <w:r w:rsidR="001F69A9" w:rsidRPr="00EF236B">
        <w:rPr>
          <w:rFonts w:ascii="Arial" w:hAnsi="Arial" w:cs="Arial"/>
          <w:iCs/>
          <w:color w:val="000000"/>
          <w:sz w:val="22"/>
          <w:szCs w:val="22"/>
        </w:rPr>
        <w:t>delstahl</w:t>
      </w:r>
      <w:r w:rsidR="001F69A9">
        <w:rPr>
          <w:rFonts w:ascii="Arial" w:hAnsi="Arial" w:cs="Arial"/>
          <w:iCs/>
          <w:color w:val="000000"/>
          <w:sz w:val="22"/>
          <w:szCs w:val="22"/>
        </w:rPr>
        <w:t>optik</w:t>
      </w:r>
      <w:r w:rsidR="001F69A9">
        <w:rPr>
          <w:rFonts w:ascii="Arial" w:hAnsi="Arial" w:cs="Arial"/>
          <w:color w:val="000000"/>
          <w:sz w:val="22"/>
          <w:szCs w:val="22"/>
        </w:rPr>
        <w:t>.</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p>
    <w:p w:rsidR="005F616A" w:rsidRDefault="00093CA0" w:rsidP="00FF1EDD">
      <w:pPr>
        <w:widowControl w:val="0"/>
        <w:tabs>
          <w:tab w:val="left" w:pos="7088"/>
        </w:tabs>
        <w:autoSpaceDE w:val="0"/>
        <w:autoSpaceDN w:val="0"/>
        <w:adjustRightInd w:val="0"/>
        <w:spacing w:line="360" w:lineRule="auto"/>
        <w:ind w:right="1701"/>
        <w:jc w:val="both"/>
        <w:rPr>
          <w:rFonts w:ascii="Arial" w:hAnsi="Arial"/>
        </w:rPr>
      </w:pPr>
      <w:r w:rsidRPr="009E6FC8">
        <w:rPr>
          <w:rFonts w:ascii="Arial" w:hAnsi="Arial"/>
          <w:b/>
        </w:rPr>
        <w:t>Foto</w:t>
      </w:r>
      <w:r>
        <w:rPr>
          <w:rFonts w:ascii="Arial" w:hAnsi="Arial"/>
          <w:b/>
        </w:rPr>
        <w:t>s</w:t>
      </w:r>
      <w:r w:rsidRPr="009E6FC8">
        <w:rPr>
          <w:rFonts w:ascii="Arial" w:hAnsi="Arial"/>
          <w:b/>
        </w:rPr>
        <w:t xml:space="preserve">: </w:t>
      </w:r>
      <w:r w:rsidRPr="009E6FC8">
        <w:rPr>
          <w:rFonts w:ascii="Arial" w:hAnsi="Arial"/>
        </w:rPr>
        <w:t>Roto</w:t>
      </w:r>
      <w:r w:rsidR="005F616A">
        <w:rPr>
          <w:rFonts w:ascii="Arial" w:hAnsi="Arial"/>
        </w:rPr>
        <w:t xml:space="preserve"> </w:t>
      </w:r>
    </w:p>
    <w:p w:rsidR="00093CA0" w:rsidRDefault="005F616A" w:rsidP="00FF1EDD">
      <w:pPr>
        <w:widowControl w:val="0"/>
        <w:tabs>
          <w:tab w:val="left" w:pos="7088"/>
        </w:tabs>
        <w:autoSpaceDE w:val="0"/>
        <w:autoSpaceDN w:val="0"/>
        <w:adjustRightInd w:val="0"/>
        <w:spacing w:line="360" w:lineRule="auto"/>
        <w:ind w:right="1701"/>
        <w:jc w:val="both"/>
        <w:rPr>
          <w:rFonts w:ascii="Arial" w:hAnsi="Arial"/>
        </w:rPr>
      </w:pPr>
      <w:r w:rsidRPr="005F616A">
        <w:rPr>
          <w:rFonts w:ascii="Arial" w:hAnsi="Arial"/>
        </w:rPr>
        <w:t>Roto_AL_Ecklager_</w:t>
      </w:r>
      <w:r>
        <w:rPr>
          <w:rFonts w:ascii="Arial" w:hAnsi="Arial"/>
        </w:rPr>
        <w:t xml:space="preserve">Niro.jpg | </w:t>
      </w:r>
      <w:r w:rsidRPr="005F616A">
        <w:rPr>
          <w:rFonts w:ascii="Arial" w:hAnsi="Arial"/>
        </w:rPr>
        <w:t>Roto_AL_Ecklager_Gold.jpg</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noProof/>
        </w:rPr>
        <w:drawing>
          <wp:inline distT="0" distB="0" distL="0" distR="0" wp14:anchorId="37BEA889" wp14:editId="28545FF2">
            <wp:extent cx="2152650" cy="2289326"/>
            <wp:effectExtent l="0" t="0" r="0" b="0"/>
            <wp:docPr id="8" name="Grafik 8" descr="D:\AAWORK\Kunden\Roto Alu Vision\Bilder\2018-Neue_Oberflächen\Bilder klein\Roto-Sonderfarben 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WORK\Kunden\Roto Alu Vision\Bilder\2018-Neue_Oberflächen\Bilder klein\Roto-Sonderfarben 1-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2289326"/>
                    </a:xfrm>
                    <a:prstGeom prst="rect">
                      <a:avLst/>
                    </a:prstGeom>
                    <a:noFill/>
                    <a:ln>
                      <a:noFill/>
                    </a:ln>
                  </pic:spPr>
                </pic:pic>
              </a:graphicData>
            </a:graphic>
          </wp:inline>
        </w:drawing>
      </w:r>
    </w:p>
    <w:p w:rsidR="00093CA0" w:rsidRPr="008A7B47" w:rsidRDefault="00922443" w:rsidP="00FF1EDD">
      <w:pPr>
        <w:widowControl w:val="0"/>
        <w:tabs>
          <w:tab w:val="left" w:pos="7088"/>
        </w:tabs>
        <w:autoSpaceDE w:val="0"/>
        <w:autoSpaceDN w:val="0"/>
        <w:adjustRightInd w:val="0"/>
        <w:spacing w:line="360" w:lineRule="auto"/>
        <w:ind w:right="1701"/>
        <w:jc w:val="both"/>
        <w:rPr>
          <w:rFonts w:ascii="Arial" w:hAnsi="Arial" w:cs="Arial"/>
          <w:iCs/>
          <w:color w:val="000000" w:themeColor="text1"/>
          <w:sz w:val="22"/>
          <w:szCs w:val="22"/>
        </w:rPr>
      </w:pPr>
      <w:r w:rsidRPr="008A7B47">
        <w:rPr>
          <w:rFonts w:ascii="Arial" w:hAnsi="Arial" w:cs="Arial"/>
          <w:iCs/>
          <w:color w:val="000000" w:themeColor="text1"/>
          <w:sz w:val="22"/>
          <w:szCs w:val="22"/>
        </w:rPr>
        <w:t xml:space="preserve">Getriebegriffe, Bandseiten und diverses Zubehör </w:t>
      </w:r>
      <w:r w:rsidR="00831FF1" w:rsidRPr="008A7B47">
        <w:rPr>
          <w:rFonts w:ascii="Arial" w:hAnsi="Arial" w:cs="Arial"/>
          <w:iCs/>
          <w:color w:val="000000" w:themeColor="text1"/>
          <w:sz w:val="22"/>
          <w:szCs w:val="22"/>
        </w:rPr>
        <w:t xml:space="preserve">aus </w:t>
      </w:r>
      <w:r w:rsidRPr="008A7B47">
        <w:rPr>
          <w:rFonts w:ascii="Arial" w:hAnsi="Arial" w:cs="Arial"/>
          <w:iCs/>
          <w:color w:val="000000" w:themeColor="text1"/>
          <w:sz w:val="22"/>
          <w:szCs w:val="22"/>
        </w:rPr>
        <w:t>den</w:t>
      </w:r>
      <w:r w:rsidR="00831FF1" w:rsidRPr="008A7B47">
        <w:rPr>
          <w:rFonts w:ascii="Arial" w:hAnsi="Arial" w:cs="Arial"/>
          <w:iCs/>
          <w:color w:val="000000" w:themeColor="text1"/>
          <w:sz w:val="22"/>
          <w:szCs w:val="22"/>
        </w:rPr>
        <w:t xml:space="preserve"> </w:t>
      </w:r>
      <w:r w:rsidRPr="008A7B47">
        <w:rPr>
          <w:rFonts w:ascii="Arial" w:hAnsi="Arial" w:cs="Arial"/>
          <w:iCs/>
          <w:color w:val="000000" w:themeColor="text1"/>
          <w:sz w:val="22"/>
          <w:szCs w:val="22"/>
        </w:rPr>
        <w:t>Programmen</w:t>
      </w:r>
      <w:r w:rsidR="00831FF1" w:rsidRPr="008A7B47">
        <w:rPr>
          <w:rFonts w:ascii="Arial" w:hAnsi="Arial" w:cs="Arial"/>
          <w:iCs/>
          <w:color w:val="000000" w:themeColor="text1"/>
          <w:sz w:val="22"/>
          <w:szCs w:val="22"/>
        </w:rPr>
        <w:t xml:space="preserve"> „AL“ </w:t>
      </w:r>
      <w:r w:rsidRPr="008A7B47">
        <w:rPr>
          <w:rFonts w:ascii="Arial" w:hAnsi="Arial" w:cs="Arial"/>
          <w:iCs/>
          <w:color w:val="000000" w:themeColor="text1"/>
          <w:sz w:val="22"/>
          <w:szCs w:val="22"/>
        </w:rPr>
        <w:t xml:space="preserve">und „AL </w:t>
      </w:r>
      <w:proofErr w:type="spellStart"/>
      <w:r w:rsidRPr="008A7B47">
        <w:rPr>
          <w:rFonts w:ascii="Arial" w:hAnsi="Arial" w:cs="Arial"/>
          <w:iCs/>
          <w:color w:val="000000" w:themeColor="text1"/>
          <w:sz w:val="22"/>
          <w:szCs w:val="22"/>
        </w:rPr>
        <w:t>Designo</w:t>
      </w:r>
      <w:proofErr w:type="spellEnd"/>
      <w:r w:rsidRPr="008A7B47">
        <w:rPr>
          <w:rFonts w:ascii="Arial" w:hAnsi="Arial" w:cs="Arial"/>
          <w:iCs/>
          <w:color w:val="000000" w:themeColor="text1"/>
          <w:sz w:val="22"/>
          <w:szCs w:val="22"/>
        </w:rPr>
        <w:t xml:space="preserve">“ </w:t>
      </w:r>
      <w:r w:rsidR="00831FF1" w:rsidRPr="008A7B47">
        <w:rPr>
          <w:rFonts w:ascii="Arial" w:hAnsi="Arial" w:cs="Arial"/>
          <w:iCs/>
          <w:color w:val="000000" w:themeColor="text1"/>
          <w:sz w:val="22"/>
          <w:szCs w:val="22"/>
        </w:rPr>
        <w:t xml:space="preserve">werden auf Wunsch </w:t>
      </w:r>
      <w:r w:rsidR="009E6340" w:rsidRPr="008A7B47">
        <w:rPr>
          <w:rFonts w:ascii="Arial" w:hAnsi="Arial" w:cs="Arial"/>
          <w:iCs/>
          <w:color w:val="000000" w:themeColor="text1"/>
          <w:sz w:val="22"/>
          <w:szCs w:val="22"/>
        </w:rPr>
        <w:t xml:space="preserve">von Roto </w:t>
      </w:r>
      <w:r w:rsidR="00831FF1" w:rsidRPr="008A7B47">
        <w:rPr>
          <w:rFonts w:ascii="Arial" w:hAnsi="Arial" w:cs="Arial"/>
          <w:iCs/>
          <w:color w:val="000000" w:themeColor="text1"/>
          <w:sz w:val="22"/>
          <w:szCs w:val="22"/>
        </w:rPr>
        <w:t>mit einer von mehr als 200 RAL-Farben oder einer Sonderfarbe pulverbeschichtet.</w:t>
      </w:r>
    </w:p>
    <w:p w:rsidR="00831FF1" w:rsidRDefault="00831FF1"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proofErr w:type="spellStart"/>
      <w:r w:rsidRPr="009E6FC8">
        <w:rPr>
          <w:rFonts w:ascii="Arial" w:hAnsi="Arial"/>
          <w:b/>
        </w:rPr>
        <w:t>Foto:</w:t>
      </w:r>
      <w:r w:rsidRPr="009E6FC8">
        <w:rPr>
          <w:rFonts w:ascii="Arial" w:hAnsi="Arial"/>
        </w:rPr>
        <w:t>Roto</w:t>
      </w:r>
      <w:proofErr w:type="spellEnd"/>
      <w:r w:rsidR="005F616A">
        <w:rPr>
          <w:rFonts w:ascii="Arial" w:hAnsi="Arial"/>
        </w:rPr>
        <w:t xml:space="preserve">                                                 </w:t>
      </w:r>
      <w:r w:rsidR="005F616A" w:rsidRPr="005F616A">
        <w:rPr>
          <w:rFonts w:ascii="Arial" w:hAnsi="Arial"/>
        </w:rPr>
        <w:t>Roto</w:t>
      </w:r>
      <w:r w:rsidR="005F616A">
        <w:rPr>
          <w:rFonts w:ascii="Arial" w:hAnsi="Arial"/>
        </w:rPr>
        <w:t>_</w:t>
      </w:r>
      <w:r w:rsidR="005F616A" w:rsidRPr="005F616A">
        <w:rPr>
          <w:rFonts w:ascii="Arial" w:hAnsi="Arial"/>
        </w:rPr>
        <w:t>Sonderfarben</w:t>
      </w:r>
      <w:r w:rsidR="005F616A">
        <w:rPr>
          <w:rFonts w:ascii="Arial" w:hAnsi="Arial"/>
        </w:rPr>
        <w:t>_</w:t>
      </w:r>
      <w:r w:rsidR="005F616A" w:rsidRPr="005F616A">
        <w:rPr>
          <w:rFonts w:ascii="Arial" w:hAnsi="Arial"/>
        </w:rPr>
        <w:t>1.jpg</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p>
    <w:p w:rsidR="00A811BA" w:rsidRDefault="00A811BA"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r>
        <w:rPr>
          <w:rFonts w:ascii="Arial" w:hAnsi="Arial"/>
          <w:noProof/>
        </w:rPr>
        <w:drawing>
          <wp:inline distT="0" distB="0" distL="0" distR="0" wp14:anchorId="47F18807" wp14:editId="17FC4877">
            <wp:extent cx="2171700" cy="2171700"/>
            <wp:effectExtent l="0" t="0" r="0" b="0"/>
            <wp:docPr id="9" name="Grafik 9" descr="D:\AAWORK\Kunden\Roto Alu Vision\Bilder\2018-Neue_Oberflächen\Bilder klein\Roto-Sonderfarben 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WORK\Kunden\Roto Alu Vision\Bilder\2018-Neue_Oberflächen\Bilder klein\Roto-Sonderfarben 2-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093CA0" w:rsidRDefault="00922443" w:rsidP="00FF1EDD">
      <w:pPr>
        <w:widowControl w:val="0"/>
        <w:tabs>
          <w:tab w:val="left" w:pos="7088"/>
        </w:tabs>
        <w:autoSpaceDE w:val="0"/>
        <w:autoSpaceDN w:val="0"/>
        <w:adjustRightInd w:val="0"/>
        <w:spacing w:line="360" w:lineRule="auto"/>
        <w:ind w:right="1701"/>
        <w:jc w:val="both"/>
        <w:rPr>
          <w:rFonts w:ascii="Arial" w:hAnsi="Arial" w:cs="Arial"/>
          <w:sz w:val="22"/>
          <w:szCs w:val="22"/>
        </w:rPr>
      </w:pPr>
      <w:r>
        <w:rPr>
          <w:rFonts w:ascii="Arial" w:hAnsi="Arial" w:cs="Arial"/>
          <w:sz w:val="22"/>
          <w:szCs w:val="22"/>
        </w:rPr>
        <w:t xml:space="preserve">Farbig beschichtete Beschlagkomponenten unterstützen </w:t>
      </w:r>
      <w:r w:rsidR="00831FF1">
        <w:rPr>
          <w:rFonts w:ascii="Arial" w:hAnsi="Arial" w:cs="Arial"/>
          <w:sz w:val="22"/>
          <w:szCs w:val="22"/>
        </w:rPr>
        <w:t xml:space="preserve">Farbkonzepte für einzelne Etagen oder Räume </w:t>
      </w:r>
      <w:r>
        <w:rPr>
          <w:rFonts w:ascii="Arial" w:hAnsi="Arial" w:cs="Arial"/>
          <w:sz w:val="22"/>
          <w:szCs w:val="22"/>
        </w:rPr>
        <w:t>in einem</w:t>
      </w:r>
      <w:r w:rsidR="00831FF1">
        <w:rPr>
          <w:rFonts w:ascii="Arial" w:hAnsi="Arial" w:cs="Arial"/>
          <w:sz w:val="22"/>
          <w:szCs w:val="22"/>
        </w:rPr>
        <w:t xml:space="preserve"> Gebäude.</w:t>
      </w:r>
    </w:p>
    <w:p w:rsidR="00831FF1" w:rsidRDefault="00831FF1" w:rsidP="00FF1EDD">
      <w:pPr>
        <w:widowControl w:val="0"/>
        <w:tabs>
          <w:tab w:val="left" w:pos="7088"/>
        </w:tabs>
        <w:autoSpaceDE w:val="0"/>
        <w:autoSpaceDN w:val="0"/>
        <w:adjustRightInd w:val="0"/>
        <w:spacing w:line="360" w:lineRule="auto"/>
        <w:ind w:right="1701"/>
        <w:jc w:val="both"/>
        <w:rPr>
          <w:rFonts w:ascii="Arial" w:hAnsi="Arial"/>
        </w:rPr>
      </w:pP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r w:rsidRPr="009E6FC8">
        <w:rPr>
          <w:rFonts w:ascii="Arial" w:hAnsi="Arial"/>
          <w:b/>
        </w:rPr>
        <w:t xml:space="preserve">Foto: </w:t>
      </w:r>
      <w:r w:rsidRPr="009E6FC8">
        <w:rPr>
          <w:rFonts w:ascii="Arial" w:hAnsi="Arial"/>
        </w:rPr>
        <w:t>Roto</w:t>
      </w:r>
      <w:r w:rsidR="005F616A">
        <w:rPr>
          <w:rFonts w:ascii="Arial" w:hAnsi="Arial"/>
        </w:rPr>
        <w:t xml:space="preserve">                                               </w:t>
      </w:r>
      <w:bookmarkStart w:id="0" w:name="_GoBack"/>
      <w:bookmarkEnd w:id="0"/>
      <w:r w:rsidR="005F616A" w:rsidRPr="005F616A">
        <w:rPr>
          <w:rFonts w:ascii="Arial" w:hAnsi="Arial"/>
        </w:rPr>
        <w:t>Roto_Sonderfarben_</w:t>
      </w:r>
      <w:r w:rsidR="005F616A">
        <w:rPr>
          <w:rFonts w:ascii="Arial" w:hAnsi="Arial"/>
        </w:rPr>
        <w:t>2</w:t>
      </w:r>
      <w:r w:rsidR="005F616A" w:rsidRPr="005F616A">
        <w:rPr>
          <w:rFonts w:ascii="Arial" w:hAnsi="Arial"/>
        </w:rPr>
        <w:t>.jpg</w:t>
      </w:r>
    </w:p>
    <w:p w:rsidR="00093CA0" w:rsidRDefault="00093CA0" w:rsidP="00FF1EDD">
      <w:pPr>
        <w:widowControl w:val="0"/>
        <w:tabs>
          <w:tab w:val="left" w:pos="7088"/>
        </w:tabs>
        <w:autoSpaceDE w:val="0"/>
        <w:autoSpaceDN w:val="0"/>
        <w:adjustRightInd w:val="0"/>
        <w:spacing w:line="360" w:lineRule="auto"/>
        <w:ind w:right="1701"/>
        <w:jc w:val="both"/>
        <w:rPr>
          <w:rFonts w:ascii="Arial" w:hAnsi="Arial"/>
        </w:rPr>
      </w:pPr>
    </w:p>
    <w:p w:rsidR="00774BF7" w:rsidRPr="009E6FC8" w:rsidRDefault="00774BF7" w:rsidP="00FF1EDD">
      <w:pPr>
        <w:widowControl w:val="0"/>
        <w:tabs>
          <w:tab w:val="left" w:pos="7088"/>
        </w:tabs>
        <w:autoSpaceDE w:val="0"/>
        <w:autoSpaceDN w:val="0"/>
        <w:adjustRightInd w:val="0"/>
        <w:spacing w:line="360" w:lineRule="auto"/>
        <w:ind w:right="1701"/>
        <w:jc w:val="both"/>
        <w:rPr>
          <w:rFonts w:ascii="Arial" w:hAnsi="Arial" w:cs="Arial"/>
        </w:rPr>
      </w:pPr>
      <w:r w:rsidRPr="009E6FC8">
        <w:rPr>
          <w:rFonts w:ascii="Arial" w:hAnsi="Arial"/>
        </w:rPr>
        <w:tab/>
        <w:t xml:space="preserve">        </w:t>
      </w:r>
      <w:r w:rsidR="00CE4AE5">
        <w:rPr>
          <w:rFonts w:ascii="Arial" w:hAnsi="Arial"/>
        </w:rPr>
        <w:tab/>
        <w:t xml:space="preserve"> </w:t>
      </w:r>
    </w:p>
    <w:p w:rsidR="00946EBC" w:rsidRPr="00DA6853" w:rsidRDefault="00946EBC" w:rsidP="00FF1EDD">
      <w:pPr>
        <w:tabs>
          <w:tab w:val="left" w:pos="7088"/>
        </w:tabs>
        <w:ind w:right="1701"/>
        <w:rPr>
          <w:rFonts w:ascii="Arial" w:hAnsi="Arial"/>
          <w:b/>
          <w:lang w:val="it-IT"/>
        </w:rPr>
      </w:pPr>
    </w:p>
    <w:p w:rsidR="00CE4AE5" w:rsidRDefault="00CE4AE5" w:rsidP="00FF1EDD">
      <w:pPr>
        <w:tabs>
          <w:tab w:val="right" w:pos="6804"/>
          <w:tab w:val="left" w:pos="7088"/>
        </w:tabs>
        <w:spacing w:line="360" w:lineRule="auto"/>
        <w:ind w:right="1701"/>
        <w:jc w:val="both"/>
        <w:rPr>
          <w:rFonts w:ascii="Arial" w:hAnsi="Arial" w:cs="Arial"/>
          <w:sz w:val="18"/>
          <w:szCs w:val="18"/>
        </w:rPr>
      </w:pPr>
    </w:p>
    <w:p w:rsidR="00643529" w:rsidRPr="00DF0FE4" w:rsidRDefault="00643529" w:rsidP="00FF1EDD">
      <w:pPr>
        <w:tabs>
          <w:tab w:val="right" w:pos="6804"/>
          <w:tab w:val="left" w:pos="7088"/>
        </w:tabs>
        <w:spacing w:line="360" w:lineRule="auto"/>
        <w:ind w:right="1701"/>
        <w:jc w:val="both"/>
        <w:rPr>
          <w:rFonts w:ascii="Arial" w:hAnsi="Arial"/>
        </w:rPr>
      </w:pPr>
      <w:r>
        <w:rPr>
          <w:rFonts w:ascii="Arial" w:hAnsi="Arial" w:cs="Arial"/>
          <w:sz w:val="18"/>
          <w:szCs w:val="18"/>
        </w:rPr>
        <w:t>Te</w:t>
      </w:r>
      <w:r w:rsidRPr="006811F1">
        <w:rPr>
          <w:rFonts w:ascii="Arial" w:hAnsi="Arial" w:cs="Arial"/>
          <w:sz w:val="18"/>
          <w:szCs w:val="18"/>
        </w:rPr>
        <w:t xml:space="preserve">xt- und Bildmaterial stehen zum Download bereit: </w:t>
      </w:r>
    </w:p>
    <w:p w:rsidR="00643529" w:rsidRPr="006811F1" w:rsidRDefault="00643529" w:rsidP="00FF1EDD">
      <w:pPr>
        <w:tabs>
          <w:tab w:val="left" w:pos="6946"/>
          <w:tab w:val="left" w:pos="7088"/>
        </w:tabs>
        <w:ind w:right="1701"/>
        <w:rPr>
          <w:rFonts w:ascii="Arial" w:hAnsi="Arial" w:cs="Arial"/>
          <w:sz w:val="18"/>
          <w:szCs w:val="18"/>
        </w:rPr>
      </w:pPr>
      <w:r w:rsidRPr="006811F1">
        <w:rPr>
          <w:rFonts w:ascii="Arial" w:hAnsi="Arial" w:cs="Arial"/>
          <w:sz w:val="18"/>
          <w:szCs w:val="18"/>
        </w:rPr>
        <w:t>http://ftt.roto-frank.com/de/presse/pressemitteilungen/</w:t>
      </w:r>
    </w:p>
    <w:p w:rsidR="00643529" w:rsidRPr="006811F1" w:rsidRDefault="00643529" w:rsidP="00FF1EDD">
      <w:pPr>
        <w:tabs>
          <w:tab w:val="left" w:pos="6946"/>
          <w:tab w:val="left" w:pos="7088"/>
        </w:tabs>
        <w:ind w:right="1701"/>
        <w:rPr>
          <w:rFonts w:ascii="Arial" w:hAnsi="Arial" w:cs="Arial"/>
          <w:sz w:val="18"/>
          <w:szCs w:val="18"/>
        </w:rPr>
      </w:pPr>
    </w:p>
    <w:p w:rsidR="00643529" w:rsidRPr="006811F1" w:rsidRDefault="00643529" w:rsidP="00FF1EDD">
      <w:pPr>
        <w:tabs>
          <w:tab w:val="left" w:pos="6946"/>
          <w:tab w:val="left" w:pos="7088"/>
        </w:tabs>
        <w:ind w:right="1701"/>
        <w:rPr>
          <w:rFonts w:ascii="Arial" w:hAnsi="Arial" w:cs="Arial"/>
          <w:sz w:val="18"/>
          <w:szCs w:val="18"/>
        </w:rPr>
      </w:pPr>
      <w:r w:rsidRPr="006811F1">
        <w:rPr>
          <w:rFonts w:ascii="Arial" w:hAnsi="Arial" w:cs="Arial"/>
          <w:sz w:val="18"/>
          <w:szCs w:val="18"/>
        </w:rPr>
        <w:t>Abdruck frei. Beleg erbeten.</w:t>
      </w:r>
    </w:p>
    <w:p w:rsidR="00643529" w:rsidRPr="006811F1" w:rsidRDefault="00643529" w:rsidP="00FF1EDD">
      <w:pPr>
        <w:tabs>
          <w:tab w:val="left" w:pos="6946"/>
          <w:tab w:val="left" w:pos="7088"/>
        </w:tabs>
        <w:ind w:right="1701"/>
        <w:rPr>
          <w:rFonts w:ascii="Arial" w:hAnsi="Arial" w:cs="Arial"/>
          <w:sz w:val="18"/>
          <w:szCs w:val="18"/>
        </w:rPr>
      </w:pPr>
      <w:r w:rsidRPr="006811F1">
        <w:rPr>
          <w:rFonts w:ascii="Arial" w:hAnsi="Arial" w:cs="Arial"/>
          <w:sz w:val="18"/>
          <w:szCs w:val="18"/>
        </w:rPr>
        <w:t xml:space="preserve">Dr. Sälzer Pressedienst, Lensbachstraße 10, 52159 Roetgen </w:t>
      </w:r>
    </w:p>
    <w:p w:rsidR="00643529" w:rsidRPr="006811F1" w:rsidRDefault="00643529" w:rsidP="00FF1EDD">
      <w:pPr>
        <w:tabs>
          <w:tab w:val="left" w:pos="6946"/>
          <w:tab w:val="left" w:pos="7088"/>
        </w:tabs>
        <w:spacing w:line="240" w:lineRule="exact"/>
        <w:ind w:right="1701"/>
        <w:jc w:val="both"/>
        <w:rPr>
          <w:rFonts w:ascii="Arial" w:hAnsi="Arial"/>
          <w:sz w:val="17"/>
        </w:rPr>
      </w:pPr>
    </w:p>
    <w:p w:rsidR="00643529" w:rsidRPr="006811F1" w:rsidRDefault="00643529" w:rsidP="00FF1EDD">
      <w:pPr>
        <w:tabs>
          <w:tab w:val="left" w:pos="6946"/>
          <w:tab w:val="left" w:pos="7088"/>
        </w:tabs>
        <w:spacing w:line="240" w:lineRule="exact"/>
        <w:ind w:right="1701"/>
        <w:jc w:val="both"/>
        <w:rPr>
          <w:rFonts w:ascii="Arial" w:hAnsi="Arial"/>
          <w:sz w:val="17"/>
        </w:rPr>
      </w:pPr>
      <w:r w:rsidRPr="006811F1">
        <w:rPr>
          <w:rFonts w:ascii="Arial" w:hAnsi="Arial"/>
          <w:b/>
          <w:sz w:val="17"/>
        </w:rPr>
        <w:t xml:space="preserve">Herausgeber: </w:t>
      </w:r>
      <w:r w:rsidRPr="006811F1">
        <w:rPr>
          <w:rFonts w:ascii="Arial" w:hAnsi="Arial"/>
          <w:sz w:val="17"/>
        </w:rPr>
        <w:t>Roto Frank AG • Wilhelm-Frank-Platz 1 • 70771 Leinfelden-Echterdingen • Tel.: +49 711 7598-0 • Fax: +49 711 7598-253 • info@roto-frank.com</w:t>
      </w:r>
    </w:p>
    <w:p w:rsidR="00643529" w:rsidRPr="00D21B44" w:rsidRDefault="00643529" w:rsidP="00FF1EDD">
      <w:pPr>
        <w:tabs>
          <w:tab w:val="left" w:pos="6946"/>
          <w:tab w:val="left" w:pos="7088"/>
        </w:tabs>
        <w:spacing w:line="240" w:lineRule="exact"/>
        <w:ind w:right="1701"/>
        <w:jc w:val="both"/>
        <w:rPr>
          <w:rFonts w:ascii="Arial" w:hAnsi="Arial"/>
          <w:sz w:val="17"/>
        </w:rPr>
      </w:pPr>
      <w:r w:rsidRPr="006811F1">
        <w:rPr>
          <w:rFonts w:ascii="Arial" w:hAnsi="Arial"/>
          <w:b/>
          <w:sz w:val="17"/>
        </w:rPr>
        <w:t xml:space="preserve">Redaktion: </w:t>
      </w:r>
      <w:r w:rsidRPr="006811F1">
        <w:rPr>
          <w:rFonts w:ascii="Arial" w:hAnsi="Arial"/>
          <w:sz w:val="17"/>
        </w:rPr>
        <w:t>Dr. Sälzer Pressedienst • Lensbachstraße 10 • 52159 Roetgen • Tel.: +49 2471 92128-65 • Fax: +49 2471 92128-67 • info@drsaelzer-pressedienst.de</w:t>
      </w:r>
    </w:p>
    <w:sectPr w:rsidR="00643529" w:rsidRPr="00D21B44" w:rsidSect="009B7895">
      <w:headerReference w:type="default" r:id="rId15"/>
      <w:footerReference w:type="even" r:id="rId16"/>
      <w:footerReference w:type="default" r:id="rId17"/>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A61" w:rsidRDefault="008C2A61">
      <w:r>
        <w:separator/>
      </w:r>
    </w:p>
  </w:endnote>
  <w:endnote w:type="continuationSeparator" w:id="0">
    <w:p w:rsidR="008C2A61" w:rsidRDefault="008C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Default="00CC0BB6">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sidR="00D61E7C">
      <w:rPr>
        <w:rStyle w:val="Seitenzahl"/>
      </w:rPr>
      <w:instrText xml:space="preserve">PAGE  </w:instrText>
    </w:r>
    <w:r>
      <w:rPr>
        <w:rStyle w:val="Seitenzahl"/>
      </w:rPr>
      <w:fldChar w:fldCharType="separate"/>
    </w:r>
    <w:r w:rsidR="00813A00">
      <w:rPr>
        <w:rStyle w:val="Seitenzahl"/>
        <w:noProof/>
      </w:rPr>
      <w:t>3</w:t>
    </w:r>
    <w:r>
      <w:rPr>
        <w:rStyle w:val="Seitenzahl"/>
      </w:rPr>
      <w:fldChar w:fldCharType="end"/>
    </w:r>
  </w:p>
  <w:p w:rsidR="00D61E7C" w:rsidRDefault="00D61E7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Pr="009F3A79" w:rsidRDefault="00D61E7C">
    <w:pPr>
      <w:pStyle w:val="Fuzeile"/>
      <w:ind w:right="360"/>
      <w:jc w:val="right"/>
      <w:rPr>
        <w:rFonts w:ascii="Arial" w:hAnsi="Arial"/>
      </w:rPr>
    </w:pPr>
    <w:r w:rsidRPr="009F3A79">
      <w:rPr>
        <w:rFonts w:ascii="Arial" w:hAnsi="Arial"/>
        <w:sz w:val="18"/>
      </w:rPr>
      <w:t xml:space="preserve">Seite </w:t>
    </w:r>
    <w:r w:rsidR="00CC0BB6"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00CC0BB6" w:rsidRPr="009F3A79">
      <w:rPr>
        <w:rStyle w:val="Seitenzahl"/>
        <w:rFonts w:ascii="Arial" w:hAnsi="Arial"/>
        <w:sz w:val="18"/>
      </w:rPr>
      <w:fldChar w:fldCharType="separate"/>
    </w:r>
    <w:r w:rsidR="005F616A">
      <w:rPr>
        <w:rStyle w:val="Seitenzahl"/>
        <w:rFonts w:ascii="Arial" w:hAnsi="Arial"/>
        <w:noProof/>
        <w:sz w:val="18"/>
      </w:rPr>
      <w:t>4</w:t>
    </w:r>
    <w:r w:rsidR="00CC0BB6" w:rsidRPr="009F3A79">
      <w:rPr>
        <w:rStyle w:val="Seitenzahl"/>
        <w:rFonts w:ascii="Arial" w:hAnsi="Arial"/>
        <w:sz w:val="18"/>
      </w:rPr>
      <w:fldChar w:fldCharType="end"/>
    </w:r>
    <w:r w:rsidRPr="009F3A79">
      <w:rPr>
        <w:rStyle w:val="Seitenzahl"/>
        <w:rFonts w:ascii="Arial" w:hAnsi="Arial"/>
        <w:sz w:val="18"/>
      </w:rPr>
      <w:t>/</w:t>
    </w:r>
    <w:r w:rsidR="00CC0BB6"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00CC0BB6" w:rsidRPr="009F3A79">
      <w:rPr>
        <w:rStyle w:val="Seitenzahl"/>
        <w:rFonts w:ascii="Arial" w:hAnsi="Arial"/>
        <w:sz w:val="18"/>
      </w:rPr>
      <w:fldChar w:fldCharType="separate"/>
    </w:r>
    <w:r w:rsidR="005F616A">
      <w:rPr>
        <w:rStyle w:val="Seitenzahl"/>
        <w:rFonts w:ascii="Arial" w:hAnsi="Arial"/>
        <w:noProof/>
        <w:sz w:val="18"/>
      </w:rPr>
      <w:t>5</w:t>
    </w:r>
    <w:r w:rsidR="00CC0BB6"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A61" w:rsidRDefault="008C2A61">
      <w:r>
        <w:separator/>
      </w:r>
    </w:p>
  </w:footnote>
  <w:footnote w:type="continuationSeparator" w:id="0">
    <w:p w:rsidR="008C2A61" w:rsidRDefault="008C2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7C" w:rsidRDefault="00D61E7C">
    <w:pPr>
      <w:pStyle w:val="Kopfzeile"/>
    </w:pPr>
    <w:r>
      <w:tab/>
    </w:r>
    <w:r>
      <w:tab/>
    </w:r>
    <w:r>
      <w:rPr>
        <w:noProof/>
      </w:rPr>
      <w:drawing>
        <wp:inline distT="0" distB="0" distL="0" distR="0" wp14:anchorId="10A4B66E" wp14:editId="19F761F8">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Tahoma"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0E41"/>
    <w:rsid w:val="00021103"/>
    <w:rsid w:val="000223E2"/>
    <w:rsid w:val="0002791D"/>
    <w:rsid w:val="00033822"/>
    <w:rsid w:val="00034FBD"/>
    <w:rsid w:val="00036102"/>
    <w:rsid w:val="00040BC7"/>
    <w:rsid w:val="00040DEE"/>
    <w:rsid w:val="00042D9C"/>
    <w:rsid w:val="00045EDA"/>
    <w:rsid w:val="00052841"/>
    <w:rsid w:val="000538C3"/>
    <w:rsid w:val="0005577E"/>
    <w:rsid w:val="000607A2"/>
    <w:rsid w:val="0006298D"/>
    <w:rsid w:val="00063D2F"/>
    <w:rsid w:val="000702B5"/>
    <w:rsid w:val="00070ABE"/>
    <w:rsid w:val="00073F53"/>
    <w:rsid w:val="00082985"/>
    <w:rsid w:val="00082CAE"/>
    <w:rsid w:val="00087F11"/>
    <w:rsid w:val="0009026F"/>
    <w:rsid w:val="00091FE8"/>
    <w:rsid w:val="00093CA0"/>
    <w:rsid w:val="000972C5"/>
    <w:rsid w:val="000A476D"/>
    <w:rsid w:val="000C319F"/>
    <w:rsid w:val="000C4531"/>
    <w:rsid w:val="000C4C84"/>
    <w:rsid w:val="000C4DD5"/>
    <w:rsid w:val="000C72D7"/>
    <w:rsid w:val="000D68B4"/>
    <w:rsid w:val="000E2B12"/>
    <w:rsid w:val="000E520E"/>
    <w:rsid w:val="000E55EC"/>
    <w:rsid w:val="000E7261"/>
    <w:rsid w:val="001142D7"/>
    <w:rsid w:val="00117BDB"/>
    <w:rsid w:val="001213E9"/>
    <w:rsid w:val="00122C1F"/>
    <w:rsid w:val="00125612"/>
    <w:rsid w:val="001317AC"/>
    <w:rsid w:val="001333FF"/>
    <w:rsid w:val="001377AA"/>
    <w:rsid w:val="00150C11"/>
    <w:rsid w:val="00182FBD"/>
    <w:rsid w:val="001848C2"/>
    <w:rsid w:val="0019234A"/>
    <w:rsid w:val="001A0529"/>
    <w:rsid w:val="001A1651"/>
    <w:rsid w:val="001A3181"/>
    <w:rsid w:val="001A5D8C"/>
    <w:rsid w:val="001A646C"/>
    <w:rsid w:val="001A6B3A"/>
    <w:rsid w:val="001B0BAD"/>
    <w:rsid w:val="001B20AA"/>
    <w:rsid w:val="001B22AF"/>
    <w:rsid w:val="001B5465"/>
    <w:rsid w:val="001C08B4"/>
    <w:rsid w:val="001C7E6D"/>
    <w:rsid w:val="001E021B"/>
    <w:rsid w:val="001E39EA"/>
    <w:rsid w:val="001F69A9"/>
    <w:rsid w:val="00202A58"/>
    <w:rsid w:val="00203A37"/>
    <w:rsid w:val="00203FF5"/>
    <w:rsid w:val="00215AFC"/>
    <w:rsid w:val="002217AC"/>
    <w:rsid w:val="00223FDB"/>
    <w:rsid w:val="00224CD5"/>
    <w:rsid w:val="00233B96"/>
    <w:rsid w:val="0023737E"/>
    <w:rsid w:val="002458AD"/>
    <w:rsid w:val="00245AE2"/>
    <w:rsid w:val="00247DF1"/>
    <w:rsid w:val="002532B6"/>
    <w:rsid w:val="00256AFE"/>
    <w:rsid w:val="00260FE6"/>
    <w:rsid w:val="00263656"/>
    <w:rsid w:val="00271D25"/>
    <w:rsid w:val="00272479"/>
    <w:rsid w:val="00276772"/>
    <w:rsid w:val="00277B44"/>
    <w:rsid w:val="00281744"/>
    <w:rsid w:val="00281C9E"/>
    <w:rsid w:val="00282DD1"/>
    <w:rsid w:val="00284170"/>
    <w:rsid w:val="00284179"/>
    <w:rsid w:val="00291879"/>
    <w:rsid w:val="00296A60"/>
    <w:rsid w:val="002A613B"/>
    <w:rsid w:val="002B4D3F"/>
    <w:rsid w:val="002C0480"/>
    <w:rsid w:val="002C73B3"/>
    <w:rsid w:val="002C7E89"/>
    <w:rsid w:val="002D0A18"/>
    <w:rsid w:val="002D4A4A"/>
    <w:rsid w:val="002E2721"/>
    <w:rsid w:val="002F2615"/>
    <w:rsid w:val="002F791E"/>
    <w:rsid w:val="00302DBC"/>
    <w:rsid w:val="003038EB"/>
    <w:rsid w:val="00306446"/>
    <w:rsid w:val="003064F2"/>
    <w:rsid w:val="00316DAB"/>
    <w:rsid w:val="0032485C"/>
    <w:rsid w:val="003340C0"/>
    <w:rsid w:val="00336ABA"/>
    <w:rsid w:val="00340024"/>
    <w:rsid w:val="00343B7D"/>
    <w:rsid w:val="003534D3"/>
    <w:rsid w:val="00353F8C"/>
    <w:rsid w:val="00367678"/>
    <w:rsid w:val="00372E98"/>
    <w:rsid w:val="003737D0"/>
    <w:rsid w:val="003738C5"/>
    <w:rsid w:val="00376383"/>
    <w:rsid w:val="0038179B"/>
    <w:rsid w:val="00396600"/>
    <w:rsid w:val="00396EA5"/>
    <w:rsid w:val="003A0D4A"/>
    <w:rsid w:val="003A351B"/>
    <w:rsid w:val="003A5734"/>
    <w:rsid w:val="003B484F"/>
    <w:rsid w:val="003B4B29"/>
    <w:rsid w:val="003B5E17"/>
    <w:rsid w:val="003C7A4C"/>
    <w:rsid w:val="003D0E55"/>
    <w:rsid w:val="003D281F"/>
    <w:rsid w:val="003D3AE0"/>
    <w:rsid w:val="003D627D"/>
    <w:rsid w:val="003D7FF2"/>
    <w:rsid w:val="003E0368"/>
    <w:rsid w:val="003E6B19"/>
    <w:rsid w:val="003E7867"/>
    <w:rsid w:val="003F3784"/>
    <w:rsid w:val="00405E63"/>
    <w:rsid w:val="00411368"/>
    <w:rsid w:val="0041216E"/>
    <w:rsid w:val="004211F4"/>
    <w:rsid w:val="00423FDF"/>
    <w:rsid w:val="004309EC"/>
    <w:rsid w:val="00431FAE"/>
    <w:rsid w:val="00432DB4"/>
    <w:rsid w:val="00433570"/>
    <w:rsid w:val="00435EDA"/>
    <w:rsid w:val="004377E9"/>
    <w:rsid w:val="00445773"/>
    <w:rsid w:val="00455EF1"/>
    <w:rsid w:val="00460F5D"/>
    <w:rsid w:val="0047450B"/>
    <w:rsid w:val="0048117D"/>
    <w:rsid w:val="00481E42"/>
    <w:rsid w:val="00482E06"/>
    <w:rsid w:val="00483F3A"/>
    <w:rsid w:val="00485D77"/>
    <w:rsid w:val="004943F5"/>
    <w:rsid w:val="004A29A4"/>
    <w:rsid w:val="004A398D"/>
    <w:rsid w:val="004A4225"/>
    <w:rsid w:val="004B4CAC"/>
    <w:rsid w:val="004C0DA2"/>
    <w:rsid w:val="004C4547"/>
    <w:rsid w:val="004D5FC7"/>
    <w:rsid w:val="004E0499"/>
    <w:rsid w:val="004E498C"/>
    <w:rsid w:val="004E4B3D"/>
    <w:rsid w:val="004E61D2"/>
    <w:rsid w:val="004F4EDF"/>
    <w:rsid w:val="004F5BF8"/>
    <w:rsid w:val="005057D3"/>
    <w:rsid w:val="00507920"/>
    <w:rsid w:val="00507DC9"/>
    <w:rsid w:val="00511044"/>
    <w:rsid w:val="005123E4"/>
    <w:rsid w:val="005170DA"/>
    <w:rsid w:val="00526F39"/>
    <w:rsid w:val="00533BA1"/>
    <w:rsid w:val="00534478"/>
    <w:rsid w:val="00541DE5"/>
    <w:rsid w:val="0055053D"/>
    <w:rsid w:val="00551FB2"/>
    <w:rsid w:val="00552BB2"/>
    <w:rsid w:val="00552D55"/>
    <w:rsid w:val="0056379A"/>
    <w:rsid w:val="00565AFF"/>
    <w:rsid w:val="00570777"/>
    <w:rsid w:val="00573010"/>
    <w:rsid w:val="00573575"/>
    <w:rsid w:val="005766A6"/>
    <w:rsid w:val="0057736F"/>
    <w:rsid w:val="00586A4D"/>
    <w:rsid w:val="0059286B"/>
    <w:rsid w:val="005948EE"/>
    <w:rsid w:val="00594C5F"/>
    <w:rsid w:val="00594FC8"/>
    <w:rsid w:val="005A0176"/>
    <w:rsid w:val="005A4D3F"/>
    <w:rsid w:val="005B331C"/>
    <w:rsid w:val="005B72B0"/>
    <w:rsid w:val="005C5954"/>
    <w:rsid w:val="005D07C9"/>
    <w:rsid w:val="005D5258"/>
    <w:rsid w:val="005D5E13"/>
    <w:rsid w:val="005E0B1C"/>
    <w:rsid w:val="005E4BA5"/>
    <w:rsid w:val="005E7182"/>
    <w:rsid w:val="005F4DE1"/>
    <w:rsid w:val="005F5514"/>
    <w:rsid w:val="005F616A"/>
    <w:rsid w:val="00601B8A"/>
    <w:rsid w:val="00606D82"/>
    <w:rsid w:val="00611DFA"/>
    <w:rsid w:val="00613213"/>
    <w:rsid w:val="00614984"/>
    <w:rsid w:val="00614CCA"/>
    <w:rsid w:val="00616E80"/>
    <w:rsid w:val="0061712A"/>
    <w:rsid w:val="006200CE"/>
    <w:rsid w:val="00625300"/>
    <w:rsid w:val="00626B80"/>
    <w:rsid w:val="00637770"/>
    <w:rsid w:val="00637A0E"/>
    <w:rsid w:val="00640AD0"/>
    <w:rsid w:val="00640ED3"/>
    <w:rsid w:val="00642EAE"/>
    <w:rsid w:val="00643529"/>
    <w:rsid w:val="00650714"/>
    <w:rsid w:val="00652D31"/>
    <w:rsid w:val="0067776F"/>
    <w:rsid w:val="00681DF7"/>
    <w:rsid w:val="00684883"/>
    <w:rsid w:val="00686118"/>
    <w:rsid w:val="00694E53"/>
    <w:rsid w:val="0069704C"/>
    <w:rsid w:val="006B2581"/>
    <w:rsid w:val="006C08C0"/>
    <w:rsid w:val="006E4761"/>
    <w:rsid w:val="006E5DE6"/>
    <w:rsid w:val="006F487F"/>
    <w:rsid w:val="00704D7C"/>
    <w:rsid w:val="007154A6"/>
    <w:rsid w:val="007158A7"/>
    <w:rsid w:val="00725EAE"/>
    <w:rsid w:val="0073126D"/>
    <w:rsid w:val="00732F73"/>
    <w:rsid w:val="00742B01"/>
    <w:rsid w:val="007525E3"/>
    <w:rsid w:val="0075520A"/>
    <w:rsid w:val="00773BE2"/>
    <w:rsid w:val="00773FC2"/>
    <w:rsid w:val="0077477B"/>
    <w:rsid w:val="00774BF7"/>
    <w:rsid w:val="007803A1"/>
    <w:rsid w:val="007803E9"/>
    <w:rsid w:val="00781D65"/>
    <w:rsid w:val="00785E74"/>
    <w:rsid w:val="00787943"/>
    <w:rsid w:val="007A0355"/>
    <w:rsid w:val="007A3816"/>
    <w:rsid w:val="007A7DEF"/>
    <w:rsid w:val="007B73D2"/>
    <w:rsid w:val="007C167C"/>
    <w:rsid w:val="007E731B"/>
    <w:rsid w:val="007F3E43"/>
    <w:rsid w:val="00813546"/>
    <w:rsid w:val="00813A00"/>
    <w:rsid w:val="008160BC"/>
    <w:rsid w:val="008178E9"/>
    <w:rsid w:val="00831FF1"/>
    <w:rsid w:val="00832416"/>
    <w:rsid w:val="008330A5"/>
    <w:rsid w:val="008330F6"/>
    <w:rsid w:val="00837329"/>
    <w:rsid w:val="008373CB"/>
    <w:rsid w:val="00837A8E"/>
    <w:rsid w:val="00852D07"/>
    <w:rsid w:val="0085775E"/>
    <w:rsid w:val="008640CA"/>
    <w:rsid w:val="00865349"/>
    <w:rsid w:val="00866BAA"/>
    <w:rsid w:val="0087604A"/>
    <w:rsid w:val="00876D60"/>
    <w:rsid w:val="008861C5"/>
    <w:rsid w:val="00894A18"/>
    <w:rsid w:val="008A3E0F"/>
    <w:rsid w:val="008A50D0"/>
    <w:rsid w:val="008A5598"/>
    <w:rsid w:val="008A7B47"/>
    <w:rsid w:val="008B0998"/>
    <w:rsid w:val="008B1BE4"/>
    <w:rsid w:val="008B5EE3"/>
    <w:rsid w:val="008C1739"/>
    <w:rsid w:val="008C2A61"/>
    <w:rsid w:val="008C36A0"/>
    <w:rsid w:val="008C48A9"/>
    <w:rsid w:val="008D23B9"/>
    <w:rsid w:val="008D37F0"/>
    <w:rsid w:val="008D4BF2"/>
    <w:rsid w:val="008F089B"/>
    <w:rsid w:val="008F7F4B"/>
    <w:rsid w:val="0090012B"/>
    <w:rsid w:val="009168FD"/>
    <w:rsid w:val="00922443"/>
    <w:rsid w:val="00923642"/>
    <w:rsid w:val="00925541"/>
    <w:rsid w:val="00926B6A"/>
    <w:rsid w:val="0093464C"/>
    <w:rsid w:val="0094173C"/>
    <w:rsid w:val="00946EBC"/>
    <w:rsid w:val="009540BC"/>
    <w:rsid w:val="00975257"/>
    <w:rsid w:val="00977640"/>
    <w:rsid w:val="00982796"/>
    <w:rsid w:val="00982BE4"/>
    <w:rsid w:val="00991A53"/>
    <w:rsid w:val="00992A89"/>
    <w:rsid w:val="00993888"/>
    <w:rsid w:val="00996649"/>
    <w:rsid w:val="009A2FEE"/>
    <w:rsid w:val="009A70B4"/>
    <w:rsid w:val="009B1298"/>
    <w:rsid w:val="009B1659"/>
    <w:rsid w:val="009B1D32"/>
    <w:rsid w:val="009B36C2"/>
    <w:rsid w:val="009B4B78"/>
    <w:rsid w:val="009B6D18"/>
    <w:rsid w:val="009B763E"/>
    <w:rsid w:val="009B7895"/>
    <w:rsid w:val="009C6ACA"/>
    <w:rsid w:val="009D17FB"/>
    <w:rsid w:val="009D1DDD"/>
    <w:rsid w:val="009D2282"/>
    <w:rsid w:val="009D3615"/>
    <w:rsid w:val="009D7FF5"/>
    <w:rsid w:val="009E010C"/>
    <w:rsid w:val="009E22B2"/>
    <w:rsid w:val="009E2575"/>
    <w:rsid w:val="009E6340"/>
    <w:rsid w:val="009E6FC8"/>
    <w:rsid w:val="009F2A70"/>
    <w:rsid w:val="009F6600"/>
    <w:rsid w:val="009F7068"/>
    <w:rsid w:val="00A039C7"/>
    <w:rsid w:val="00A158A5"/>
    <w:rsid w:val="00A2658D"/>
    <w:rsid w:val="00A350AD"/>
    <w:rsid w:val="00A368FC"/>
    <w:rsid w:val="00A40969"/>
    <w:rsid w:val="00A41ED6"/>
    <w:rsid w:val="00A43675"/>
    <w:rsid w:val="00A758AB"/>
    <w:rsid w:val="00A811BA"/>
    <w:rsid w:val="00A84702"/>
    <w:rsid w:val="00A85060"/>
    <w:rsid w:val="00A85360"/>
    <w:rsid w:val="00A9261E"/>
    <w:rsid w:val="00AA28FA"/>
    <w:rsid w:val="00AA4111"/>
    <w:rsid w:val="00AA682D"/>
    <w:rsid w:val="00AB0688"/>
    <w:rsid w:val="00AB0742"/>
    <w:rsid w:val="00AB1E7F"/>
    <w:rsid w:val="00AB2113"/>
    <w:rsid w:val="00AC4A0D"/>
    <w:rsid w:val="00AD28CF"/>
    <w:rsid w:val="00AD35C5"/>
    <w:rsid w:val="00AE1085"/>
    <w:rsid w:val="00AE7614"/>
    <w:rsid w:val="00AF140B"/>
    <w:rsid w:val="00AF1485"/>
    <w:rsid w:val="00AF542B"/>
    <w:rsid w:val="00B00792"/>
    <w:rsid w:val="00B054E9"/>
    <w:rsid w:val="00B16164"/>
    <w:rsid w:val="00B30E9E"/>
    <w:rsid w:val="00B41A81"/>
    <w:rsid w:val="00B41D85"/>
    <w:rsid w:val="00B47B8D"/>
    <w:rsid w:val="00B528EE"/>
    <w:rsid w:val="00B55656"/>
    <w:rsid w:val="00B57302"/>
    <w:rsid w:val="00B714D1"/>
    <w:rsid w:val="00B840C6"/>
    <w:rsid w:val="00B86C84"/>
    <w:rsid w:val="00BA0721"/>
    <w:rsid w:val="00BB0199"/>
    <w:rsid w:val="00BB2C2E"/>
    <w:rsid w:val="00BB6E08"/>
    <w:rsid w:val="00BC6DC6"/>
    <w:rsid w:val="00BD3CB8"/>
    <w:rsid w:val="00BD52DE"/>
    <w:rsid w:val="00BD63E1"/>
    <w:rsid w:val="00BE003C"/>
    <w:rsid w:val="00BE192A"/>
    <w:rsid w:val="00BE50AA"/>
    <w:rsid w:val="00BF4A40"/>
    <w:rsid w:val="00BF673C"/>
    <w:rsid w:val="00C02715"/>
    <w:rsid w:val="00C04D1B"/>
    <w:rsid w:val="00C0543A"/>
    <w:rsid w:val="00C104EB"/>
    <w:rsid w:val="00C136D3"/>
    <w:rsid w:val="00C14D97"/>
    <w:rsid w:val="00C22089"/>
    <w:rsid w:val="00C36105"/>
    <w:rsid w:val="00C36F8C"/>
    <w:rsid w:val="00C45E64"/>
    <w:rsid w:val="00C53730"/>
    <w:rsid w:val="00C538F4"/>
    <w:rsid w:val="00C71A9B"/>
    <w:rsid w:val="00C7383A"/>
    <w:rsid w:val="00C84A41"/>
    <w:rsid w:val="00C96EC4"/>
    <w:rsid w:val="00CA279A"/>
    <w:rsid w:val="00CA6088"/>
    <w:rsid w:val="00CB0335"/>
    <w:rsid w:val="00CC0BB6"/>
    <w:rsid w:val="00CC2838"/>
    <w:rsid w:val="00CD0C70"/>
    <w:rsid w:val="00CD5554"/>
    <w:rsid w:val="00CD75FF"/>
    <w:rsid w:val="00CE3232"/>
    <w:rsid w:val="00CE4AE5"/>
    <w:rsid w:val="00CE71C2"/>
    <w:rsid w:val="00CF32D2"/>
    <w:rsid w:val="00D13EA2"/>
    <w:rsid w:val="00D14A25"/>
    <w:rsid w:val="00D14ACE"/>
    <w:rsid w:val="00D2133A"/>
    <w:rsid w:val="00D222B2"/>
    <w:rsid w:val="00D267E6"/>
    <w:rsid w:val="00D34E36"/>
    <w:rsid w:val="00D3516A"/>
    <w:rsid w:val="00D35F47"/>
    <w:rsid w:val="00D522A5"/>
    <w:rsid w:val="00D56948"/>
    <w:rsid w:val="00D6064F"/>
    <w:rsid w:val="00D6085C"/>
    <w:rsid w:val="00D61E7C"/>
    <w:rsid w:val="00D736FD"/>
    <w:rsid w:val="00D74C4E"/>
    <w:rsid w:val="00D750C4"/>
    <w:rsid w:val="00D948C9"/>
    <w:rsid w:val="00DA6853"/>
    <w:rsid w:val="00DB3B74"/>
    <w:rsid w:val="00DB5327"/>
    <w:rsid w:val="00DB5E98"/>
    <w:rsid w:val="00DB7F85"/>
    <w:rsid w:val="00DC144E"/>
    <w:rsid w:val="00DC4A05"/>
    <w:rsid w:val="00DC77C6"/>
    <w:rsid w:val="00DD06F9"/>
    <w:rsid w:val="00DD24AF"/>
    <w:rsid w:val="00DF0FE4"/>
    <w:rsid w:val="00E1097B"/>
    <w:rsid w:val="00E11FB2"/>
    <w:rsid w:val="00E13E79"/>
    <w:rsid w:val="00E20E3A"/>
    <w:rsid w:val="00E23371"/>
    <w:rsid w:val="00E3045A"/>
    <w:rsid w:val="00E32006"/>
    <w:rsid w:val="00E513EB"/>
    <w:rsid w:val="00E52813"/>
    <w:rsid w:val="00E607EE"/>
    <w:rsid w:val="00E634DA"/>
    <w:rsid w:val="00E65A9C"/>
    <w:rsid w:val="00E65B9E"/>
    <w:rsid w:val="00E76EDA"/>
    <w:rsid w:val="00E8148E"/>
    <w:rsid w:val="00E841C3"/>
    <w:rsid w:val="00E8504D"/>
    <w:rsid w:val="00E85525"/>
    <w:rsid w:val="00EA1FEA"/>
    <w:rsid w:val="00EA6F34"/>
    <w:rsid w:val="00EB5D1F"/>
    <w:rsid w:val="00EC3F23"/>
    <w:rsid w:val="00EC7F7E"/>
    <w:rsid w:val="00ED01A1"/>
    <w:rsid w:val="00ED2F83"/>
    <w:rsid w:val="00ED7642"/>
    <w:rsid w:val="00EE41D3"/>
    <w:rsid w:val="00EF1E9D"/>
    <w:rsid w:val="00EF4EE4"/>
    <w:rsid w:val="00F0204C"/>
    <w:rsid w:val="00F0211C"/>
    <w:rsid w:val="00F05649"/>
    <w:rsid w:val="00F11008"/>
    <w:rsid w:val="00F12E26"/>
    <w:rsid w:val="00F13ACE"/>
    <w:rsid w:val="00F2310C"/>
    <w:rsid w:val="00F4677D"/>
    <w:rsid w:val="00F6651A"/>
    <w:rsid w:val="00F66FEE"/>
    <w:rsid w:val="00F71BF2"/>
    <w:rsid w:val="00F724F6"/>
    <w:rsid w:val="00F80BD4"/>
    <w:rsid w:val="00F92781"/>
    <w:rsid w:val="00F92EB7"/>
    <w:rsid w:val="00F93B26"/>
    <w:rsid w:val="00F93DE6"/>
    <w:rsid w:val="00F94B76"/>
    <w:rsid w:val="00FA109F"/>
    <w:rsid w:val="00FB2FA9"/>
    <w:rsid w:val="00FB4AEE"/>
    <w:rsid w:val="00FB68F6"/>
    <w:rsid w:val="00FC0ED5"/>
    <w:rsid w:val="00FC54B7"/>
    <w:rsid w:val="00FD1DA7"/>
    <w:rsid w:val="00FD2642"/>
    <w:rsid w:val="00FD3997"/>
    <w:rsid w:val="00FE6A61"/>
    <w:rsid w:val="00FE75D9"/>
    <w:rsid w:val="00FF1EDD"/>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652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 w:val="22"/>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rPr>
      <w:rFonts w:ascii="LTUnivers 330 BasicLight" w:hAnsi="LTUnivers 330 BasicLight"/>
      <w:sz w:val="22"/>
      <w:szCs w:val="22"/>
    </w:r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6200CE"/>
  </w:style>
  <w:style w:type="paragraph" w:styleId="Funotentext">
    <w:name w:val="footnote text"/>
    <w:basedOn w:val="Standard"/>
    <w:link w:val="FunotentextZchn"/>
    <w:semiHidden/>
    <w:unhideWhenUsed/>
    <w:rsid w:val="00020E41"/>
    <w:rPr>
      <w:sz w:val="20"/>
      <w:szCs w:val="20"/>
    </w:rPr>
  </w:style>
  <w:style w:type="character" w:customStyle="1" w:styleId="FunotentextZchn">
    <w:name w:val="Fußnotentext Zchn"/>
    <w:basedOn w:val="Absatz-Standardschriftart"/>
    <w:link w:val="Funotentext"/>
    <w:semiHidden/>
    <w:rsid w:val="00020E41"/>
    <w:rPr>
      <w:sz w:val="20"/>
      <w:szCs w:val="20"/>
    </w:rPr>
  </w:style>
  <w:style w:type="character" w:styleId="Funotenzeichen">
    <w:name w:val="footnote reference"/>
    <w:basedOn w:val="Absatz-Standardschriftart"/>
    <w:semiHidden/>
    <w:unhideWhenUsed/>
    <w:rsid w:val="00020E41"/>
    <w:rPr>
      <w:vertAlign w:val="superscript"/>
    </w:rPr>
  </w:style>
  <w:style w:type="paragraph" w:styleId="Endnotentext">
    <w:name w:val="endnote text"/>
    <w:basedOn w:val="Standard"/>
    <w:link w:val="EndnotentextZchn"/>
    <w:semiHidden/>
    <w:unhideWhenUsed/>
    <w:rsid w:val="00020E41"/>
    <w:rPr>
      <w:sz w:val="20"/>
      <w:szCs w:val="20"/>
    </w:rPr>
  </w:style>
  <w:style w:type="character" w:customStyle="1" w:styleId="EndnotentextZchn">
    <w:name w:val="Endnotentext Zchn"/>
    <w:basedOn w:val="Absatz-Standardschriftart"/>
    <w:link w:val="Endnotentext"/>
    <w:semiHidden/>
    <w:rsid w:val="00020E41"/>
    <w:rPr>
      <w:sz w:val="20"/>
      <w:szCs w:val="20"/>
    </w:rPr>
  </w:style>
  <w:style w:type="character" w:styleId="Endnotenzeichen">
    <w:name w:val="endnote reference"/>
    <w:basedOn w:val="Absatz-Standardschriftart"/>
    <w:semiHidden/>
    <w:unhideWhenUsed/>
    <w:rsid w:val="00020E41"/>
    <w:rPr>
      <w:vertAlign w:val="superscript"/>
    </w:rPr>
  </w:style>
  <w:style w:type="paragraph" w:styleId="StandardWeb">
    <w:name w:val="Normal (Web)"/>
    <w:basedOn w:val="Standard"/>
    <w:uiPriority w:val="99"/>
    <w:unhideWhenUsed/>
    <w:rsid w:val="00FF1E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652D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 w:val="22"/>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rPr>
      <w:rFonts w:ascii="LTUnivers 330 BasicLight" w:hAnsi="LTUnivers 330 BasicLight"/>
      <w:sz w:val="22"/>
      <w:szCs w:val="22"/>
    </w:r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6200CE"/>
  </w:style>
  <w:style w:type="paragraph" w:styleId="Funotentext">
    <w:name w:val="footnote text"/>
    <w:basedOn w:val="Standard"/>
    <w:link w:val="FunotentextZchn"/>
    <w:semiHidden/>
    <w:unhideWhenUsed/>
    <w:rsid w:val="00020E41"/>
    <w:rPr>
      <w:sz w:val="20"/>
      <w:szCs w:val="20"/>
    </w:rPr>
  </w:style>
  <w:style w:type="character" w:customStyle="1" w:styleId="FunotentextZchn">
    <w:name w:val="Fußnotentext Zchn"/>
    <w:basedOn w:val="Absatz-Standardschriftart"/>
    <w:link w:val="Funotentext"/>
    <w:semiHidden/>
    <w:rsid w:val="00020E41"/>
    <w:rPr>
      <w:sz w:val="20"/>
      <w:szCs w:val="20"/>
    </w:rPr>
  </w:style>
  <w:style w:type="character" w:styleId="Funotenzeichen">
    <w:name w:val="footnote reference"/>
    <w:basedOn w:val="Absatz-Standardschriftart"/>
    <w:semiHidden/>
    <w:unhideWhenUsed/>
    <w:rsid w:val="00020E41"/>
    <w:rPr>
      <w:vertAlign w:val="superscript"/>
    </w:rPr>
  </w:style>
  <w:style w:type="paragraph" w:styleId="Endnotentext">
    <w:name w:val="endnote text"/>
    <w:basedOn w:val="Standard"/>
    <w:link w:val="EndnotentextZchn"/>
    <w:semiHidden/>
    <w:unhideWhenUsed/>
    <w:rsid w:val="00020E41"/>
    <w:rPr>
      <w:sz w:val="20"/>
      <w:szCs w:val="20"/>
    </w:rPr>
  </w:style>
  <w:style w:type="character" w:customStyle="1" w:styleId="EndnotentextZchn">
    <w:name w:val="Endnotentext Zchn"/>
    <w:basedOn w:val="Absatz-Standardschriftart"/>
    <w:link w:val="Endnotentext"/>
    <w:semiHidden/>
    <w:rsid w:val="00020E41"/>
    <w:rPr>
      <w:sz w:val="20"/>
      <w:szCs w:val="20"/>
    </w:rPr>
  </w:style>
  <w:style w:type="character" w:styleId="Endnotenzeichen">
    <w:name w:val="endnote reference"/>
    <w:basedOn w:val="Absatz-Standardschriftart"/>
    <w:semiHidden/>
    <w:unhideWhenUsed/>
    <w:rsid w:val="00020E41"/>
    <w:rPr>
      <w:vertAlign w:val="superscript"/>
    </w:rPr>
  </w:style>
  <w:style w:type="paragraph" w:styleId="StandardWeb">
    <w:name w:val="Normal (Web)"/>
    <w:basedOn w:val="Standard"/>
    <w:uiPriority w:val="99"/>
    <w:unhideWhenUsed/>
    <w:rsid w:val="00FF1E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5789">
      <w:bodyDiv w:val="1"/>
      <w:marLeft w:val="0"/>
      <w:marRight w:val="0"/>
      <w:marTop w:val="0"/>
      <w:marBottom w:val="0"/>
      <w:divBdr>
        <w:top w:val="none" w:sz="0" w:space="0" w:color="auto"/>
        <w:left w:val="none" w:sz="0" w:space="0" w:color="auto"/>
        <w:bottom w:val="none" w:sz="0" w:space="0" w:color="auto"/>
        <w:right w:val="none" w:sz="0" w:space="0" w:color="auto"/>
      </w:divBdr>
    </w:div>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69464078">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76276674">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835223306">
      <w:bodyDiv w:val="1"/>
      <w:marLeft w:val="0"/>
      <w:marRight w:val="0"/>
      <w:marTop w:val="0"/>
      <w:marBottom w:val="0"/>
      <w:divBdr>
        <w:top w:val="none" w:sz="0" w:space="0" w:color="auto"/>
        <w:left w:val="none" w:sz="0" w:space="0" w:color="auto"/>
        <w:bottom w:val="none" w:sz="0" w:space="0" w:color="auto"/>
        <w:right w:val="none" w:sz="0" w:space="0" w:color="auto"/>
      </w:divBdr>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219971631">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656374651">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CB7D-4743-4555-84E4-7B15EE91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4313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3</cp:revision>
  <cp:lastPrinted>2018-11-15T11:53:00Z</cp:lastPrinted>
  <dcterms:created xsi:type="dcterms:W3CDTF">2018-11-23T09:56:00Z</dcterms:created>
  <dcterms:modified xsi:type="dcterms:W3CDTF">2018-11-27T15:31:00Z</dcterms:modified>
</cp:coreProperties>
</file>