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566F3E4D" w:rsidR="00373D13" w:rsidRPr="003B7DAB" w:rsidRDefault="00320E1E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es-ES"/>
        </w:rPr>
      </w:pPr>
      <w:bookmarkStart w:id="0" w:name="_GoBack"/>
      <w:bookmarkEnd w:id="0"/>
      <w:r w:rsidRPr="003B7DAB">
        <w:rPr>
          <w:rFonts w:ascii="Arial" w:hAnsi="Arial"/>
          <w:b/>
          <w:sz w:val="24"/>
          <w:szCs w:val="24"/>
          <w:lang w:val="es-ES"/>
        </w:rPr>
        <w:t>Información de prensa</w:t>
      </w:r>
    </w:p>
    <w:p w14:paraId="5FD9B105" w14:textId="77777777" w:rsidR="00373D13" w:rsidRPr="003B7DAB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es-ES"/>
        </w:rPr>
      </w:pPr>
    </w:p>
    <w:p w14:paraId="3D68EAB4" w14:textId="77777777" w:rsidR="00373D13" w:rsidRPr="003B7DAB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es-ES"/>
        </w:rPr>
      </w:pPr>
    </w:p>
    <w:p w14:paraId="7D00C5B7" w14:textId="2266BBC6" w:rsidR="00373D13" w:rsidRPr="003B7DAB" w:rsidRDefault="00320E1E" w:rsidP="00373D13">
      <w:pPr>
        <w:spacing w:line="360" w:lineRule="auto"/>
        <w:ind w:right="1982"/>
        <w:jc w:val="both"/>
        <w:rPr>
          <w:rFonts w:ascii="Arial" w:hAnsi="Arial"/>
          <w:lang w:val="es-ES"/>
        </w:rPr>
      </w:pPr>
      <w:r w:rsidRPr="003B7DAB">
        <w:rPr>
          <w:rFonts w:ascii="Arial" w:hAnsi="Arial"/>
          <w:b/>
          <w:lang w:val="es-ES"/>
        </w:rPr>
        <w:t>Fecha</w:t>
      </w:r>
      <w:r w:rsidR="00373D13" w:rsidRPr="003B7DAB">
        <w:rPr>
          <w:rFonts w:ascii="Arial" w:hAnsi="Arial"/>
          <w:b/>
          <w:lang w:val="es-ES"/>
        </w:rPr>
        <w:t>:</w:t>
      </w:r>
      <w:r w:rsidR="004164E4" w:rsidRPr="003B7DAB">
        <w:rPr>
          <w:rFonts w:ascii="Arial" w:hAnsi="Arial"/>
          <w:lang w:val="es-ES"/>
        </w:rPr>
        <w:t xml:space="preserve"> </w:t>
      </w:r>
      <w:r w:rsidRPr="003B7DAB">
        <w:rPr>
          <w:rFonts w:ascii="Arial" w:hAnsi="Arial"/>
          <w:lang w:val="es-ES"/>
        </w:rPr>
        <w:t xml:space="preserve">junio </w:t>
      </w:r>
      <w:r w:rsidR="00CD78B8" w:rsidRPr="003B7DAB">
        <w:rPr>
          <w:rFonts w:ascii="Arial" w:hAnsi="Arial"/>
          <w:lang w:val="es-ES"/>
        </w:rPr>
        <w:t>201</w:t>
      </w:r>
      <w:r w:rsidR="004A2F77" w:rsidRPr="003B7DAB">
        <w:rPr>
          <w:rFonts w:ascii="Arial" w:hAnsi="Arial"/>
          <w:lang w:val="es-ES"/>
        </w:rPr>
        <w:t>8</w:t>
      </w:r>
    </w:p>
    <w:p w14:paraId="21AE04E1" w14:textId="77777777" w:rsidR="00373D13" w:rsidRPr="003B7DAB" w:rsidRDefault="00373D13" w:rsidP="00373D13">
      <w:pPr>
        <w:spacing w:line="360" w:lineRule="auto"/>
        <w:ind w:right="1982"/>
        <w:jc w:val="both"/>
        <w:rPr>
          <w:rFonts w:ascii="Arial" w:hAnsi="Arial"/>
          <w:lang w:val="es-ES"/>
        </w:rPr>
      </w:pPr>
    </w:p>
    <w:p w14:paraId="7A0C8F72" w14:textId="19DE9A80" w:rsidR="005D061D" w:rsidRPr="003B7DAB" w:rsidRDefault="00A07BF9" w:rsidP="00373D13">
      <w:pPr>
        <w:spacing w:line="360" w:lineRule="auto"/>
        <w:ind w:right="1982"/>
        <w:jc w:val="both"/>
        <w:rPr>
          <w:rFonts w:ascii="Arial" w:hAnsi="Arial"/>
          <w:lang w:val="es-ES"/>
        </w:rPr>
      </w:pPr>
      <w:r w:rsidRPr="003B7DAB">
        <w:rPr>
          <w:rFonts w:ascii="Arial" w:hAnsi="Arial"/>
          <w:lang w:val="es-ES"/>
        </w:rPr>
        <w:t xml:space="preserve">Cierres múltiples mecánicos de </w:t>
      </w:r>
      <w:r w:rsidR="006E6F22" w:rsidRPr="003B7DAB">
        <w:rPr>
          <w:rFonts w:ascii="Arial" w:hAnsi="Arial"/>
          <w:lang w:val="es-ES"/>
        </w:rPr>
        <w:t>Roto</w:t>
      </w:r>
      <w:r w:rsidR="00287A9E" w:rsidRPr="003B7DAB">
        <w:rPr>
          <w:rFonts w:ascii="Arial" w:hAnsi="Arial"/>
          <w:lang w:val="es-ES"/>
        </w:rPr>
        <w:t xml:space="preserve"> /</w:t>
      </w:r>
      <w:r w:rsidR="006E6F22" w:rsidRPr="003B7DAB">
        <w:rPr>
          <w:rFonts w:ascii="Arial" w:hAnsi="Arial"/>
          <w:lang w:val="es-ES"/>
        </w:rPr>
        <w:t xml:space="preserve"> </w:t>
      </w:r>
      <w:r w:rsidRPr="003B7DAB">
        <w:rPr>
          <w:rFonts w:ascii="Arial" w:hAnsi="Arial"/>
          <w:lang w:val="es-ES"/>
        </w:rPr>
        <w:t xml:space="preserve">Sistema modular Safe C para puertas activadas por cilindro </w:t>
      </w:r>
      <w:r w:rsidR="006E6F22" w:rsidRPr="003B7DAB">
        <w:rPr>
          <w:rFonts w:ascii="Arial" w:hAnsi="Arial"/>
          <w:lang w:val="es-ES"/>
        </w:rPr>
        <w:t xml:space="preserve">/ </w:t>
      </w:r>
      <w:r w:rsidR="00287A9E" w:rsidRPr="003B7DAB">
        <w:rPr>
          <w:rFonts w:ascii="Arial" w:hAnsi="Arial"/>
          <w:lang w:val="es-ES"/>
        </w:rPr>
        <w:t xml:space="preserve">Safe C600: </w:t>
      </w:r>
      <w:r w:rsidRPr="003B7DAB">
        <w:rPr>
          <w:rFonts w:ascii="Arial" w:hAnsi="Arial"/>
          <w:lang w:val="es-ES"/>
        </w:rPr>
        <w:t xml:space="preserve">pestillo </w:t>
      </w:r>
      <w:r w:rsidR="003A312F">
        <w:rPr>
          <w:rFonts w:ascii="Arial" w:hAnsi="Arial"/>
          <w:lang w:val="es-ES"/>
        </w:rPr>
        <w:t xml:space="preserve">reversible </w:t>
      </w:r>
      <w:r w:rsidRPr="003B7DAB">
        <w:rPr>
          <w:rFonts w:ascii="Arial" w:hAnsi="Arial"/>
          <w:lang w:val="es-ES"/>
        </w:rPr>
        <w:t xml:space="preserve">una vez montado </w:t>
      </w:r>
      <w:r w:rsidR="00287A9E" w:rsidRPr="003B7DAB">
        <w:rPr>
          <w:rFonts w:ascii="Arial" w:hAnsi="Arial"/>
          <w:lang w:val="es-ES"/>
        </w:rPr>
        <w:t xml:space="preserve">/ </w:t>
      </w:r>
      <w:r w:rsidRPr="003B7DAB">
        <w:rPr>
          <w:rFonts w:ascii="Arial" w:hAnsi="Arial"/>
          <w:lang w:val="es-ES"/>
        </w:rPr>
        <w:t xml:space="preserve">Resistencia antirrobo especial gracias a 17 cierres </w:t>
      </w:r>
      <w:r w:rsidR="00287A9E" w:rsidRPr="003B7DAB">
        <w:rPr>
          <w:rFonts w:ascii="Arial" w:hAnsi="Arial"/>
          <w:lang w:val="es-ES"/>
        </w:rPr>
        <w:t xml:space="preserve">/ </w:t>
      </w:r>
      <w:r w:rsidRPr="003B7DAB">
        <w:rPr>
          <w:rFonts w:ascii="Arial" w:hAnsi="Arial"/>
          <w:lang w:val="es-ES"/>
        </w:rPr>
        <w:t>Apto para RC 4</w:t>
      </w:r>
    </w:p>
    <w:p w14:paraId="61C10EA2" w14:textId="465B41DB" w:rsidR="00223BC7" w:rsidRPr="003B7DAB" w:rsidRDefault="00223BC7" w:rsidP="00373D13">
      <w:pPr>
        <w:spacing w:line="360" w:lineRule="auto"/>
        <w:ind w:right="1982"/>
        <w:jc w:val="both"/>
        <w:rPr>
          <w:rFonts w:ascii="Arial" w:hAnsi="Arial"/>
          <w:b/>
          <w:lang w:val="es-ES"/>
        </w:rPr>
      </w:pPr>
    </w:p>
    <w:p w14:paraId="35FA42B4" w14:textId="38E15AE1" w:rsidR="00223BC7" w:rsidRPr="003B7DAB" w:rsidRDefault="003B7DAB" w:rsidP="00373D13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  <w:lang w:val="es-ES"/>
        </w:rPr>
      </w:pPr>
      <w:r w:rsidRPr="003B7DAB">
        <w:rPr>
          <w:rFonts w:ascii="Arial" w:hAnsi="Arial"/>
          <w:b/>
          <w:sz w:val="24"/>
          <w:szCs w:val="24"/>
          <w:lang w:val="es-ES"/>
        </w:rPr>
        <w:t>Seguridad definitiva</w:t>
      </w:r>
    </w:p>
    <w:p w14:paraId="4D7EEC95" w14:textId="77777777" w:rsidR="005D061D" w:rsidRPr="003B7DAB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es-ES"/>
        </w:rPr>
      </w:pPr>
    </w:p>
    <w:p w14:paraId="42A40EF5" w14:textId="7AE2FCFD" w:rsidR="003B7DAB" w:rsidRPr="003B7DAB" w:rsidRDefault="00BA462F" w:rsidP="003B7DAB">
      <w:pPr>
        <w:spacing w:line="360" w:lineRule="auto"/>
        <w:ind w:right="1985"/>
        <w:jc w:val="both"/>
        <w:rPr>
          <w:rFonts w:ascii="Arial" w:hAnsi="Arial"/>
          <w:lang w:val="es-ES"/>
        </w:rPr>
      </w:pPr>
      <w:r w:rsidRPr="003B7DAB">
        <w:rPr>
          <w:rFonts w:ascii="Arial" w:hAnsi="Arial"/>
          <w:b/>
          <w:i/>
          <w:lang w:val="es-ES"/>
        </w:rPr>
        <w:t>Leinfelden-Echterdingen</w:t>
      </w:r>
      <w:r w:rsidR="00373D13" w:rsidRPr="003B7DAB">
        <w:rPr>
          <w:rFonts w:ascii="Arial" w:hAnsi="Arial"/>
          <w:b/>
          <w:i/>
          <w:lang w:val="es-ES"/>
        </w:rPr>
        <w:t xml:space="preserve"> - (rp)</w:t>
      </w:r>
      <w:r w:rsidR="00373D13" w:rsidRPr="003B7DAB">
        <w:rPr>
          <w:rFonts w:ascii="Arial" w:hAnsi="Arial"/>
          <w:lang w:val="es-ES"/>
        </w:rPr>
        <w:t xml:space="preserve"> </w:t>
      </w:r>
      <w:r w:rsidR="003B7DAB" w:rsidRPr="003B7DAB">
        <w:rPr>
          <w:rFonts w:ascii="Arial" w:hAnsi="Arial"/>
          <w:lang w:val="es-ES"/>
        </w:rPr>
        <w:t xml:space="preserve">Los cierres múltiples mecánicos </w:t>
      </w:r>
      <w:r w:rsidR="00EA14FF">
        <w:rPr>
          <w:rFonts w:ascii="Arial" w:hAnsi="Arial"/>
          <w:lang w:val="es-ES"/>
        </w:rPr>
        <w:t>constituyen</w:t>
      </w:r>
      <w:r w:rsidR="003B7DAB" w:rsidRPr="003B7DAB">
        <w:rPr>
          <w:rFonts w:ascii="Arial" w:hAnsi="Arial"/>
          <w:lang w:val="es-ES"/>
        </w:rPr>
        <w:t xml:space="preserve"> según Roto una buena opción </w:t>
      </w:r>
      <w:r w:rsidR="00EA14FF">
        <w:rPr>
          <w:rFonts w:ascii="Arial" w:hAnsi="Arial"/>
          <w:lang w:val="es-ES"/>
        </w:rPr>
        <w:t xml:space="preserve">también </w:t>
      </w:r>
      <w:r w:rsidR="003B7DAB" w:rsidRPr="003B7DAB">
        <w:rPr>
          <w:rFonts w:ascii="Arial" w:hAnsi="Arial"/>
          <w:lang w:val="es-ES"/>
        </w:rPr>
        <w:t xml:space="preserve">para satisfacer requisitos de seguridad especialmente elevados. Un ejemplo de ello es la generación de cerraduras </w:t>
      </w:r>
      <w:r w:rsidR="00D83B29" w:rsidRPr="003B7DAB">
        <w:rPr>
          <w:rFonts w:ascii="Arial" w:hAnsi="Arial"/>
          <w:lang w:val="es-ES"/>
        </w:rPr>
        <w:t xml:space="preserve">Safe C600. </w:t>
      </w:r>
      <w:r w:rsidR="003B7DAB" w:rsidRPr="003B7DAB">
        <w:rPr>
          <w:rFonts w:ascii="Arial" w:hAnsi="Arial"/>
          <w:lang w:val="es-ES"/>
        </w:rPr>
        <w:t xml:space="preserve">Su equipamiento con 17 cierres, que </w:t>
      </w:r>
      <w:r w:rsidR="00EA14FF">
        <w:rPr>
          <w:rFonts w:ascii="Arial" w:hAnsi="Arial"/>
          <w:lang w:val="es-ES"/>
        </w:rPr>
        <w:t>viene de serie</w:t>
      </w:r>
      <w:r w:rsidR="003B7DAB" w:rsidRPr="003B7DAB">
        <w:rPr>
          <w:rFonts w:ascii="Arial" w:hAnsi="Arial"/>
          <w:lang w:val="es-ES"/>
        </w:rPr>
        <w:t xml:space="preserve"> a nivel mundial, permite realizar puertas principales, exteriores y laterales de PVC, madera o aluminio </w:t>
      </w:r>
      <w:r w:rsidR="00EA14FF" w:rsidRPr="003B7DAB">
        <w:rPr>
          <w:rFonts w:ascii="Arial" w:hAnsi="Arial"/>
          <w:lang w:val="es-ES"/>
        </w:rPr>
        <w:t xml:space="preserve">activadas por cilindro </w:t>
      </w:r>
      <w:r w:rsidR="003B7DAB" w:rsidRPr="003B7DAB">
        <w:rPr>
          <w:rFonts w:ascii="Arial" w:hAnsi="Arial"/>
          <w:lang w:val="es-ES"/>
        </w:rPr>
        <w:t xml:space="preserve">hasta una altura de puerta de hoja de 3.000 mm con seguridad antirrobo apta para RC 4. Este plus especial de seguridad está basado </w:t>
      </w:r>
      <w:r w:rsidR="003B7DAB">
        <w:rPr>
          <w:rFonts w:ascii="Arial" w:hAnsi="Arial"/>
          <w:lang w:val="es-ES"/>
        </w:rPr>
        <w:t xml:space="preserve">en un cierre principal con </w:t>
      </w:r>
      <w:r w:rsidR="00D02CFC">
        <w:rPr>
          <w:rFonts w:ascii="Arial" w:hAnsi="Arial"/>
          <w:lang w:val="es-ES"/>
        </w:rPr>
        <w:t>pestillo silencioso</w:t>
      </w:r>
      <w:r w:rsidR="003B7DAB">
        <w:rPr>
          <w:rFonts w:ascii="Arial" w:hAnsi="Arial"/>
          <w:lang w:val="es-ES"/>
        </w:rPr>
        <w:t xml:space="preserve"> y cerrojo, cuatro cierres combinados con un </w:t>
      </w:r>
      <w:r w:rsidR="00D02CFC">
        <w:rPr>
          <w:rFonts w:ascii="Arial" w:hAnsi="Arial"/>
          <w:lang w:val="es-ES"/>
        </w:rPr>
        <w:t xml:space="preserve">pasador de acero cada uno y un </w:t>
      </w:r>
      <w:r w:rsidR="008850FF">
        <w:rPr>
          <w:rFonts w:ascii="Arial" w:hAnsi="Arial"/>
          <w:lang w:val="es-ES"/>
        </w:rPr>
        <w:t xml:space="preserve">pico de loro así como dos </w:t>
      </w:r>
      <w:r w:rsidR="003F31A9">
        <w:rPr>
          <w:rFonts w:ascii="Arial" w:hAnsi="Arial"/>
          <w:lang w:val="es-ES"/>
        </w:rPr>
        <w:t xml:space="preserve">cierres Quadbolt con cuatro pasadores de acero cada uno en cajas de cerradura adicionales. </w:t>
      </w:r>
      <w:r w:rsidR="00E414E3">
        <w:rPr>
          <w:rFonts w:ascii="Arial" w:hAnsi="Arial"/>
          <w:lang w:val="es-ES"/>
        </w:rPr>
        <w:t>La contrapresión tras sólo un giro de llave constituye otra característica importante de esta extraordinaria alternativa antirrobo.</w:t>
      </w:r>
    </w:p>
    <w:p w14:paraId="27EF4904" w14:textId="21D0D5E7" w:rsidR="007E1583" w:rsidRPr="003B7DAB" w:rsidRDefault="007E1583" w:rsidP="00223BC7">
      <w:pPr>
        <w:spacing w:line="360" w:lineRule="auto"/>
        <w:ind w:right="1985"/>
        <w:jc w:val="both"/>
        <w:rPr>
          <w:rFonts w:ascii="Arial" w:hAnsi="Arial"/>
          <w:lang w:val="es-ES"/>
        </w:rPr>
      </w:pPr>
    </w:p>
    <w:p w14:paraId="10249BA7" w14:textId="4F7D8011" w:rsidR="003A312F" w:rsidRDefault="003A312F" w:rsidP="007E1583">
      <w:pPr>
        <w:spacing w:line="360" w:lineRule="auto"/>
        <w:ind w:right="1985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Gracias a su pestillo silencioso, el C600 destaca ante todo por un bajo ruido al cerrar. En cuanto al montaje, la serie </w:t>
      </w:r>
      <w:r w:rsidR="00EB2DCA">
        <w:rPr>
          <w:rFonts w:ascii="Arial" w:hAnsi="Arial"/>
          <w:lang w:val="es-ES"/>
        </w:rPr>
        <w:t>seduce</w:t>
      </w:r>
      <w:r>
        <w:rPr>
          <w:rFonts w:ascii="Arial" w:hAnsi="Arial"/>
          <w:lang w:val="es-ES"/>
        </w:rPr>
        <w:t xml:space="preserve"> </w:t>
      </w:r>
      <w:r w:rsidR="00EA14FF">
        <w:rPr>
          <w:rFonts w:ascii="Arial" w:hAnsi="Arial"/>
          <w:lang w:val="es-ES"/>
        </w:rPr>
        <w:t>principalmente</w:t>
      </w:r>
      <w:r>
        <w:rPr>
          <w:rFonts w:ascii="Arial" w:hAnsi="Arial"/>
          <w:lang w:val="es-ES"/>
        </w:rPr>
        <w:t xml:space="preserve"> por el pestillo reversible una vez instalado. Ello permite reducir considerablemente el volumen de trabajo y almacenaje. El funcionamiento impecable del herraje queda garantizado por la resistencia demostrada </w:t>
      </w:r>
      <w:r w:rsidR="00A75604">
        <w:rPr>
          <w:rFonts w:ascii="Arial" w:hAnsi="Arial"/>
          <w:lang w:val="es-ES"/>
        </w:rPr>
        <w:t>en</w:t>
      </w:r>
      <w:r>
        <w:rPr>
          <w:rFonts w:ascii="Arial" w:hAnsi="Arial"/>
          <w:lang w:val="es-ES"/>
        </w:rPr>
        <w:t xml:space="preserve"> más de 100.000 accionamientos así como la superficie anticorrosión. Esta destaca asimismo por sus cualidades visuales.</w:t>
      </w:r>
    </w:p>
    <w:p w14:paraId="755CBDCB" w14:textId="77777777" w:rsidR="00FB0563" w:rsidRPr="003B7DAB" w:rsidRDefault="00FB0563" w:rsidP="007E1583">
      <w:pPr>
        <w:spacing w:line="360" w:lineRule="auto"/>
        <w:ind w:right="1985"/>
        <w:jc w:val="both"/>
        <w:rPr>
          <w:rFonts w:ascii="Arial" w:hAnsi="Arial"/>
          <w:lang w:val="es-ES"/>
        </w:rPr>
      </w:pPr>
    </w:p>
    <w:p w14:paraId="0907A1FA" w14:textId="3CB7F84A" w:rsidR="00932A36" w:rsidRDefault="00932A36" w:rsidP="00FB0563">
      <w:pPr>
        <w:spacing w:line="360" w:lineRule="auto"/>
        <w:ind w:right="1985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Según manifiesta el fabricante, la gama modular Safe C también ofrece en su conjunto variantes de cerrojo para un procesamiento sencillo en marcos de PVC, madera y aluminio. </w:t>
      </w:r>
      <w:r w:rsidR="00E24B7B">
        <w:rPr>
          <w:rFonts w:ascii="Arial" w:hAnsi="Arial"/>
          <w:lang w:val="es-ES"/>
        </w:rPr>
        <w:t>Los patrones</w:t>
      </w:r>
      <w:r>
        <w:rPr>
          <w:rFonts w:ascii="Arial" w:hAnsi="Arial"/>
          <w:lang w:val="es-ES"/>
        </w:rPr>
        <w:t xml:space="preserve"> de cierre uniformes están adap</w:t>
      </w:r>
      <w:r w:rsidR="00E24B7B">
        <w:rPr>
          <w:rFonts w:ascii="Arial" w:hAnsi="Arial"/>
          <w:lang w:val="es-ES"/>
        </w:rPr>
        <w:t>tado</w:t>
      </w:r>
      <w:r>
        <w:rPr>
          <w:rFonts w:ascii="Arial" w:hAnsi="Arial"/>
          <w:lang w:val="es-ES"/>
        </w:rPr>
        <w:t>s a la gama completa de cerraduras, garantizando un montaje sencillo así como unos costes de logística reducidos. Múltiples opciones de seguridad, eficiencia energética y confort de manejo permiten una adaptación flexible a las necesidades individuales.</w:t>
      </w:r>
    </w:p>
    <w:p w14:paraId="3B162180" w14:textId="77777777" w:rsidR="00D83B29" w:rsidRPr="003B7DAB" w:rsidRDefault="00D83B29" w:rsidP="00223BC7">
      <w:pPr>
        <w:spacing w:line="360" w:lineRule="auto"/>
        <w:ind w:right="1985"/>
        <w:jc w:val="both"/>
        <w:rPr>
          <w:rFonts w:ascii="Arial" w:hAnsi="Arial"/>
          <w:lang w:val="es-ES"/>
        </w:rPr>
      </w:pPr>
    </w:p>
    <w:p w14:paraId="6ADD25B6" w14:textId="042D339A" w:rsidR="00932A36" w:rsidRDefault="00932A36" w:rsidP="00223BC7">
      <w:pPr>
        <w:spacing w:line="360" w:lineRule="auto"/>
        <w:ind w:right="1985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Además de </w:t>
      </w:r>
      <w:r w:rsidRPr="003B7DAB">
        <w:rPr>
          <w:rFonts w:ascii="Arial" w:hAnsi="Arial"/>
          <w:lang w:val="es-ES"/>
        </w:rPr>
        <w:t>cierres múltiples mecánicos</w:t>
      </w:r>
      <w:r>
        <w:rPr>
          <w:rFonts w:ascii="Arial" w:hAnsi="Arial"/>
          <w:lang w:val="es-ES"/>
        </w:rPr>
        <w:t xml:space="preserve">, la gama Door, ampliada continuamente, también incluye cierres simples y una amplia oferta de cierres múltiples electromecánicos y automáticos para puertas principales, laterales, de emergencia y antipánico. Asimismo, las bisagras y las diferentes gamas de umbrales, juntas y accesorios permiten en todo momento “soluciones prácticas de conjunto”, </w:t>
      </w:r>
      <w:r w:rsidR="00E24B7B">
        <w:rPr>
          <w:rFonts w:ascii="Arial" w:hAnsi="Arial"/>
          <w:lang w:val="es-ES"/>
        </w:rPr>
        <w:t xml:space="preserve">según </w:t>
      </w:r>
      <w:r>
        <w:rPr>
          <w:rFonts w:ascii="Arial" w:hAnsi="Arial"/>
          <w:lang w:val="es-ES"/>
        </w:rPr>
        <w:t>destaca Roto.</w:t>
      </w:r>
    </w:p>
    <w:p w14:paraId="08B622A4" w14:textId="4E5B97C3" w:rsidR="00C30229" w:rsidRPr="003B7DAB" w:rsidRDefault="00C30229" w:rsidP="00223BC7">
      <w:pPr>
        <w:spacing w:line="360" w:lineRule="auto"/>
        <w:ind w:right="1985"/>
        <w:jc w:val="both"/>
        <w:rPr>
          <w:rFonts w:ascii="Arial" w:hAnsi="Arial"/>
          <w:lang w:val="es-ES"/>
        </w:rPr>
      </w:pPr>
    </w:p>
    <w:p w14:paraId="3A6B1B7B" w14:textId="77777777" w:rsidR="00802B9D" w:rsidRPr="003B7DAB" w:rsidRDefault="00802B9D" w:rsidP="004A2F77">
      <w:pPr>
        <w:spacing w:line="360" w:lineRule="auto"/>
        <w:ind w:right="1985"/>
        <w:jc w:val="both"/>
        <w:rPr>
          <w:rFonts w:ascii="Arial" w:hAnsi="Arial"/>
          <w:lang w:val="es-ES"/>
        </w:rPr>
      </w:pPr>
    </w:p>
    <w:p w14:paraId="78CA919C" w14:textId="77777777" w:rsidR="002C53F7" w:rsidRPr="003B7DAB" w:rsidRDefault="002C53F7" w:rsidP="004A2F77">
      <w:pPr>
        <w:spacing w:line="360" w:lineRule="auto"/>
        <w:ind w:right="1985"/>
        <w:jc w:val="both"/>
        <w:rPr>
          <w:rFonts w:ascii="Arial" w:hAnsi="Arial"/>
          <w:lang w:val="es-ES"/>
        </w:rPr>
      </w:pPr>
    </w:p>
    <w:p w14:paraId="5B67014C" w14:textId="076DD435" w:rsidR="00C923A0" w:rsidRPr="003B7DAB" w:rsidRDefault="00932A36">
      <w:pPr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Pies de foto</w:t>
      </w:r>
    </w:p>
    <w:p w14:paraId="2796A50F" w14:textId="77777777" w:rsidR="003D01D1" w:rsidRPr="003B7DAB" w:rsidRDefault="003D01D1">
      <w:pPr>
        <w:rPr>
          <w:rFonts w:ascii="Arial" w:hAnsi="Arial"/>
          <w:lang w:val="es-ES"/>
        </w:rPr>
      </w:pPr>
    </w:p>
    <w:p w14:paraId="51BCDB01" w14:textId="558456E7" w:rsidR="00932A36" w:rsidRDefault="00A75604" w:rsidP="00932A36">
      <w:pPr>
        <w:spacing w:line="360" w:lineRule="auto"/>
        <w:ind w:right="1982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Alto n</w:t>
      </w:r>
      <w:r w:rsidR="00932A36">
        <w:rPr>
          <w:rFonts w:ascii="Arial" w:hAnsi="Arial"/>
          <w:lang w:val="es-ES"/>
        </w:rPr>
        <w:t xml:space="preserve">ivel de seguridad: el equipamiento de serie de la generación de cerraduras </w:t>
      </w:r>
      <w:r w:rsidR="00714C09" w:rsidRPr="003B7DAB">
        <w:rPr>
          <w:rFonts w:ascii="Arial" w:hAnsi="Arial"/>
          <w:lang w:val="es-ES"/>
        </w:rPr>
        <w:t xml:space="preserve">Safe C </w:t>
      </w:r>
      <w:r w:rsidR="00D51AC0" w:rsidRPr="003B7DAB">
        <w:rPr>
          <w:rFonts w:ascii="Arial" w:hAnsi="Arial"/>
          <w:lang w:val="es-ES"/>
        </w:rPr>
        <w:sym w:font="Symbol" w:char="F0BD"/>
      </w:r>
      <w:r w:rsidR="00714C09" w:rsidRPr="003B7DAB">
        <w:rPr>
          <w:rFonts w:ascii="Arial" w:hAnsi="Arial"/>
          <w:lang w:val="es-ES"/>
        </w:rPr>
        <w:t xml:space="preserve"> C600</w:t>
      </w:r>
      <w:r w:rsidR="00B0192E" w:rsidRPr="003B7DAB">
        <w:rPr>
          <w:rFonts w:ascii="Arial" w:hAnsi="Arial"/>
          <w:lang w:val="es-ES"/>
        </w:rPr>
        <w:t xml:space="preserve"> </w:t>
      </w:r>
      <w:r w:rsidR="00932A36">
        <w:rPr>
          <w:rFonts w:ascii="Arial" w:hAnsi="Arial"/>
          <w:lang w:val="es-ES"/>
        </w:rPr>
        <w:t xml:space="preserve">con </w:t>
      </w:r>
      <w:r w:rsidR="00D51AC0" w:rsidRPr="003B7DAB">
        <w:rPr>
          <w:rFonts w:ascii="Arial" w:hAnsi="Arial"/>
          <w:lang w:val="es-ES"/>
        </w:rPr>
        <w:t xml:space="preserve">17 </w:t>
      </w:r>
      <w:r w:rsidR="00932A36">
        <w:rPr>
          <w:rFonts w:ascii="Arial" w:hAnsi="Arial"/>
          <w:lang w:val="es-ES"/>
        </w:rPr>
        <w:t xml:space="preserve">cierres permite fabricar puertas principales, exteriores y laterales de PVC, madera y aluminio accionadas por cilindro </w:t>
      </w:r>
      <w:r w:rsidR="003E5FD0">
        <w:rPr>
          <w:rFonts w:ascii="Arial" w:hAnsi="Arial"/>
          <w:lang w:val="es-ES"/>
        </w:rPr>
        <w:t>con resistencia antirrobo especialmente elevada</w:t>
      </w:r>
      <w:r w:rsidR="00932A36">
        <w:rPr>
          <w:rFonts w:ascii="Arial" w:hAnsi="Arial"/>
          <w:lang w:val="es-ES"/>
        </w:rPr>
        <w:t>.</w:t>
      </w:r>
      <w:r w:rsidR="00C5533F">
        <w:rPr>
          <w:rFonts w:ascii="Arial" w:hAnsi="Arial"/>
          <w:lang w:val="es-ES"/>
        </w:rPr>
        <w:t xml:space="preserve"> </w:t>
      </w:r>
      <w:r w:rsidR="003E5FD0">
        <w:rPr>
          <w:rFonts w:ascii="Arial" w:hAnsi="Arial"/>
          <w:lang w:val="es-ES"/>
        </w:rPr>
        <w:t xml:space="preserve">Según indica Roto, ello hace que </w:t>
      </w:r>
      <w:r w:rsidR="00C5533F">
        <w:rPr>
          <w:rFonts w:ascii="Arial" w:hAnsi="Arial"/>
          <w:lang w:val="es-ES"/>
        </w:rPr>
        <w:t>e</w:t>
      </w:r>
      <w:r w:rsidR="00932A36">
        <w:rPr>
          <w:rFonts w:ascii="Arial" w:hAnsi="Arial"/>
          <w:lang w:val="es-ES"/>
        </w:rPr>
        <w:t xml:space="preserve">l cierre múltiple mecánico </w:t>
      </w:r>
      <w:r w:rsidR="003E5FD0">
        <w:rPr>
          <w:rFonts w:ascii="Arial" w:hAnsi="Arial"/>
          <w:lang w:val="es-ES"/>
        </w:rPr>
        <w:t xml:space="preserve">sea adecuado </w:t>
      </w:r>
      <w:r w:rsidR="00C5533F">
        <w:rPr>
          <w:rFonts w:ascii="Arial" w:hAnsi="Arial"/>
          <w:lang w:val="es-ES"/>
        </w:rPr>
        <w:t>para versiones aptas para RC 4.</w:t>
      </w:r>
    </w:p>
    <w:p w14:paraId="0B2D8DB9" w14:textId="753182B9" w:rsidR="003D01D1" w:rsidRPr="003B7DAB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es-ES"/>
        </w:rPr>
      </w:pPr>
      <w:r w:rsidRPr="003B7DAB">
        <w:rPr>
          <w:rFonts w:ascii="Arial" w:eastAsia="Times" w:hAnsi="Arial"/>
          <w:b/>
          <w:lang w:val="es-ES"/>
        </w:rPr>
        <w:t xml:space="preserve">Foto: </w:t>
      </w:r>
      <w:r w:rsidRPr="003B7DAB">
        <w:rPr>
          <w:rFonts w:ascii="Arial" w:eastAsia="Times" w:hAnsi="Arial"/>
          <w:lang w:val="es-ES"/>
        </w:rPr>
        <w:t>Roto</w:t>
      </w:r>
      <w:r w:rsidRPr="003B7DAB">
        <w:rPr>
          <w:rFonts w:ascii="Arial" w:eastAsia="Times" w:hAnsi="Arial"/>
          <w:b/>
          <w:lang w:val="es-ES"/>
        </w:rPr>
        <w:tab/>
      </w:r>
      <w:r w:rsidR="00517F13" w:rsidRPr="003B7DAB">
        <w:rPr>
          <w:rFonts w:ascii="Arial" w:eastAsia="Times" w:hAnsi="Arial"/>
          <w:b/>
          <w:lang w:val="es-ES"/>
        </w:rPr>
        <w:t>Roto_</w:t>
      </w:r>
      <w:r w:rsidR="00223BC7" w:rsidRPr="003B7DAB">
        <w:rPr>
          <w:rFonts w:ascii="Arial" w:eastAsia="Times" w:hAnsi="Arial"/>
          <w:b/>
          <w:lang w:val="es-ES"/>
        </w:rPr>
        <w:t>Safe_C_C600_17fach_Verriegelung</w:t>
      </w:r>
      <w:r w:rsidRPr="003B7DAB">
        <w:rPr>
          <w:rFonts w:ascii="Arial" w:eastAsia="Times" w:hAnsi="Arial"/>
          <w:b/>
          <w:lang w:val="es-ES"/>
        </w:rPr>
        <w:t>.jpg</w:t>
      </w:r>
    </w:p>
    <w:p w14:paraId="6DA2B51E" w14:textId="77777777" w:rsidR="003D01D1" w:rsidRPr="003B7DAB" w:rsidRDefault="003D01D1" w:rsidP="003D01D1">
      <w:pPr>
        <w:spacing w:line="360" w:lineRule="auto"/>
        <w:ind w:right="1982"/>
        <w:jc w:val="both"/>
        <w:rPr>
          <w:rFonts w:ascii="Arial" w:hAnsi="Arial"/>
          <w:lang w:val="es-ES"/>
        </w:rPr>
      </w:pPr>
    </w:p>
    <w:p w14:paraId="67B77DB4" w14:textId="77777777" w:rsidR="000D7BDE" w:rsidRPr="003B7DAB" w:rsidRDefault="000D7BDE" w:rsidP="003D01D1">
      <w:pPr>
        <w:spacing w:line="360" w:lineRule="auto"/>
        <w:ind w:right="1982"/>
        <w:jc w:val="both"/>
        <w:rPr>
          <w:rFonts w:ascii="Arial" w:hAnsi="Arial"/>
          <w:lang w:val="es-ES"/>
        </w:rPr>
      </w:pPr>
    </w:p>
    <w:p w14:paraId="055E3E1B" w14:textId="77777777" w:rsidR="000D7BDE" w:rsidRPr="003B7DAB" w:rsidRDefault="000D7BDE" w:rsidP="003D01D1">
      <w:pPr>
        <w:spacing w:line="360" w:lineRule="auto"/>
        <w:ind w:right="1982"/>
        <w:jc w:val="both"/>
        <w:rPr>
          <w:rFonts w:ascii="Arial" w:hAnsi="Arial"/>
          <w:lang w:val="es-ES"/>
        </w:rPr>
      </w:pPr>
    </w:p>
    <w:p w14:paraId="5DFDB6B2" w14:textId="2BE92F6B" w:rsidR="00373D13" w:rsidRPr="003B7DAB" w:rsidRDefault="00C5533F" w:rsidP="00373D13">
      <w:pPr>
        <w:spacing w:line="360" w:lineRule="auto"/>
        <w:ind w:right="1982"/>
        <w:jc w:val="both"/>
        <w:rPr>
          <w:rFonts w:ascii="Arial" w:hAnsi="Arial"/>
          <w:sz w:val="17"/>
          <w:lang w:val="es-ES"/>
        </w:rPr>
      </w:pPr>
      <w:r w:rsidRPr="00C5533F">
        <w:rPr>
          <w:rFonts w:ascii="Arial" w:hAnsi="Arial"/>
          <w:sz w:val="17"/>
          <w:lang w:val="es-ES"/>
        </w:rPr>
        <w:t>Reimpresión libre; rogamos remitan copia.</w:t>
      </w:r>
    </w:p>
    <w:p w14:paraId="5E1A78D7" w14:textId="77777777" w:rsidR="005B337E" w:rsidRPr="003B7DAB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es-ES"/>
        </w:rPr>
      </w:pPr>
    </w:p>
    <w:p w14:paraId="389AAB98" w14:textId="0D6001D3" w:rsidR="005B337E" w:rsidRPr="003B7DAB" w:rsidRDefault="00C5533F" w:rsidP="005B337E">
      <w:pPr>
        <w:spacing w:line="240" w:lineRule="exact"/>
        <w:ind w:right="1985"/>
        <w:jc w:val="both"/>
        <w:rPr>
          <w:rFonts w:ascii="Arial" w:hAnsi="Arial"/>
          <w:sz w:val="17"/>
          <w:lang w:val="es-ES"/>
        </w:rPr>
      </w:pPr>
      <w:r>
        <w:rPr>
          <w:rFonts w:ascii="Arial" w:hAnsi="Arial"/>
          <w:b/>
          <w:sz w:val="17"/>
          <w:lang w:val="es-ES"/>
        </w:rPr>
        <w:t>Editor</w:t>
      </w:r>
      <w:r w:rsidR="005B337E" w:rsidRPr="003B7DAB">
        <w:rPr>
          <w:rFonts w:ascii="Arial" w:hAnsi="Arial"/>
          <w:b/>
          <w:sz w:val="17"/>
          <w:lang w:val="es-ES"/>
        </w:rPr>
        <w:t xml:space="preserve">: </w:t>
      </w:r>
      <w:r w:rsidR="005B337E" w:rsidRPr="003B7DAB">
        <w:rPr>
          <w:rFonts w:ascii="Arial" w:hAnsi="Arial"/>
          <w:sz w:val="17"/>
          <w:lang w:val="es-ES"/>
        </w:rPr>
        <w:t>Roto Frank AG • Wilhelm-Frank-Platz 1 • 70771 Leinfelden-Echterdingen • Tel. +49 711 7598 0 • Fax +49 711 7598 253 • info@roto-frank.com</w:t>
      </w:r>
    </w:p>
    <w:p w14:paraId="7DC4A7E6" w14:textId="62E8AC17" w:rsidR="00373D13" w:rsidRPr="003B7DAB" w:rsidRDefault="00C5533F" w:rsidP="00373D13">
      <w:pPr>
        <w:spacing w:line="240" w:lineRule="exact"/>
        <w:ind w:right="1985"/>
        <w:jc w:val="both"/>
        <w:rPr>
          <w:rFonts w:ascii="Arial" w:hAnsi="Arial"/>
          <w:sz w:val="17"/>
          <w:lang w:val="es-ES"/>
        </w:rPr>
      </w:pPr>
      <w:r w:rsidRPr="003B7DAB">
        <w:rPr>
          <w:rFonts w:ascii="Arial" w:hAnsi="Arial"/>
          <w:b/>
          <w:sz w:val="17"/>
          <w:lang w:val="es-ES"/>
        </w:rPr>
        <w:lastRenderedPageBreak/>
        <w:t>Redacción</w:t>
      </w:r>
      <w:r w:rsidR="005B337E" w:rsidRPr="003B7DAB">
        <w:rPr>
          <w:rFonts w:ascii="Arial" w:hAnsi="Arial"/>
          <w:b/>
          <w:sz w:val="17"/>
          <w:lang w:val="es-ES"/>
        </w:rPr>
        <w:t xml:space="preserve">: </w:t>
      </w:r>
      <w:r w:rsidR="005B337E" w:rsidRPr="003B7DAB">
        <w:rPr>
          <w:rFonts w:ascii="Arial" w:hAnsi="Arial"/>
          <w:sz w:val="17"/>
          <w:lang w:val="es-ES"/>
        </w:rPr>
        <w:t xml:space="preserve">Linnigpublic Agentur für Öffentlichkeitsarbeit GmbH • </w:t>
      </w:r>
      <w:r>
        <w:rPr>
          <w:rFonts w:ascii="Arial" w:hAnsi="Arial"/>
          <w:sz w:val="17"/>
          <w:lang w:val="es-ES"/>
        </w:rPr>
        <w:t>Oficina de Coblenza</w:t>
      </w:r>
      <w:r w:rsidR="005B337E" w:rsidRPr="003B7DAB">
        <w:rPr>
          <w:rFonts w:ascii="Arial" w:hAnsi="Arial"/>
          <w:sz w:val="17"/>
          <w:lang w:val="es-ES"/>
        </w:rPr>
        <w:t xml:space="preserve"> • Fritz-von-Unruh-Straße 1 • 56077 Koblenz • Tel. +49 261 303839 0 • Fax +49 261 303839 1 • koblenz@linnigpublic.de; </w:t>
      </w:r>
      <w:r>
        <w:rPr>
          <w:rFonts w:ascii="Arial" w:hAnsi="Arial"/>
          <w:sz w:val="17"/>
          <w:lang w:val="es-ES"/>
        </w:rPr>
        <w:t xml:space="preserve">Oficina de Hamburgo </w:t>
      </w:r>
      <w:r w:rsidR="005B337E" w:rsidRPr="003B7DAB">
        <w:rPr>
          <w:rFonts w:ascii="Arial" w:hAnsi="Arial"/>
          <w:sz w:val="17"/>
          <w:lang w:val="es-ES"/>
        </w:rPr>
        <w:t>• Flottbeker Drift 4 • 22607 Hamburg • Tel. +49 40 82278216 • hamburg@linnigpublic.de</w:t>
      </w:r>
    </w:p>
    <w:sectPr w:rsidR="00373D13" w:rsidRPr="003B7DAB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B73D4" w14:textId="77777777" w:rsidR="000D435D" w:rsidRDefault="000D435D">
      <w:r>
        <w:separator/>
      </w:r>
    </w:p>
  </w:endnote>
  <w:endnote w:type="continuationSeparator" w:id="0">
    <w:p w14:paraId="64D2236F" w14:textId="77777777" w:rsidR="000D435D" w:rsidRDefault="000D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396087" w14:textId="77777777" w:rsidR="00A57986" w:rsidRDefault="00A579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59D9668E" w:rsidR="00A57986" w:rsidRPr="00E414E3" w:rsidRDefault="00E414E3" w:rsidP="00373D13">
    <w:pPr>
      <w:pStyle w:val="Piedepgina"/>
      <w:ind w:right="360"/>
      <w:jc w:val="right"/>
      <w:rPr>
        <w:rFonts w:ascii="Arial" w:hAnsi="Arial"/>
        <w:lang w:val="es-ES"/>
      </w:rPr>
    </w:pPr>
    <w:r w:rsidRPr="00E414E3">
      <w:rPr>
        <w:rFonts w:ascii="Arial" w:hAnsi="Arial"/>
        <w:sz w:val="18"/>
        <w:lang w:val="es-ES"/>
      </w:rPr>
      <w:t>Pág.</w:t>
    </w:r>
    <w:r w:rsidR="00A57986" w:rsidRPr="00E414E3">
      <w:rPr>
        <w:rFonts w:ascii="Arial" w:hAnsi="Arial"/>
        <w:sz w:val="18"/>
        <w:lang w:val="es-ES"/>
      </w:rPr>
      <w:t xml:space="preserve"> </w:t>
    </w:r>
    <w:r w:rsidR="00A57986" w:rsidRPr="00E414E3">
      <w:rPr>
        <w:rStyle w:val="Nmerodepgina"/>
        <w:rFonts w:ascii="Arial" w:hAnsi="Arial"/>
        <w:sz w:val="18"/>
        <w:lang w:val="es-ES"/>
      </w:rPr>
      <w:fldChar w:fldCharType="begin"/>
    </w:r>
    <w:r w:rsidR="00A57986" w:rsidRPr="00E414E3">
      <w:rPr>
        <w:rStyle w:val="Nmerodepgina"/>
        <w:rFonts w:ascii="Arial" w:hAnsi="Arial"/>
        <w:sz w:val="18"/>
        <w:lang w:val="es-ES"/>
      </w:rPr>
      <w:instrText xml:space="preserve"> PAGE </w:instrText>
    </w:r>
    <w:r w:rsidR="00A57986" w:rsidRPr="00E414E3">
      <w:rPr>
        <w:rStyle w:val="Nmerodepgina"/>
        <w:rFonts w:ascii="Arial" w:hAnsi="Arial"/>
        <w:sz w:val="18"/>
        <w:lang w:val="es-ES"/>
      </w:rPr>
      <w:fldChar w:fldCharType="separate"/>
    </w:r>
    <w:r w:rsidR="00416370">
      <w:rPr>
        <w:rStyle w:val="Nmerodepgina"/>
        <w:rFonts w:ascii="Arial" w:hAnsi="Arial"/>
        <w:noProof/>
        <w:sz w:val="18"/>
        <w:lang w:val="es-ES"/>
      </w:rPr>
      <w:t>2</w:t>
    </w:r>
    <w:r w:rsidR="00A57986" w:rsidRPr="00E414E3">
      <w:rPr>
        <w:rStyle w:val="Nmerodepgina"/>
        <w:rFonts w:ascii="Arial" w:hAnsi="Arial"/>
        <w:sz w:val="18"/>
        <w:lang w:val="es-ES"/>
      </w:rPr>
      <w:fldChar w:fldCharType="end"/>
    </w:r>
    <w:r w:rsidR="00A57986" w:rsidRPr="00E414E3">
      <w:rPr>
        <w:rStyle w:val="Nmerodepgina"/>
        <w:rFonts w:ascii="Arial" w:hAnsi="Arial"/>
        <w:sz w:val="18"/>
        <w:lang w:val="es-ES"/>
      </w:rPr>
      <w:t>/</w:t>
    </w:r>
    <w:r w:rsidR="00A57986" w:rsidRPr="00E414E3">
      <w:rPr>
        <w:rStyle w:val="Nmerodepgina"/>
        <w:rFonts w:ascii="Arial" w:hAnsi="Arial"/>
        <w:sz w:val="18"/>
        <w:lang w:val="es-ES"/>
      </w:rPr>
      <w:fldChar w:fldCharType="begin"/>
    </w:r>
    <w:r w:rsidR="00A57986" w:rsidRPr="00E414E3">
      <w:rPr>
        <w:rStyle w:val="Nmerodepgina"/>
        <w:rFonts w:ascii="Arial" w:hAnsi="Arial"/>
        <w:sz w:val="18"/>
        <w:lang w:val="es-ES"/>
      </w:rPr>
      <w:instrText xml:space="preserve"> NUMPAGES </w:instrText>
    </w:r>
    <w:r w:rsidR="00A57986" w:rsidRPr="00E414E3">
      <w:rPr>
        <w:rStyle w:val="Nmerodepgina"/>
        <w:rFonts w:ascii="Arial" w:hAnsi="Arial"/>
        <w:sz w:val="18"/>
        <w:lang w:val="es-ES"/>
      </w:rPr>
      <w:fldChar w:fldCharType="separate"/>
    </w:r>
    <w:r w:rsidR="00416370">
      <w:rPr>
        <w:rStyle w:val="Nmerodepgina"/>
        <w:rFonts w:ascii="Arial" w:hAnsi="Arial"/>
        <w:noProof/>
        <w:sz w:val="18"/>
        <w:lang w:val="es-ES"/>
      </w:rPr>
      <w:t>3</w:t>
    </w:r>
    <w:r w:rsidR="00A57986" w:rsidRPr="00E414E3">
      <w:rPr>
        <w:rStyle w:val="Nmerodepgina"/>
        <w:rFonts w:ascii="Arial" w:hAnsi="Arial"/>
        <w:sz w:val="18"/>
        <w:lang w:val="es-ES"/>
      </w:rPr>
      <w:fldChar w:fldCharType="end"/>
    </w:r>
  </w:p>
  <w:p w14:paraId="1A39E7B5" w14:textId="77777777" w:rsidR="00A57986" w:rsidRPr="00E414E3" w:rsidRDefault="00A57986">
    <w:pPr>
      <w:pStyle w:val="Piedepgina"/>
      <w:ind w:right="360"/>
      <w:jc w:val="right"/>
      <w:rPr>
        <w:rFonts w:ascii="Arial" w:hAnsi="Arial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B70D6" w14:textId="77777777" w:rsidR="000D435D" w:rsidRDefault="000D435D">
      <w:r>
        <w:separator/>
      </w:r>
    </w:p>
  </w:footnote>
  <w:footnote w:type="continuationSeparator" w:id="0">
    <w:p w14:paraId="5E2A0E56" w14:textId="77777777" w:rsidR="000D435D" w:rsidRDefault="000D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Encabezado"/>
    </w:pPr>
    <w:r>
      <w:tab/>
    </w:r>
    <w:r>
      <w:tab/>
    </w:r>
    <w:r>
      <w:rPr>
        <w:noProof/>
        <w:lang w:val="es-ES" w:eastAsia="es-E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42776"/>
    <w:rsid w:val="0005795A"/>
    <w:rsid w:val="000649BD"/>
    <w:rsid w:val="00071B22"/>
    <w:rsid w:val="0009177E"/>
    <w:rsid w:val="00097D03"/>
    <w:rsid w:val="000A5E46"/>
    <w:rsid w:val="000B06A4"/>
    <w:rsid w:val="000C158B"/>
    <w:rsid w:val="000C1E7A"/>
    <w:rsid w:val="000C4F11"/>
    <w:rsid w:val="000C621F"/>
    <w:rsid w:val="000D16CB"/>
    <w:rsid w:val="000D435D"/>
    <w:rsid w:val="000D486A"/>
    <w:rsid w:val="000D7BDE"/>
    <w:rsid w:val="000F15E2"/>
    <w:rsid w:val="000F6406"/>
    <w:rsid w:val="0010070E"/>
    <w:rsid w:val="001052A4"/>
    <w:rsid w:val="0011060F"/>
    <w:rsid w:val="00113E1D"/>
    <w:rsid w:val="00114C47"/>
    <w:rsid w:val="00120B3F"/>
    <w:rsid w:val="00123ACD"/>
    <w:rsid w:val="00124A66"/>
    <w:rsid w:val="00126EC4"/>
    <w:rsid w:val="001700DF"/>
    <w:rsid w:val="00180777"/>
    <w:rsid w:val="00186D9F"/>
    <w:rsid w:val="00195BBA"/>
    <w:rsid w:val="001A74CA"/>
    <w:rsid w:val="001C726F"/>
    <w:rsid w:val="001D5EA1"/>
    <w:rsid w:val="001E0469"/>
    <w:rsid w:val="001E3244"/>
    <w:rsid w:val="001E6184"/>
    <w:rsid w:val="001F34C1"/>
    <w:rsid w:val="00201F02"/>
    <w:rsid w:val="0020248F"/>
    <w:rsid w:val="00206081"/>
    <w:rsid w:val="002231C2"/>
    <w:rsid w:val="00223BC7"/>
    <w:rsid w:val="00237218"/>
    <w:rsid w:val="00237AE8"/>
    <w:rsid w:val="0024664F"/>
    <w:rsid w:val="00262EF8"/>
    <w:rsid w:val="00270FFA"/>
    <w:rsid w:val="0028704A"/>
    <w:rsid w:val="00287A9E"/>
    <w:rsid w:val="00292D0C"/>
    <w:rsid w:val="00297934"/>
    <w:rsid w:val="002A51CF"/>
    <w:rsid w:val="002B5D84"/>
    <w:rsid w:val="002C1AFA"/>
    <w:rsid w:val="002C53F7"/>
    <w:rsid w:val="002F5A75"/>
    <w:rsid w:val="00315B64"/>
    <w:rsid w:val="00320E1E"/>
    <w:rsid w:val="00325974"/>
    <w:rsid w:val="0034152C"/>
    <w:rsid w:val="00343576"/>
    <w:rsid w:val="00351BE5"/>
    <w:rsid w:val="00356000"/>
    <w:rsid w:val="00363DCD"/>
    <w:rsid w:val="00364D6C"/>
    <w:rsid w:val="00373D13"/>
    <w:rsid w:val="003754AF"/>
    <w:rsid w:val="0038229F"/>
    <w:rsid w:val="0038773D"/>
    <w:rsid w:val="00392493"/>
    <w:rsid w:val="003A312F"/>
    <w:rsid w:val="003A3684"/>
    <w:rsid w:val="003B7DAB"/>
    <w:rsid w:val="003C2B1E"/>
    <w:rsid w:val="003D01D1"/>
    <w:rsid w:val="003E5FD0"/>
    <w:rsid w:val="003F21B9"/>
    <w:rsid w:val="003F31A9"/>
    <w:rsid w:val="003F5F55"/>
    <w:rsid w:val="00402C32"/>
    <w:rsid w:val="00404A14"/>
    <w:rsid w:val="004126E3"/>
    <w:rsid w:val="00412E71"/>
    <w:rsid w:val="00416370"/>
    <w:rsid w:val="004164E4"/>
    <w:rsid w:val="00425420"/>
    <w:rsid w:val="0043716B"/>
    <w:rsid w:val="00482348"/>
    <w:rsid w:val="00484454"/>
    <w:rsid w:val="0048560B"/>
    <w:rsid w:val="00497D85"/>
    <w:rsid w:val="004A2F77"/>
    <w:rsid w:val="004B057E"/>
    <w:rsid w:val="004B1D67"/>
    <w:rsid w:val="004D2B2F"/>
    <w:rsid w:val="004F0451"/>
    <w:rsid w:val="004F1426"/>
    <w:rsid w:val="004F243E"/>
    <w:rsid w:val="004F4757"/>
    <w:rsid w:val="00502D34"/>
    <w:rsid w:val="00504700"/>
    <w:rsid w:val="00513649"/>
    <w:rsid w:val="00517C13"/>
    <w:rsid w:val="00517F13"/>
    <w:rsid w:val="0052505E"/>
    <w:rsid w:val="005274C1"/>
    <w:rsid w:val="00527FCA"/>
    <w:rsid w:val="00534797"/>
    <w:rsid w:val="00535639"/>
    <w:rsid w:val="005410CC"/>
    <w:rsid w:val="0055325C"/>
    <w:rsid w:val="0055418E"/>
    <w:rsid w:val="00570C5F"/>
    <w:rsid w:val="00586762"/>
    <w:rsid w:val="00592468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6225A5"/>
    <w:rsid w:val="00624257"/>
    <w:rsid w:val="00625CFA"/>
    <w:rsid w:val="00636994"/>
    <w:rsid w:val="00641654"/>
    <w:rsid w:val="006437F8"/>
    <w:rsid w:val="00643899"/>
    <w:rsid w:val="0065552A"/>
    <w:rsid w:val="00696749"/>
    <w:rsid w:val="006A10A2"/>
    <w:rsid w:val="006B2B3A"/>
    <w:rsid w:val="006B398E"/>
    <w:rsid w:val="006C6A22"/>
    <w:rsid w:val="006D0692"/>
    <w:rsid w:val="006E2C1D"/>
    <w:rsid w:val="006E6F22"/>
    <w:rsid w:val="006E7280"/>
    <w:rsid w:val="006F0095"/>
    <w:rsid w:val="00714C09"/>
    <w:rsid w:val="00734583"/>
    <w:rsid w:val="007354D3"/>
    <w:rsid w:val="00742ACA"/>
    <w:rsid w:val="00746ABC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7E1583"/>
    <w:rsid w:val="00802B9D"/>
    <w:rsid w:val="00821479"/>
    <w:rsid w:val="00827124"/>
    <w:rsid w:val="008302A2"/>
    <w:rsid w:val="00833EB4"/>
    <w:rsid w:val="00834F6F"/>
    <w:rsid w:val="00842C65"/>
    <w:rsid w:val="0084613C"/>
    <w:rsid w:val="00873A21"/>
    <w:rsid w:val="008801BD"/>
    <w:rsid w:val="008850FF"/>
    <w:rsid w:val="008A0843"/>
    <w:rsid w:val="008A6669"/>
    <w:rsid w:val="008A787C"/>
    <w:rsid w:val="008B4E37"/>
    <w:rsid w:val="008B63C9"/>
    <w:rsid w:val="008D1C18"/>
    <w:rsid w:val="008E2943"/>
    <w:rsid w:val="008E5459"/>
    <w:rsid w:val="008F0B8D"/>
    <w:rsid w:val="009056D1"/>
    <w:rsid w:val="00911527"/>
    <w:rsid w:val="00920D2D"/>
    <w:rsid w:val="009230D5"/>
    <w:rsid w:val="00926DD9"/>
    <w:rsid w:val="00932A36"/>
    <w:rsid w:val="0093378C"/>
    <w:rsid w:val="00950438"/>
    <w:rsid w:val="00950537"/>
    <w:rsid w:val="00950F11"/>
    <w:rsid w:val="0095554D"/>
    <w:rsid w:val="00964C48"/>
    <w:rsid w:val="009811E5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07BF9"/>
    <w:rsid w:val="00A14FDE"/>
    <w:rsid w:val="00A166AF"/>
    <w:rsid w:val="00A25656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75604"/>
    <w:rsid w:val="00A819C3"/>
    <w:rsid w:val="00A97D43"/>
    <w:rsid w:val="00AA15CC"/>
    <w:rsid w:val="00AA1858"/>
    <w:rsid w:val="00AC52D3"/>
    <w:rsid w:val="00AC6556"/>
    <w:rsid w:val="00AD1F51"/>
    <w:rsid w:val="00AE3149"/>
    <w:rsid w:val="00AE5860"/>
    <w:rsid w:val="00AE6116"/>
    <w:rsid w:val="00AF0CE5"/>
    <w:rsid w:val="00AF46D0"/>
    <w:rsid w:val="00B0192E"/>
    <w:rsid w:val="00B059FC"/>
    <w:rsid w:val="00B23E1B"/>
    <w:rsid w:val="00B346B5"/>
    <w:rsid w:val="00B35FF9"/>
    <w:rsid w:val="00B53227"/>
    <w:rsid w:val="00B93AE6"/>
    <w:rsid w:val="00BA462F"/>
    <w:rsid w:val="00BA7536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30229"/>
    <w:rsid w:val="00C31ED1"/>
    <w:rsid w:val="00C42EF7"/>
    <w:rsid w:val="00C43475"/>
    <w:rsid w:val="00C43A17"/>
    <w:rsid w:val="00C46B48"/>
    <w:rsid w:val="00C52D9C"/>
    <w:rsid w:val="00C5533F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B7691"/>
    <w:rsid w:val="00CD0419"/>
    <w:rsid w:val="00CD78B8"/>
    <w:rsid w:val="00CE271D"/>
    <w:rsid w:val="00CE62E2"/>
    <w:rsid w:val="00CF1576"/>
    <w:rsid w:val="00CF4E8C"/>
    <w:rsid w:val="00D02CFC"/>
    <w:rsid w:val="00D12942"/>
    <w:rsid w:val="00D25054"/>
    <w:rsid w:val="00D2634C"/>
    <w:rsid w:val="00D26BBE"/>
    <w:rsid w:val="00D349EE"/>
    <w:rsid w:val="00D43D7C"/>
    <w:rsid w:val="00D51AC0"/>
    <w:rsid w:val="00D56CF3"/>
    <w:rsid w:val="00D7087A"/>
    <w:rsid w:val="00D71934"/>
    <w:rsid w:val="00D73583"/>
    <w:rsid w:val="00D83B29"/>
    <w:rsid w:val="00D84127"/>
    <w:rsid w:val="00D9415D"/>
    <w:rsid w:val="00DA5E6F"/>
    <w:rsid w:val="00DB6D35"/>
    <w:rsid w:val="00DC6552"/>
    <w:rsid w:val="00DC6917"/>
    <w:rsid w:val="00DD1110"/>
    <w:rsid w:val="00DE7EFC"/>
    <w:rsid w:val="00E16981"/>
    <w:rsid w:val="00E2494C"/>
    <w:rsid w:val="00E24B7B"/>
    <w:rsid w:val="00E3112C"/>
    <w:rsid w:val="00E32A43"/>
    <w:rsid w:val="00E33847"/>
    <w:rsid w:val="00E414E3"/>
    <w:rsid w:val="00E445F1"/>
    <w:rsid w:val="00E46390"/>
    <w:rsid w:val="00E528E6"/>
    <w:rsid w:val="00E56456"/>
    <w:rsid w:val="00E85F5F"/>
    <w:rsid w:val="00E8647A"/>
    <w:rsid w:val="00E86B46"/>
    <w:rsid w:val="00E91351"/>
    <w:rsid w:val="00E979D9"/>
    <w:rsid w:val="00EA14FF"/>
    <w:rsid w:val="00EB2DCA"/>
    <w:rsid w:val="00EC12C6"/>
    <w:rsid w:val="00ED48C8"/>
    <w:rsid w:val="00EF2143"/>
    <w:rsid w:val="00EF3BB3"/>
    <w:rsid w:val="00F13B82"/>
    <w:rsid w:val="00F36649"/>
    <w:rsid w:val="00F40677"/>
    <w:rsid w:val="00F54107"/>
    <w:rsid w:val="00F718B4"/>
    <w:rsid w:val="00F73B47"/>
    <w:rsid w:val="00F8135A"/>
    <w:rsid w:val="00F81AF5"/>
    <w:rsid w:val="00F93B1D"/>
    <w:rsid w:val="00F93D91"/>
    <w:rsid w:val="00FA43D5"/>
    <w:rsid w:val="00FB0563"/>
    <w:rsid w:val="00FB73A8"/>
    <w:rsid w:val="00FB7FBF"/>
    <w:rsid w:val="00FC1BB9"/>
    <w:rsid w:val="00FC4082"/>
    <w:rsid w:val="00FC462D"/>
    <w:rsid w:val="00FC6391"/>
    <w:rsid w:val="00FD1D36"/>
    <w:rsid w:val="00FD3066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Nmerodepgina">
    <w:name w:val="page number"/>
    <w:basedOn w:val="Fuentedeprrafopredeter"/>
    <w:rsid w:val="00773BE2"/>
  </w:style>
  <w:style w:type="paragraph" w:styleId="Encabezado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ipervnculo">
    <w:name w:val="Hyperlink"/>
    <w:uiPriority w:val="99"/>
    <w:unhideWhenUsed/>
    <w:rsid w:val="00A1231A"/>
    <w:rPr>
      <w:color w:val="0000FF"/>
      <w:u w:val="single"/>
    </w:rPr>
  </w:style>
  <w:style w:type="character" w:customStyle="1" w:styleId="PiedepginaCar">
    <w:name w:val="Pie de página Car"/>
    <w:link w:val="Piedepgina"/>
    <w:semiHidden/>
    <w:rsid w:val="00853F92"/>
    <w:rPr>
      <w:rFonts w:ascii="Helvetica" w:eastAsia="Times" w:hAnsi="Helvetica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Nmerodepgina">
    <w:name w:val="page number"/>
    <w:basedOn w:val="Fuentedeprrafopredeter"/>
    <w:rsid w:val="00773BE2"/>
  </w:style>
  <w:style w:type="paragraph" w:styleId="Encabezado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ipervnculo">
    <w:name w:val="Hyperlink"/>
    <w:uiPriority w:val="99"/>
    <w:unhideWhenUsed/>
    <w:rsid w:val="00A1231A"/>
    <w:rPr>
      <w:color w:val="0000FF"/>
      <w:u w:val="single"/>
    </w:rPr>
  </w:style>
  <w:style w:type="character" w:customStyle="1" w:styleId="PiedepginaCar">
    <w:name w:val="Pie de página Car"/>
    <w:link w:val="Piedepgina"/>
    <w:semiHidden/>
    <w:rsid w:val="00853F92"/>
    <w:rPr>
      <w:rFonts w:ascii="Helvetica" w:eastAsia="Times" w:hAnsi="Helvetica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Petra Marschütz</cp:lastModifiedBy>
  <cp:revision>2</cp:revision>
  <cp:lastPrinted>2018-01-16T16:28:00Z</cp:lastPrinted>
  <dcterms:created xsi:type="dcterms:W3CDTF">2018-06-13T14:46:00Z</dcterms:created>
  <dcterms:modified xsi:type="dcterms:W3CDTF">2018-06-13T14:46:00Z</dcterms:modified>
</cp:coreProperties>
</file>