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77777777"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Pr>
          <w:rFonts w:ascii="Arial" w:hAnsi="Arial"/>
          <w:sz w:val="20"/>
        </w:rPr>
        <w:t xml:space="preserve"> </w:t>
      </w:r>
      <w:r w:rsidR="00BA1E62">
        <w:rPr>
          <w:rFonts w:ascii="Arial" w:hAnsi="Arial"/>
          <w:sz w:val="20"/>
        </w:rPr>
        <w:t>22</w:t>
      </w:r>
      <w:r w:rsidRPr="0007189A">
        <w:rPr>
          <w:rFonts w:ascii="Arial" w:hAnsi="Arial"/>
          <w:sz w:val="20"/>
        </w:rPr>
        <w:t xml:space="preserve">. </w:t>
      </w:r>
      <w:r w:rsidR="00011A7E">
        <w:rPr>
          <w:rFonts w:ascii="Arial" w:hAnsi="Arial"/>
          <w:sz w:val="20"/>
        </w:rPr>
        <w:t>Ju</w:t>
      </w:r>
      <w:r w:rsidR="00BA1E62">
        <w:rPr>
          <w:rFonts w:ascii="Arial" w:hAnsi="Arial"/>
          <w:sz w:val="20"/>
        </w:rPr>
        <w:t>l</w:t>
      </w:r>
      <w:r w:rsidR="00011A7E">
        <w:rPr>
          <w:rFonts w:ascii="Arial" w:hAnsi="Arial"/>
          <w:sz w:val="20"/>
        </w:rPr>
        <w:t>i</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4173BB">
      <w:pPr>
        <w:spacing w:line="360" w:lineRule="auto"/>
        <w:ind w:right="1699"/>
        <w:jc w:val="both"/>
        <w:rPr>
          <w:rFonts w:ascii="Arial" w:hAnsi="Arial"/>
          <w:sz w:val="20"/>
        </w:rPr>
      </w:pPr>
    </w:p>
    <w:p w14:paraId="2D6C6523" w14:textId="40A2FF10" w:rsidR="00BA1E62" w:rsidRDefault="005131EE" w:rsidP="004173BB">
      <w:pPr>
        <w:spacing w:line="360" w:lineRule="auto"/>
        <w:ind w:right="1982"/>
        <w:jc w:val="both"/>
        <w:rPr>
          <w:rFonts w:ascii="Arial" w:hAnsi="Arial"/>
          <w:sz w:val="20"/>
        </w:rPr>
      </w:pPr>
      <w:proofErr w:type="spellStart"/>
      <w:r>
        <w:rPr>
          <w:rFonts w:ascii="Arial" w:hAnsi="Arial"/>
          <w:sz w:val="20"/>
        </w:rPr>
        <w:t>Roto</w:t>
      </w:r>
      <w:proofErr w:type="spellEnd"/>
      <w:r w:rsidR="007F4C4D">
        <w:rPr>
          <w:rFonts w:ascii="Arial" w:hAnsi="Arial"/>
          <w:sz w:val="20"/>
        </w:rPr>
        <w:t>:</w:t>
      </w:r>
      <w:r>
        <w:rPr>
          <w:rFonts w:ascii="Arial" w:hAnsi="Arial"/>
          <w:sz w:val="20"/>
        </w:rPr>
        <w:t xml:space="preserve"> </w:t>
      </w:r>
      <w:r w:rsidR="0013407B">
        <w:rPr>
          <w:rFonts w:ascii="Arial" w:hAnsi="Arial"/>
          <w:sz w:val="20"/>
        </w:rPr>
        <w:t>Fenster- und Türtechnologie geht zur „BAU“ 2017 / Wichtige Zielgruppen für Alu-Systeme / Internationale Kompetenz auf 300 qm / Eigenständige Divisionen</w:t>
      </w:r>
    </w:p>
    <w:p w14:paraId="3270C582" w14:textId="77777777" w:rsidR="001E62A2" w:rsidRDefault="001E62A2" w:rsidP="004173BB">
      <w:pPr>
        <w:spacing w:line="360" w:lineRule="auto"/>
        <w:ind w:right="1982"/>
        <w:jc w:val="both"/>
        <w:rPr>
          <w:rFonts w:ascii="Arial" w:hAnsi="Arial"/>
          <w:sz w:val="20"/>
        </w:rPr>
      </w:pPr>
    </w:p>
    <w:p w14:paraId="2B55E53E" w14:textId="6CCB0F84" w:rsidR="004173BB" w:rsidRPr="009C1480" w:rsidRDefault="0013407B" w:rsidP="004173BB">
      <w:pPr>
        <w:spacing w:line="360" w:lineRule="auto"/>
        <w:ind w:right="1982"/>
        <w:jc w:val="both"/>
        <w:rPr>
          <w:rFonts w:ascii="Arial" w:hAnsi="Arial"/>
          <w:b/>
          <w:sz w:val="24"/>
          <w:szCs w:val="24"/>
        </w:rPr>
      </w:pPr>
      <w:r>
        <w:rPr>
          <w:rFonts w:ascii="Arial" w:hAnsi="Arial"/>
          <w:b/>
          <w:sz w:val="24"/>
          <w:szCs w:val="24"/>
        </w:rPr>
        <w:t>Messe passt ins Konzept</w:t>
      </w:r>
    </w:p>
    <w:p w14:paraId="19484D46" w14:textId="77777777" w:rsidR="009B28FF" w:rsidRDefault="009B28FF" w:rsidP="004173BB">
      <w:pPr>
        <w:spacing w:line="360" w:lineRule="auto"/>
        <w:ind w:right="1982"/>
        <w:jc w:val="both"/>
        <w:rPr>
          <w:rFonts w:ascii="Arial" w:hAnsi="Arial"/>
          <w:b/>
          <w:color w:val="000000"/>
          <w:sz w:val="24"/>
          <w:szCs w:val="24"/>
        </w:rPr>
      </w:pPr>
    </w:p>
    <w:p w14:paraId="05C9306E" w14:textId="30C7CB24" w:rsidR="00BC2509" w:rsidRDefault="004173BB" w:rsidP="00BA1E62">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FC28A8">
        <w:rPr>
          <w:rFonts w:ascii="Arial" w:hAnsi="Arial"/>
        </w:rPr>
        <w:t xml:space="preserve">Individuelle Aluminiumsysteme für Fenster, Türen und Fassaden sind weltweit vor allem im öffentlichen und gewerblichen Bau gefragt. Damit spielen sie gerade für Architekten, Planer, Bauträger und </w:t>
      </w:r>
      <w:r w:rsidR="0013407B">
        <w:rPr>
          <w:rFonts w:ascii="Arial" w:hAnsi="Arial"/>
        </w:rPr>
        <w:t>Objektb</w:t>
      </w:r>
      <w:r w:rsidR="00FC28A8">
        <w:rPr>
          <w:rFonts w:ascii="Arial" w:hAnsi="Arial"/>
        </w:rPr>
        <w:t xml:space="preserve">etreiber eine wichtige Rolle. Besucheranalysen zeigen, dass diese Zielgruppen besonders die „BAU“ zur generellen und zugleich projektspezifischen Information nutzen. „Damit erfüllt die Messe exakt das für uns relevante Anforderungsprofil, sodass sie auch 2017 das richtige Forum zur Präsentation unseres umfassenden Produkt- und Dienstleistungsportfolios im Aluminiumsektor ist“, </w:t>
      </w:r>
      <w:proofErr w:type="gramStart"/>
      <w:r w:rsidR="00FC28A8">
        <w:rPr>
          <w:rFonts w:ascii="Arial" w:hAnsi="Arial"/>
        </w:rPr>
        <w:t>erklärt Udo</w:t>
      </w:r>
      <w:proofErr w:type="gramEnd"/>
      <w:r w:rsidR="00FC28A8">
        <w:rPr>
          <w:rFonts w:ascii="Arial" w:hAnsi="Arial"/>
        </w:rPr>
        <w:t xml:space="preserve"> Pauly für die </w:t>
      </w:r>
      <w:proofErr w:type="spellStart"/>
      <w:r w:rsidR="00FC28A8">
        <w:rPr>
          <w:rFonts w:ascii="Arial" w:hAnsi="Arial"/>
        </w:rPr>
        <w:t>Roto</w:t>
      </w:r>
      <w:proofErr w:type="spellEnd"/>
      <w:r w:rsidR="000B2D62">
        <w:rPr>
          <w:rFonts w:ascii="Arial" w:hAnsi="Arial"/>
        </w:rPr>
        <w:t xml:space="preserve"> </w:t>
      </w:r>
      <w:r w:rsidR="00FC28A8">
        <w:rPr>
          <w:rFonts w:ascii="Arial" w:hAnsi="Arial"/>
        </w:rPr>
        <w:t xml:space="preserve">Division Fenster- und Türtechnologie. Daher wird sie nach Aussage des Marketingleiters vom 16. bis 21. Januar nächsten Jahres erneut mit einem rund 300 qm großen Stand in München vertreten sein. </w:t>
      </w:r>
    </w:p>
    <w:p w14:paraId="56D70FCF" w14:textId="77777777" w:rsidR="00FC28A8" w:rsidRDefault="00FC28A8" w:rsidP="00BA1E62">
      <w:pPr>
        <w:spacing w:line="360" w:lineRule="auto"/>
        <w:ind w:right="1982"/>
        <w:jc w:val="both"/>
        <w:rPr>
          <w:rFonts w:ascii="Arial" w:hAnsi="Arial"/>
        </w:rPr>
      </w:pPr>
    </w:p>
    <w:p w14:paraId="22093DB1" w14:textId="482B78A9" w:rsidR="00FC28A8" w:rsidRDefault="00FC28A8" w:rsidP="00BA1E62">
      <w:pPr>
        <w:spacing w:line="360" w:lineRule="auto"/>
        <w:ind w:right="1982"/>
        <w:jc w:val="both"/>
        <w:rPr>
          <w:rFonts w:ascii="Arial" w:hAnsi="Arial"/>
        </w:rPr>
      </w:pPr>
      <w:r>
        <w:rPr>
          <w:rFonts w:ascii="Arial" w:hAnsi="Arial"/>
        </w:rPr>
        <w:t>Hinzu komme die ausgeprägte Internationalität der Leitmesse. Sie sei mit Blick auf das „zunehmend globale Alu-Geschäft“ ebenfalls ein überzeugendes Beteiligungsargument. Paul</w:t>
      </w:r>
      <w:r w:rsidR="000B2D62">
        <w:rPr>
          <w:rFonts w:ascii="Arial" w:hAnsi="Arial"/>
        </w:rPr>
        <w:t>y: „Insgesamt passt die ‚BAU’ deshalb</w:t>
      </w:r>
      <w:r>
        <w:rPr>
          <w:rFonts w:ascii="Arial" w:hAnsi="Arial"/>
        </w:rPr>
        <w:t xml:space="preserve"> gut in unser kundenorientiertes </w:t>
      </w:r>
      <w:proofErr w:type="spellStart"/>
      <w:r>
        <w:rPr>
          <w:rFonts w:ascii="Arial" w:hAnsi="Arial"/>
        </w:rPr>
        <w:t>Marktbearbeitungs</w:t>
      </w:r>
      <w:r w:rsidR="000B2D62">
        <w:rPr>
          <w:rFonts w:ascii="Arial" w:hAnsi="Arial"/>
        </w:rPr>
        <w:softHyphen/>
      </w:r>
      <w:r>
        <w:rPr>
          <w:rFonts w:ascii="Arial" w:hAnsi="Arial"/>
        </w:rPr>
        <w:t>konzept</w:t>
      </w:r>
      <w:proofErr w:type="spellEnd"/>
      <w:r>
        <w:rPr>
          <w:rFonts w:ascii="Arial" w:hAnsi="Arial"/>
        </w:rPr>
        <w:t>. Da</w:t>
      </w:r>
      <w:r w:rsidR="000B2D62">
        <w:rPr>
          <w:rFonts w:ascii="Arial" w:hAnsi="Arial"/>
        </w:rPr>
        <w:t>s gab den Ausschlag, wieder in s</w:t>
      </w:r>
      <w:r>
        <w:rPr>
          <w:rFonts w:ascii="Arial" w:hAnsi="Arial"/>
        </w:rPr>
        <w:t xml:space="preserve">ie zu investieren. </w:t>
      </w:r>
      <w:r w:rsidR="000B2D62">
        <w:rPr>
          <w:rFonts w:ascii="Arial" w:hAnsi="Arial"/>
        </w:rPr>
        <w:t>D</w:t>
      </w:r>
      <w:r>
        <w:rPr>
          <w:rFonts w:ascii="Arial" w:hAnsi="Arial"/>
        </w:rPr>
        <w:t xml:space="preserve">ie Eigenständigkeit der beiden </w:t>
      </w:r>
      <w:proofErr w:type="spellStart"/>
      <w:r>
        <w:rPr>
          <w:rFonts w:ascii="Arial" w:hAnsi="Arial"/>
        </w:rPr>
        <w:t>Roto</w:t>
      </w:r>
      <w:proofErr w:type="spellEnd"/>
      <w:r>
        <w:rPr>
          <w:rFonts w:ascii="Arial" w:hAnsi="Arial"/>
        </w:rPr>
        <w:t xml:space="preserve"> Divisionen </w:t>
      </w:r>
      <w:r w:rsidR="000B2D62">
        <w:rPr>
          <w:rFonts w:ascii="Arial" w:hAnsi="Arial"/>
        </w:rPr>
        <w:t xml:space="preserve">bestätigt das übrigens </w:t>
      </w:r>
      <w:r>
        <w:rPr>
          <w:rFonts w:ascii="Arial" w:hAnsi="Arial"/>
        </w:rPr>
        <w:t>ebenso wie die Entscheidung unserer Dach- und Solar</w:t>
      </w:r>
      <w:r w:rsidR="000B2D62">
        <w:rPr>
          <w:rFonts w:ascii="Arial" w:hAnsi="Arial"/>
        </w:rPr>
        <w:t>-K</w:t>
      </w:r>
      <w:r>
        <w:rPr>
          <w:rFonts w:ascii="Arial" w:hAnsi="Arial"/>
        </w:rPr>
        <w:t>ollegen, 2017 andere Schwerpunkte zu setzen.“</w:t>
      </w:r>
    </w:p>
    <w:p w14:paraId="4752F878" w14:textId="77777777" w:rsidR="00FC28A8" w:rsidRDefault="00FC28A8" w:rsidP="00BA1E62">
      <w:pPr>
        <w:spacing w:line="360" w:lineRule="auto"/>
        <w:ind w:right="1982"/>
        <w:jc w:val="both"/>
        <w:rPr>
          <w:rFonts w:ascii="Arial" w:hAnsi="Arial"/>
        </w:rPr>
      </w:pPr>
    </w:p>
    <w:p w14:paraId="2ABCB885" w14:textId="77777777" w:rsidR="00B74ADD" w:rsidRDefault="00B74ADD" w:rsidP="008B0722">
      <w:pPr>
        <w:spacing w:line="360" w:lineRule="auto"/>
        <w:ind w:right="1982"/>
        <w:jc w:val="both"/>
        <w:rPr>
          <w:rFonts w:ascii="Arial" w:hAnsi="Arial"/>
        </w:rPr>
      </w:pPr>
    </w:p>
    <w:p w14:paraId="24FF8EC6" w14:textId="77777777" w:rsidR="004173BB" w:rsidRDefault="004173BB" w:rsidP="004173BB">
      <w:pPr>
        <w:spacing w:line="360" w:lineRule="auto"/>
        <w:ind w:right="1982"/>
        <w:jc w:val="both"/>
        <w:rPr>
          <w:rFonts w:ascii="Arial" w:hAnsi="Arial"/>
        </w:rPr>
      </w:pPr>
    </w:p>
    <w:p w14:paraId="7B150E34" w14:textId="77777777" w:rsidR="009B28FF" w:rsidRDefault="009B28FF" w:rsidP="004173BB">
      <w:pPr>
        <w:spacing w:line="360" w:lineRule="auto"/>
        <w:ind w:right="1982"/>
        <w:jc w:val="both"/>
        <w:rPr>
          <w:rFonts w:ascii="Arial" w:hAnsi="Arial"/>
        </w:rPr>
      </w:pPr>
    </w:p>
    <w:p w14:paraId="71CEDDA5" w14:textId="77777777" w:rsidR="004173BB" w:rsidRPr="00BB7B83" w:rsidRDefault="004173BB" w:rsidP="004173BB">
      <w:pPr>
        <w:spacing w:line="360" w:lineRule="auto"/>
        <w:ind w:right="1699"/>
        <w:jc w:val="both"/>
        <w:rPr>
          <w:rFonts w:ascii="Arial" w:hAnsi="Arial"/>
          <w:b/>
          <w:i/>
        </w:rPr>
      </w:pPr>
      <w:r w:rsidRPr="00BB7B83">
        <w:rPr>
          <w:rFonts w:ascii="Arial" w:hAnsi="Arial"/>
          <w:b/>
          <w:i/>
        </w:rPr>
        <w:t>Bildtext</w:t>
      </w:r>
    </w:p>
    <w:p w14:paraId="2819ED6B" w14:textId="77777777" w:rsidR="004173BB" w:rsidRDefault="004173BB" w:rsidP="004173BB">
      <w:pPr>
        <w:spacing w:line="360" w:lineRule="auto"/>
        <w:ind w:right="1982"/>
        <w:jc w:val="both"/>
        <w:rPr>
          <w:rFonts w:ascii="Arial" w:hAnsi="Arial"/>
        </w:rPr>
      </w:pPr>
    </w:p>
    <w:p w14:paraId="05B5D9B2" w14:textId="2FD02B4A" w:rsidR="00D9076E" w:rsidRDefault="00FC28A8" w:rsidP="00D9076E">
      <w:pPr>
        <w:spacing w:line="360" w:lineRule="auto"/>
        <w:ind w:right="1982"/>
        <w:jc w:val="both"/>
        <w:rPr>
          <w:rFonts w:ascii="Arial" w:hAnsi="Arial"/>
        </w:rPr>
      </w:pPr>
      <w:r>
        <w:rPr>
          <w:rFonts w:ascii="Arial" w:hAnsi="Arial"/>
        </w:rPr>
        <w:t xml:space="preserve">Die </w:t>
      </w:r>
      <w:proofErr w:type="spellStart"/>
      <w:r>
        <w:rPr>
          <w:rFonts w:ascii="Arial" w:hAnsi="Arial"/>
        </w:rPr>
        <w:t>Roto</w:t>
      </w:r>
      <w:proofErr w:type="spellEnd"/>
      <w:r w:rsidR="000B2D62">
        <w:rPr>
          <w:rFonts w:ascii="Arial" w:hAnsi="Arial"/>
        </w:rPr>
        <w:t xml:space="preserve"> </w:t>
      </w:r>
      <w:r>
        <w:rPr>
          <w:rFonts w:ascii="Arial" w:hAnsi="Arial"/>
        </w:rPr>
        <w:t xml:space="preserve">Division Fenster- und Türtechnologie kommt wie 2015 (Foto) auch 2017 mit einem </w:t>
      </w:r>
      <w:r w:rsidR="000B2D62">
        <w:rPr>
          <w:rFonts w:ascii="Arial" w:hAnsi="Arial"/>
        </w:rPr>
        <w:t>ca.</w:t>
      </w:r>
      <w:r>
        <w:rPr>
          <w:rFonts w:ascii="Arial" w:hAnsi="Arial"/>
        </w:rPr>
        <w:t xml:space="preserve"> 300 qm großen Stand zur „BAU“</w:t>
      </w:r>
      <w:proofErr w:type="gramStart"/>
      <w:r>
        <w:rPr>
          <w:rFonts w:ascii="Arial" w:hAnsi="Arial"/>
        </w:rPr>
        <w:t>, um</w:t>
      </w:r>
      <w:proofErr w:type="gramEnd"/>
      <w:r>
        <w:rPr>
          <w:rFonts w:ascii="Arial" w:hAnsi="Arial"/>
        </w:rPr>
        <w:t xml:space="preserve"> in </w:t>
      </w:r>
      <w:bookmarkStart w:id="0" w:name="_GoBack"/>
      <w:bookmarkEnd w:id="0"/>
      <w:r>
        <w:rPr>
          <w:rFonts w:ascii="Arial" w:hAnsi="Arial"/>
        </w:rPr>
        <w:t>erster Linie individuelle Aluminiumsystem</w:t>
      </w:r>
      <w:r w:rsidR="000B2D62">
        <w:rPr>
          <w:rFonts w:ascii="Arial" w:hAnsi="Arial"/>
        </w:rPr>
        <w:t>e</w:t>
      </w:r>
      <w:r>
        <w:rPr>
          <w:rFonts w:ascii="Arial" w:hAnsi="Arial"/>
        </w:rPr>
        <w:t xml:space="preserve"> für Fenster, Türen und Fassaden zu präsentieren. Ein wichtiger Grund: der hohe Besucheranteil von Architekten, Planern, Bauträgern und Objektbetreibern.</w:t>
      </w:r>
    </w:p>
    <w:p w14:paraId="2C6D4181" w14:textId="77777777" w:rsidR="004173BB" w:rsidRDefault="004173BB" w:rsidP="004173BB">
      <w:pPr>
        <w:spacing w:line="360" w:lineRule="auto"/>
        <w:ind w:right="1982"/>
        <w:jc w:val="both"/>
        <w:rPr>
          <w:rFonts w:ascii="Arial" w:hAnsi="Arial"/>
        </w:rPr>
      </w:pPr>
    </w:p>
    <w:p w14:paraId="7676C268" w14:textId="77777777" w:rsidR="004173BB" w:rsidRDefault="004173BB" w:rsidP="004173BB">
      <w:pPr>
        <w:tabs>
          <w:tab w:val="right" w:pos="6804"/>
        </w:tabs>
        <w:spacing w:line="360" w:lineRule="auto"/>
        <w:ind w:right="1982"/>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BA1E62">
        <w:rPr>
          <w:rFonts w:ascii="Arial" w:hAnsi="Arial"/>
          <w:b/>
        </w:rPr>
        <w:t>BAU_2015</w:t>
      </w:r>
      <w:r w:rsidRPr="009B28FF">
        <w:rPr>
          <w:rFonts w:ascii="Arial" w:hAnsi="Arial"/>
          <w:b/>
        </w:rPr>
        <w:t>.jpg</w:t>
      </w:r>
    </w:p>
    <w:p w14:paraId="450D1A19" w14:textId="77777777" w:rsidR="004173BB" w:rsidRDefault="004173BB" w:rsidP="004173BB">
      <w:pPr>
        <w:ind w:right="1985"/>
        <w:jc w:val="both"/>
        <w:rPr>
          <w:rFonts w:ascii="Arial" w:hAnsi="Arial"/>
        </w:rPr>
      </w:pPr>
    </w:p>
    <w:p w14:paraId="22AF16E9" w14:textId="77777777" w:rsidR="004173BB" w:rsidRDefault="004173BB" w:rsidP="004173BB">
      <w:pPr>
        <w:ind w:right="1985"/>
        <w:jc w:val="both"/>
        <w:rPr>
          <w:rFonts w:ascii="Arial" w:hAnsi="Arial"/>
        </w:rPr>
      </w:pPr>
    </w:p>
    <w:p w14:paraId="320EBCB7" w14:textId="77777777" w:rsidR="008F36BF" w:rsidRDefault="008F36BF"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proofErr w:type="gramStart"/>
      <w:r w:rsidRPr="00670B37">
        <w:rPr>
          <w:rFonts w:ascii="Arial" w:hAnsi="Arial"/>
          <w:sz w:val="17"/>
        </w:rPr>
        <w:t>Abdruck frei -</w:t>
      </w:r>
      <w:proofErr w:type="gramEnd"/>
      <w:r w:rsidRPr="00670B37">
        <w:rPr>
          <w:rFonts w:ascii="Arial" w:hAnsi="Arial"/>
          <w:sz w:val="17"/>
        </w:rPr>
        <w:t xml:space="preserve">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r w:rsidRPr="00670B37">
        <w:rPr>
          <w:rFonts w:ascii="Arial" w:hAnsi="Arial"/>
          <w:sz w:val="17"/>
        </w:rPr>
        <w:t>Linnigpublic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DCE4" w14:textId="77777777" w:rsidR="000B2D62" w:rsidRDefault="000B2D62">
      <w:r>
        <w:separator/>
      </w:r>
    </w:p>
  </w:endnote>
  <w:endnote w:type="continuationSeparator" w:id="0">
    <w:p w14:paraId="55244FE3" w14:textId="77777777" w:rsidR="000B2D62" w:rsidRDefault="000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4F50C6">
      <w:rPr>
        <w:rStyle w:val="Seitenzahl"/>
        <w:rFonts w:ascii="Arial" w:hAnsi="Arial"/>
        <w:noProof/>
        <w:sz w:val="18"/>
      </w:rPr>
      <w:t>2</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4F50C6">
      <w:rPr>
        <w:rStyle w:val="Seitenzahl"/>
        <w:rFonts w:ascii="Arial" w:hAnsi="Arial"/>
        <w:noProof/>
        <w:sz w:val="18"/>
      </w:rPr>
      <w:t>2</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366E" w14:textId="77777777" w:rsidR="000B2D62" w:rsidRDefault="000B2D62">
      <w:r>
        <w:separator/>
      </w:r>
    </w:p>
  </w:footnote>
  <w:footnote w:type="continuationSeparator" w:id="0">
    <w:p w14:paraId="57D2ED22" w14:textId="77777777" w:rsidR="000B2D62" w:rsidRDefault="000B2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B2D62"/>
    <w:rsid w:val="001141FD"/>
    <w:rsid w:val="0013407B"/>
    <w:rsid w:val="001616EA"/>
    <w:rsid w:val="001732D7"/>
    <w:rsid w:val="00184B8A"/>
    <w:rsid w:val="001C26D4"/>
    <w:rsid w:val="001D47FB"/>
    <w:rsid w:val="001D6ABF"/>
    <w:rsid w:val="001E62A2"/>
    <w:rsid w:val="001F7CD7"/>
    <w:rsid w:val="00216A90"/>
    <w:rsid w:val="00252931"/>
    <w:rsid w:val="002548C8"/>
    <w:rsid w:val="00256EE1"/>
    <w:rsid w:val="00284364"/>
    <w:rsid w:val="002A1251"/>
    <w:rsid w:val="002B3993"/>
    <w:rsid w:val="002C0D90"/>
    <w:rsid w:val="002E2D55"/>
    <w:rsid w:val="003705F3"/>
    <w:rsid w:val="0038404F"/>
    <w:rsid w:val="003C70C6"/>
    <w:rsid w:val="003D4502"/>
    <w:rsid w:val="003E2442"/>
    <w:rsid w:val="004049A6"/>
    <w:rsid w:val="004173BB"/>
    <w:rsid w:val="004229CF"/>
    <w:rsid w:val="004B6A92"/>
    <w:rsid w:val="004E58FD"/>
    <w:rsid w:val="004F50C6"/>
    <w:rsid w:val="00502704"/>
    <w:rsid w:val="00506055"/>
    <w:rsid w:val="005131EE"/>
    <w:rsid w:val="00535328"/>
    <w:rsid w:val="0059534E"/>
    <w:rsid w:val="005A0995"/>
    <w:rsid w:val="005B599E"/>
    <w:rsid w:val="00601297"/>
    <w:rsid w:val="00604C27"/>
    <w:rsid w:val="00606F47"/>
    <w:rsid w:val="006356B3"/>
    <w:rsid w:val="006716AA"/>
    <w:rsid w:val="00680639"/>
    <w:rsid w:val="00691635"/>
    <w:rsid w:val="00711A0B"/>
    <w:rsid w:val="007232B5"/>
    <w:rsid w:val="00751EC6"/>
    <w:rsid w:val="00762359"/>
    <w:rsid w:val="00773BE2"/>
    <w:rsid w:val="007909AE"/>
    <w:rsid w:val="007B3C91"/>
    <w:rsid w:val="007D6C38"/>
    <w:rsid w:val="007E099B"/>
    <w:rsid w:val="007E7C5A"/>
    <w:rsid w:val="007F123B"/>
    <w:rsid w:val="007F4C4D"/>
    <w:rsid w:val="00806E48"/>
    <w:rsid w:val="00831D4F"/>
    <w:rsid w:val="00845DE8"/>
    <w:rsid w:val="00855FEE"/>
    <w:rsid w:val="00866A36"/>
    <w:rsid w:val="008B0418"/>
    <w:rsid w:val="008B0722"/>
    <w:rsid w:val="008F36BF"/>
    <w:rsid w:val="008F6F57"/>
    <w:rsid w:val="00922F7B"/>
    <w:rsid w:val="009353AC"/>
    <w:rsid w:val="00987A13"/>
    <w:rsid w:val="009A3ED2"/>
    <w:rsid w:val="009B28FF"/>
    <w:rsid w:val="009C1480"/>
    <w:rsid w:val="009D3269"/>
    <w:rsid w:val="009D3A55"/>
    <w:rsid w:val="00A35627"/>
    <w:rsid w:val="00A5083A"/>
    <w:rsid w:val="00A74ECB"/>
    <w:rsid w:val="00AC6A5F"/>
    <w:rsid w:val="00B13B78"/>
    <w:rsid w:val="00B74ADD"/>
    <w:rsid w:val="00BA1E62"/>
    <w:rsid w:val="00BC1D84"/>
    <w:rsid w:val="00BC2509"/>
    <w:rsid w:val="00BE6DBE"/>
    <w:rsid w:val="00C02420"/>
    <w:rsid w:val="00C30B80"/>
    <w:rsid w:val="00C44900"/>
    <w:rsid w:val="00C80946"/>
    <w:rsid w:val="00C93874"/>
    <w:rsid w:val="00C97C68"/>
    <w:rsid w:val="00CB10AC"/>
    <w:rsid w:val="00D07CC6"/>
    <w:rsid w:val="00D13F2A"/>
    <w:rsid w:val="00D34711"/>
    <w:rsid w:val="00D35F81"/>
    <w:rsid w:val="00D71E67"/>
    <w:rsid w:val="00D854A3"/>
    <w:rsid w:val="00D9076E"/>
    <w:rsid w:val="00DB5F14"/>
    <w:rsid w:val="00DC6904"/>
    <w:rsid w:val="00E15935"/>
    <w:rsid w:val="00EA4EE8"/>
    <w:rsid w:val="00EA606B"/>
    <w:rsid w:val="00EB7CA2"/>
    <w:rsid w:val="00ED3993"/>
    <w:rsid w:val="00F4527D"/>
    <w:rsid w:val="00F542FD"/>
    <w:rsid w:val="00F61076"/>
    <w:rsid w:val="00F7359E"/>
    <w:rsid w:val="00F8223F"/>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1990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2301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5</cp:revision>
  <cp:lastPrinted>2016-07-21T18:11:00Z</cp:lastPrinted>
  <dcterms:created xsi:type="dcterms:W3CDTF">2016-06-13T14:11:00Z</dcterms:created>
  <dcterms:modified xsi:type="dcterms:W3CDTF">2016-07-21T18:18:00Z</dcterms:modified>
</cp:coreProperties>
</file>