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CD4BA8" w:rsidRDefault="004173BB" w:rsidP="00E023D0">
      <w:pPr>
        <w:spacing w:line="360" w:lineRule="auto"/>
        <w:ind w:right="1751"/>
        <w:jc w:val="both"/>
        <w:rPr>
          <w:rFonts w:ascii="Arial" w:hAnsi="Arial" w:cs="Arial"/>
          <w:b/>
          <w:sz w:val="24"/>
          <w:szCs w:val="24"/>
        </w:rPr>
      </w:pPr>
      <w:r w:rsidRPr="00CD4BA8">
        <w:rPr>
          <w:rFonts w:ascii="Arial" w:eastAsia="Arial" w:hAnsi="Arial" w:cs="Arial"/>
          <w:b/>
          <w:sz w:val="24"/>
          <w:szCs w:val="24"/>
          <w:lang w:bidi="ru-RU"/>
        </w:rPr>
        <w:t>Пресс-релиз</w:t>
      </w:r>
    </w:p>
    <w:p w14:paraId="03B724EB" w14:textId="77777777" w:rsidR="004173BB" w:rsidRPr="00CD4BA8" w:rsidRDefault="004173BB" w:rsidP="004173BB">
      <w:pPr>
        <w:spacing w:line="360" w:lineRule="auto"/>
        <w:ind w:right="1699"/>
        <w:jc w:val="both"/>
        <w:rPr>
          <w:rFonts w:ascii="Arial" w:hAnsi="Arial" w:cs="Arial"/>
          <w:b/>
          <w:sz w:val="20"/>
        </w:rPr>
      </w:pPr>
    </w:p>
    <w:p w14:paraId="2410060B" w14:textId="0FA7D359" w:rsidR="004173BB" w:rsidRPr="00CD4BA8" w:rsidRDefault="004173BB" w:rsidP="00D01263">
      <w:pPr>
        <w:spacing w:line="360" w:lineRule="auto"/>
        <w:ind w:right="1751"/>
        <w:jc w:val="both"/>
        <w:rPr>
          <w:rFonts w:ascii="Arial" w:hAnsi="Arial" w:cs="Arial"/>
          <w:sz w:val="20"/>
        </w:rPr>
      </w:pPr>
      <w:r w:rsidRPr="00CD4BA8">
        <w:rPr>
          <w:rFonts w:ascii="Arial" w:eastAsia="Arial" w:hAnsi="Arial" w:cs="Arial"/>
          <w:b/>
          <w:sz w:val="20"/>
          <w:lang w:bidi="ru-RU"/>
        </w:rPr>
        <w:t xml:space="preserve">Дата: </w:t>
      </w:r>
      <w:r w:rsidRPr="00CD4BA8">
        <w:rPr>
          <w:rFonts w:ascii="Arial" w:eastAsia="Arial" w:hAnsi="Arial" w:cs="Arial"/>
          <w:sz w:val="20"/>
          <w:lang w:bidi="ru-RU"/>
        </w:rPr>
        <w:t>13/14 ноября 2018</w:t>
      </w:r>
    </w:p>
    <w:p w14:paraId="15C49017" w14:textId="77777777" w:rsidR="004173BB" w:rsidRPr="00FE2852" w:rsidRDefault="004173BB" w:rsidP="00D01263">
      <w:pPr>
        <w:spacing w:line="360" w:lineRule="auto"/>
        <w:ind w:right="1751"/>
        <w:jc w:val="both"/>
        <w:rPr>
          <w:rFonts w:ascii="Arial" w:hAnsi="Arial" w:cs="Arial"/>
          <w:sz w:val="20"/>
          <w:szCs w:val="20"/>
        </w:rPr>
      </w:pPr>
    </w:p>
    <w:p w14:paraId="73000B94" w14:textId="3BDB7089" w:rsidR="00FE2852" w:rsidRDefault="00941DA7" w:rsidP="00FE2852">
      <w:pPr>
        <w:spacing w:line="360" w:lineRule="auto"/>
        <w:ind w:right="1752"/>
        <w:jc w:val="both"/>
        <w:rPr>
          <w:rFonts w:ascii="Arial" w:hAnsi="Arial" w:cs="Arial"/>
          <w:sz w:val="20"/>
          <w:szCs w:val="20"/>
        </w:rPr>
      </w:pPr>
      <w:r>
        <w:rPr>
          <w:rFonts w:ascii="Arial" w:eastAsia="Arial" w:hAnsi="Arial" w:cs="Arial"/>
          <w:sz w:val="20"/>
          <w:szCs w:val="20"/>
          <w:lang w:bidi="ru-RU"/>
        </w:rPr>
        <w:t>Roto: Собственная компания в новой сфере деятельности / «Комплексное решение проблем», в том числе при последующем снабжении / Работа с корпоративными заказчиками и в их интересах / «Большие возможности» отрасли до сих пор не используются / Три фактора успеха / Roto Professional Service: четыре фирмы-партнера / Широкий спектр услуг / Понятный имидж и активная коммуникация</w:t>
      </w:r>
    </w:p>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64CA01D5" w14:textId="4B4C3831" w:rsidR="004F2067" w:rsidRDefault="00862E3F" w:rsidP="004F2067">
      <w:pPr>
        <w:spacing w:line="360" w:lineRule="auto"/>
        <w:ind w:right="1751"/>
        <w:jc w:val="both"/>
        <w:rPr>
          <w:rFonts w:ascii="Arial" w:hAnsi="Arial" w:cs="Arial"/>
          <w:b/>
          <w:sz w:val="24"/>
          <w:szCs w:val="24"/>
        </w:rPr>
      </w:pPr>
      <w:r>
        <w:rPr>
          <w:rFonts w:ascii="Arial" w:eastAsia="Arial" w:hAnsi="Arial" w:cs="Arial"/>
          <w:b/>
          <w:sz w:val="24"/>
          <w:szCs w:val="24"/>
          <w:lang w:bidi="ru-RU"/>
        </w:rPr>
        <w:t>Совершенно новые представления о сервисе</w:t>
      </w:r>
    </w:p>
    <w:p w14:paraId="2F27DFA1" w14:textId="51D13A48" w:rsidR="00CE33D5" w:rsidRPr="00E940D4" w:rsidRDefault="00CE33D5" w:rsidP="004F2067">
      <w:pPr>
        <w:spacing w:line="360" w:lineRule="auto"/>
        <w:ind w:right="1751"/>
        <w:jc w:val="both"/>
        <w:rPr>
          <w:rFonts w:ascii="Arial" w:hAnsi="Arial" w:cs="Arial"/>
          <w:color w:val="000000"/>
          <w:sz w:val="24"/>
          <w:szCs w:val="24"/>
        </w:rPr>
      </w:pPr>
    </w:p>
    <w:p w14:paraId="3E791AC9" w14:textId="780C0EB6" w:rsidR="00F76C07" w:rsidRDefault="00425851" w:rsidP="00E940D4">
      <w:pPr>
        <w:adjustRightInd w:val="0"/>
        <w:spacing w:line="360" w:lineRule="auto"/>
        <w:ind w:right="1752"/>
        <w:contextualSpacing/>
        <w:jc w:val="both"/>
        <w:rPr>
          <w:rFonts w:ascii="Arial" w:hAnsi="Arial" w:cs="Arial"/>
        </w:rPr>
      </w:pPr>
      <w:proofErr w:type="spellStart"/>
      <w:r>
        <w:rPr>
          <w:rFonts w:ascii="Arial" w:eastAsia="Arial" w:hAnsi="Arial" w:cs="Arial"/>
          <w:b/>
          <w:lang w:bidi="ru-RU"/>
        </w:rPr>
        <w:t>Кальсдорф</w:t>
      </w:r>
      <w:proofErr w:type="spellEnd"/>
      <w:r>
        <w:rPr>
          <w:rFonts w:ascii="Arial" w:eastAsia="Arial" w:hAnsi="Arial" w:cs="Arial"/>
          <w:b/>
          <w:lang w:bidi="ru-RU"/>
        </w:rPr>
        <w:t>/</w:t>
      </w:r>
      <w:proofErr w:type="spellStart"/>
      <w:r>
        <w:rPr>
          <w:rFonts w:ascii="Arial" w:eastAsia="Arial" w:hAnsi="Arial" w:cs="Arial"/>
          <w:b/>
          <w:lang w:bidi="ru-RU"/>
        </w:rPr>
        <w:t>Грац</w:t>
      </w:r>
      <w:proofErr w:type="spellEnd"/>
      <w:r>
        <w:rPr>
          <w:rFonts w:ascii="Arial" w:eastAsia="Arial" w:hAnsi="Arial" w:cs="Arial"/>
          <w:b/>
          <w:lang w:bidi="ru-RU"/>
        </w:rPr>
        <w:t>/</w:t>
      </w:r>
      <w:proofErr w:type="spellStart"/>
      <w:r>
        <w:rPr>
          <w:rFonts w:ascii="Arial" w:eastAsia="Arial" w:hAnsi="Arial" w:cs="Arial"/>
          <w:b/>
          <w:lang w:bidi="ru-RU"/>
        </w:rPr>
        <w:t>Ля</w:t>
      </w:r>
      <w:r w:rsidR="007B3497">
        <w:rPr>
          <w:rFonts w:ascii="Arial" w:eastAsia="Arial" w:hAnsi="Arial" w:cs="Arial"/>
          <w:b/>
          <w:lang w:bidi="ru-RU"/>
        </w:rPr>
        <w:t>йнфельден-Эхтердинген</w:t>
      </w:r>
      <w:proofErr w:type="spellEnd"/>
      <w:r w:rsidR="007B3497">
        <w:rPr>
          <w:rFonts w:ascii="Arial" w:eastAsia="Arial" w:hAnsi="Arial" w:cs="Arial"/>
          <w:b/>
          <w:i/>
          <w:lang w:bidi="ru-RU"/>
        </w:rPr>
        <w:t xml:space="preserve"> </w:t>
      </w:r>
      <w:r>
        <w:rPr>
          <w:rFonts w:ascii="Arial" w:eastAsia="Arial" w:hAnsi="Arial" w:cs="Arial"/>
          <w:lang w:bidi="ru-RU"/>
        </w:rPr>
        <w:t>Большой рыночный потенциал и взаимная выгода</w:t>
      </w:r>
      <w:r w:rsidR="007B3497">
        <w:rPr>
          <w:rFonts w:ascii="Arial" w:eastAsia="Arial" w:hAnsi="Arial" w:cs="Arial"/>
          <w:lang w:bidi="ru-RU"/>
        </w:rPr>
        <w:t xml:space="preserve">. Так Roto описывает основы нового стратегического направления деятельности. </w:t>
      </w:r>
      <w:r>
        <w:rPr>
          <w:rFonts w:ascii="Arial" w:eastAsia="Arial" w:hAnsi="Arial" w:cs="Arial"/>
          <w:lang w:bidi="ru-RU"/>
        </w:rPr>
        <w:t>Компания хочет стать для своих</w:t>
      </w:r>
      <w:r w:rsidR="007B3497">
        <w:rPr>
          <w:rFonts w:ascii="Arial" w:eastAsia="Arial" w:hAnsi="Arial" w:cs="Arial"/>
          <w:lang w:bidi="ru-RU"/>
        </w:rPr>
        <w:t xml:space="preserve"> клиентов в немецкоязычном регионе партнером, обеспечивающим «комплексное решение проблем», в том числе в последующем снабжении (дооснащении) комп</w:t>
      </w:r>
      <w:r>
        <w:rPr>
          <w:rFonts w:ascii="Arial" w:eastAsia="Arial" w:hAnsi="Arial" w:cs="Arial"/>
          <w:lang w:bidi="ru-RU"/>
        </w:rPr>
        <w:t>лектующими</w:t>
      </w:r>
      <w:r w:rsidR="007B3497">
        <w:rPr>
          <w:rFonts w:ascii="Arial" w:eastAsia="Arial" w:hAnsi="Arial" w:cs="Arial"/>
          <w:lang w:bidi="ru-RU"/>
        </w:rPr>
        <w:t xml:space="preserve"> для установленных окон и дверей. С целью о</w:t>
      </w:r>
      <w:r>
        <w:rPr>
          <w:rFonts w:ascii="Arial" w:eastAsia="Arial" w:hAnsi="Arial" w:cs="Arial"/>
          <w:lang w:bidi="ru-RU"/>
        </w:rPr>
        <w:t>существления</w:t>
      </w:r>
      <w:r w:rsidR="007B3497">
        <w:rPr>
          <w:rFonts w:ascii="Arial" w:eastAsia="Arial" w:hAnsi="Arial" w:cs="Arial"/>
          <w:lang w:bidi="ru-RU"/>
        </w:rPr>
        <w:t xml:space="preserve"> долгосрочной деятельности в этом секторе в рамках новой структуры группы </w:t>
      </w:r>
      <w:proofErr w:type="gramStart"/>
      <w:r w:rsidR="007B3497">
        <w:rPr>
          <w:rFonts w:ascii="Arial" w:eastAsia="Arial" w:hAnsi="Arial" w:cs="Arial"/>
          <w:lang w:bidi="ru-RU"/>
        </w:rPr>
        <w:t>в начале</w:t>
      </w:r>
      <w:proofErr w:type="gramEnd"/>
      <w:r w:rsidR="007B3497">
        <w:rPr>
          <w:rFonts w:ascii="Arial" w:eastAsia="Arial" w:hAnsi="Arial" w:cs="Arial"/>
          <w:lang w:bidi="ru-RU"/>
        </w:rPr>
        <w:t xml:space="preserve"> 2019 будет создана </w:t>
      </w:r>
      <w:r>
        <w:rPr>
          <w:rFonts w:ascii="Arial" w:eastAsia="Arial" w:hAnsi="Arial" w:cs="Arial"/>
          <w:lang w:bidi="ru-RU"/>
        </w:rPr>
        <w:t xml:space="preserve">отдельная </w:t>
      </w:r>
      <w:r w:rsidR="007B3497">
        <w:rPr>
          <w:rFonts w:ascii="Arial" w:eastAsia="Arial" w:hAnsi="Arial" w:cs="Arial"/>
          <w:lang w:bidi="ru-RU"/>
        </w:rPr>
        <w:t xml:space="preserve">компания - </w:t>
      </w:r>
      <w:proofErr w:type="spellStart"/>
      <w:r w:rsidR="007B3497">
        <w:rPr>
          <w:rFonts w:ascii="Arial" w:eastAsia="Arial" w:hAnsi="Arial" w:cs="Arial"/>
          <w:lang w:bidi="ru-RU"/>
        </w:rPr>
        <w:t>Roto</w:t>
      </w:r>
      <w:proofErr w:type="spellEnd"/>
      <w:r w:rsidR="007B3497">
        <w:rPr>
          <w:rFonts w:ascii="Arial" w:eastAsia="Arial" w:hAnsi="Arial" w:cs="Arial"/>
          <w:lang w:bidi="ru-RU"/>
        </w:rPr>
        <w:t xml:space="preserve"> Frank Professional Serv</w:t>
      </w:r>
      <w:r>
        <w:rPr>
          <w:rFonts w:ascii="Arial" w:eastAsia="Arial" w:hAnsi="Arial" w:cs="Arial"/>
          <w:lang w:bidi="ru-RU"/>
        </w:rPr>
        <w:t>ice. На XIII Международном дне</w:t>
      </w:r>
      <w:r w:rsidR="007B3497">
        <w:rPr>
          <w:rFonts w:ascii="Arial" w:eastAsia="Arial" w:hAnsi="Arial" w:cs="Arial"/>
          <w:lang w:bidi="ru-RU"/>
        </w:rPr>
        <w:t xml:space="preserve"> прессы д-р Кристиан Фаден, который возглавит эту компанию, подробно рассказал о концепц</w:t>
      </w:r>
      <w:proofErr w:type="gramStart"/>
      <w:r w:rsidR="007B3497">
        <w:rPr>
          <w:rFonts w:ascii="Arial" w:eastAsia="Arial" w:hAnsi="Arial" w:cs="Arial"/>
          <w:lang w:bidi="ru-RU"/>
        </w:rPr>
        <w:t>ии и ее</w:t>
      </w:r>
      <w:proofErr w:type="gramEnd"/>
      <w:r w:rsidR="007B3497">
        <w:rPr>
          <w:rFonts w:ascii="Arial" w:eastAsia="Arial" w:hAnsi="Arial" w:cs="Arial"/>
          <w:lang w:bidi="ru-RU"/>
        </w:rPr>
        <w:t xml:space="preserve"> реализации на практике.  Девиз: «совершенно новые представления о сервисе».</w:t>
      </w:r>
    </w:p>
    <w:p w14:paraId="66966691" w14:textId="32E9B267" w:rsidR="00E64A00" w:rsidRDefault="00E64A00" w:rsidP="00E940D4">
      <w:pPr>
        <w:adjustRightInd w:val="0"/>
        <w:spacing w:line="360" w:lineRule="auto"/>
        <w:ind w:right="1752"/>
        <w:contextualSpacing/>
        <w:jc w:val="both"/>
        <w:rPr>
          <w:rFonts w:ascii="Arial" w:hAnsi="Arial" w:cs="Arial"/>
        </w:rPr>
      </w:pPr>
    </w:p>
    <w:p w14:paraId="4A6DD835" w14:textId="019D544E" w:rsidR="00E64A00" w:rsidRDefault="00E64A00" w:rsidP="00E940D4">
      <w:pPr>
        <w:adjustRightInd w:val="0"/>
        <w:spacing w:line="360" w:lineRule="auto"/>
        <w:ind w:right="1752"/>
        <w:contextualSpacing/>
        <w:jc w:val="both"/>
        <w:rPr>
          <w:rFonts w:ascii="Arial" w:hAnsi="Arial" w:cs="Arial"/>
        </w:rPr>
      </w:pPr>
      <w:r>
        <w:rPr>
          <w:rFonts w:ascii="Arial" w:eastAsia="Arial" w:hAnsi="Arial" w:cs="Arial"/>
          <w:lang w:bidi="ru-RU"/>
        </w:rPr>
        <w:t xml:space="preserve">Сначала нынешний директор по корпоративному развитию Roto Frank AG показал на ряде примеров, какие, с его точки зрения, возможности открываются на рынке в Германии. В соответствии с различными опросами и собственными расчетами реалистичными можно считать следующие объемы: около 600 млн окон и дверей требуют техобслуживания; более 300 млн окон неэффективны с энергетической точки зрения; около 90 % окон и дверей не соответствуют стандарту RC, буквально приглашая воров войти. Другие факторы улучшения конъюнктуры в сфере обслуживания: </w:t>
      </w:r>
      <w:r>
        <w:rPr>
          <w:rFonts w:ascii="Arial" w:eastAsia="Arial" w:hAnsi="Arial" w:cs="Arial"/>
          <w:lang w:bidi="ru-RU"/>
        </w:rPr>
        <w:lastRenderedPageBreak/>
        <w:t>стремление людей к большему комфорту, требования более устойчивого развития и рост популярности «умных домов» (по меньшей мере, в среднесрочной перспективе).</w:t>
      </w:r>
    </w:p>
    <w:p w14:paraId="16841A08" w14:textId="64E75575" w:rsidR="00E64A00" w:rsidRDefault="00E64A00" w:rsidP="00E940D4">
      <w:pPr>
        <w:adjustRightInd w:val="0"/>
        <w:spacing w:line="360" w:lineRule="auto"/>
        <w:ind w:right="1752"/>
        <w:contextualSpacing/>
        <w:jc w:val="both"/>
        <w:rPr>
          <w:rFonts w:ascii="Arial" w:hAnsi="Arial" w:cs="Arial"/>
        </w:rPr>
      </w:pPr>
    </w:p>
    <w:p w14:paraId="19C65E52" w14:textId="5A6E7355" w:rsidR="00E64A00" w:rsidRDefault="00E64A00" w:rsidP="00E940D4">
      <w:pPr>
        <w:adjustRightInd w:val="0"/>
        <w:spacing w:line="360" w:lineRule="auto"/>
        <w:ind w:right="1752"/>
        <w:contextualSpacing/>
        <w:jc w:val="both"/>
        <w:rPr>
          <w:rFonts w:ascii="Arial" w:hAnsi="Arial" w:cs="Arial"/>
        </w:rPr>
      </w:pPr>
      <w:r>
        <w:rPr>
          <w:rFonts w:ascii="Arial" w:eastAsia="Arial" w:hAnsi="Arial" w:cs="Arial"/>
          <w:lang w:bidi="ru-RU"/>
        </w:rPr>
        <w:t>Но, по мнению Фадена, отрасль сейчас вряд ли готова или даже совсем не готова воспользоваться обусловленными этим «большими коммерческими шансами». Причины многообразны. Невысокая рентабельность заказов из-за отсутствия межрегиональных связей, острая нехватка специалистов и строгие технические требования, в особенности при возведении «умных домов». Поэтому неудивительно, что производители окон и дверей, а также продавцы строительных элементов до сих пор очень редко хотят или могут воспользоваться этим очевидным потенциалом.</w:t>
      </w:r>
    </w:p>
    <w:p w14:paraId="07FAABD6" w14:textId="77777777" w:rsidR="00BA4919" w:rsidRDefault="00BA4919" w:rsidP="00E940D4">
      <w:pPr>
        <w:adjustRightInd w:val="0"/>
        <w:spacing w:line="360" w:lineRule="auto"/>
        <w:ind w:right="1752"/>
        <w:contextualSpacing/>
        <w:jc w:val="both"/>
        <w:rPr>
          <w:rFonts w:ascii="Arial" w:hAnsi="Arial" w:cs="Arial"/>
        </w:rPr>
      </w:pPr>
    </w:p>
    <w:p w14:paraId="3E57D58A" w14:textId="1A624382" w:rsidR="00BA4919" w:rsidRPr="009F73C3" w:rsidRDefault="00862E3F" w:rsidP="00E940D4">
      <w:pPr>
        <w:adjustRightInd w:val="0"/>
        <w:spacing w:line="360" w:lineRule="auto"/>
        <w:ind w:right="1752"/>
        <w:contextualSpacing/>
        <w:jc w:val="both"/>
        <w:rPr>
          <w:rFonts w:ascii="Arial" w:hAnsi="Arial" w:cs="Arial"/>
          <w:b/>
        </w:rPr>
      </w:pPr>
      <w:r>
        <w:rPr>
          <w:rFonts w:ascii="Arial" w:eastAsia="Arial" w:hAnsi="Arial" w:cs="Arial"/>
          <w:b/>
          <w:lang w:bidi="ru-RU"/>
        </w:rPr>
        <w:t>В «режиме стартапа», но не «на нуле»</w:t>
      </w:r>
    </w:p>
    <w:p w14:paraId="36F8359E" w14:textId="6B2DCAB5" w:rsidR="009F73C3" w:rsidRDefault="009F73C3" w:rsidP="00E940D4">
      <w:pPr>
        <w:adjustRightInd w:val="0"/>
        <w:spacing w:line="360" w:lineRule="auto"/>
        <w:ind w:right="1752"/>
        <w:contextualSpacing/>
        <w:jc w:val="both"/>
        <w:rPr>
          <w:rFonts w:ascii="Arial" w:hAnsi="Arial" w:cs="Arial"/>
        </w:rPr>
      </w:pPr>
    </w:p>
    <w:p w14:paraId="56C67990" w14:textId="3A8C3DDE" w:rsidR="009F73C3" w:rsidRDefault="00425851" w:rsidP="00E940D4">
      <w:pPr>
        <w:adjustRightInd w:val="0"/>
        <w:spacing w:line="360" w:lineRule="auto"/>
        <w:ind w:right="1752"/>
        <w:contextualSpacing/>
        <w:jc w:val="both"/>
        <w:rPr>
          <w:rFonts w:ascii="Arial" w:hAnsi="Arial" w:cs="Arial"/>
        </w:rPr>
      </w:pPr>
      <w:r>
        <w:rPr>
          <w:rFonts w:ascii="Arial" w:eastAsia="Arial" w:hAnsi="Arial" w:cs="Arial"/>
          <w:lang w:bidi="ru-RU"/>
        </w:rPr>
        <w:t xml:space="preserve">В ноябре </w:t>
      </w:r>
      <w:r w:rsidR="009F73C3">
        <w:rPr>
          <w:rFonts w:ascii="Arial" w:eastAsia="Arial" w:hAnsi="Arial" w:cs="Arial"/>
          <w:lang w:bidi="ru-RU"/>
        </w:rPr>
        <w:t>2018 года в Граце Фаден рассказал журналистам из 16 стран о трех факторах успешной работы в сфере снабжения и обслуживания. Необходимо разработать предложение, единое на территории всей страны, найти квалифицированных сервисных техников, обучить и объединить их, а также создать функционирующую и экономичную систему управления обслуживанием. На этих принципах и основана концепция Roto, которая будет реализована при создании новой компании. В будущем она станет постоянным партнером для коммуникации и реализации проектов с профессионалами, специализирующимися на окнах, дверях и крышах. С одной стороны, они получат возможности вести дополнительный бизнес, с другой стороны, смогут в большей степени сконцентрироваться на своих основных компетенциях. Кроме того, они получат выгоду от большей удовлетворенности заказчиков. Это поможет им укрепить свое положение на долгое время. «Наши корпоративные клиенты получают реальное конкурентное преимущество, которое сейчас в отр</w:t>
      </w:r>
      <w:r>
        <w:rPr>
          <w:rFonts w:ascii="Arial" w:eastAsia="Arial" w:hAnsi="Arial" w:cs="Arial"/>
          <w:lang w:bidi="ru-RU"/>
        </w:rPr>
        <w:t xml:space="preserve">асли не может предложить никто», - отметил </w:t>
      </w:r>
      <w:proofErr w:type="spellStart"/>
      <w:r>
        <w:rPr>
          <w:rFonts w:ascii="Arial" w:eastAsia="Arial" w:hAnsi="Arial" w:cs="Arial"/>
          <w:lang w:bidi="ru-RU"/>
        </w:rPr>
        <w:t>Фаден</w:t>
      </w:r>
      <w:proofErr w:type="spellEnd"/>
      <w:r>
        <w:rPr>
          <w:rFonts w:ascii="Arial" w:eastAsia="Arial" w:hAnsi="Arial" w:cs="Arial"/>
          <w:lang w:bidi="ru-RU"/>
        </w:rPr>
        <w:t>.</w:t>
      </w:r>
    </w:p>
    <w:p w14:paraId="453986B3" w14:textId="4AF15146" w:rsidR="00B47F91" w:rsidRDefault="00B47F91" w:rsidP="00E940D4">
      <w:pPr>
        <w:adjustRightInd w:val="0"/>
        <w:spacing w:line="360" w:lineRule="auto"/>
        <w:ind w:right="1752"/>
        <w:contextualSpacing/>
        <w:jc w:val="both"/>
        <w:rPr>
          <w:rFonts w:ascii="Arial" w:hAnsi="Arial" w:cs="Arial"/>
        </w:rPr>
      </w:pPr>
    </w:p>
    <w:p w14:paraId="358CF8E4" w14:textId="78718019" w:rsidR="005A49E4" w:rsidRDefault="00B47F91" w:rsidP="00E940D4">
      <w:pPr>
        <w:adjustRightInd w:val="0"/>
        <w:spacing w:line="360" w:lineRule="auto"/>
        <w:ind w:right="1752"/>
        <w:contextualSpacing/>
        <w:jc w:val="both"/>
        <w:rPr>
          <w:rFonts w:ascii="Arial" w:hAnsi="Arial" w:cs="Arial"/>
        </w:rPr>
      </w:pPr>
      <w:r>
        <w:rPr>
          <w:rFonts w:ascii="Arial" w:eastAsia="Arial" w:hAnsi="Arial" w:cs="Arial"/>
          <w:lang w:bidi="ru-RU"/>
        </w:rPr>
        <w:lastRenderedPageBreak/>
        <w:t xml:space="preserve">Да, Roto пока находится в «режиме стартапа», но ни в коем случае не «на нуле». Это подтверждает и тот факт, «что на борту» уже есть четыре немецкие и швейцарские компании, специализирующиеся на дооснащении и обслуживании Это Wollenberg GmbH (Берлин, около 40 сотрудников), Dachfenster Keller GmbH (Тральгейм, около 20 сотрудников), Pfeil und Söhne Service GmbH (Мюнхен, 14 человек), а также Wiedemann Sicherheitsbeschläge GmbH из Ганновера. Цель состоит в том, чтобы быть представленным надежными партнерами во всех крупных агломерациях. </w:t>
      </w:r>
    </w:p>
    <w:p w14:paraId="1B23EE9C" w14:textId="604EF1A0" w:rsidR="005A49E4" w:rsidRDefault="005A49E4" w:rsidP="00E940D4">
      <w:pPr>
        <w:adjustRightInd w:val="0"/>
        <w:spacing w:line="360" w:lineRule="auto"/>
        <w:ind w:right="1752"/>
        <w:contextualSpacing/>
        <w:jc w:val="both"/>
        <w:rPr>
          <w:rFonts w:ascii="Arial" w:hAnsi="Arial" w:cs="Arial"/>
        </w:rPr>
      </w:pPr>
    </w:p>
    <w:p w14:paraId="4F987F62" w14:textId="3E2A376F" w:rsidR="00862E3F" w:rsidRPr="00862E3F" w:rsidRDefault="00862E3F" w:rsidP="00E940D4">
      <w:pPr>
        <w:adjustRightInd w:val="0"/>
        <w:spacing w:line="360" w:lineRule="auto"/>
        <w:ind w:right="1752"/>
        <w:contextualSpacing/>
        <w:jc w:val="both"/>
        <w:rPr>
          <w:rFonts w:ascii="Arial" w:hAnsi="Arial" w:cs="Arial"/>
          <w:b/>
        </w:rPr>
      </w:pPr>
      <w:r w:rsidRPr="00862E3F">
        <w:rPr>
          <w:rFonts w:ascii="Arial" w:eastAsia="Arial" w:hAnsi="Arial" w:cs="Arial"/>
          <w:b/>
          <w:lang w:bidi="ru-RU"/>
        </w:rPr>
        <w:t>Центральные и локальные марки</w:t>
      </w:r>
    </w:p>
    <w:p w14:paraId="749D707E" w14:textId="77777777" w:rsidR="00862E3F" w:rsidRDefault="00862E3F" w:rsidP="00E940D4">
      <w:pPr>
        <w:adjustRightInd w:val="0"/>
        <w:spacing w:line="360" w:lineRule="auto"/>
        <w:ind w:right="1752"/>
        <w:contextualSpacing/>
        <w:jc w:val="both"/>
        <w:rPr>
          <w:rFonts w:ascii="Arial" w:hAnsi="Arial" w:cs="Arial"/>
        </w:rPr>
      </w:pPr>
    </w:p>
    <w:p w14:paraId="7EE11979" w14:textId="56F18370" w:rsidR="005A49E4" w:rsidRDefault="005A49E4" w:rsidP="00E940D4">
      <w:pPr>
        <w:adjustRightInd w:val="0"/>
        <w:spacing w:line="360" w:lineRule="auto"/>
        <w:ind w:right="1752"/>
        <w:contextualSpacing/>
        <w:jc w:val="both"/>
        <w:rPr>
          <w:rFonts w:ascii="Arial" w:hAnsi="Arial" w:cs="Arial"/>
        </w:rPr>
      </w:pPr>
      <w:r>
        <w:rPr>
          <w:rFonts w:ascii="Arial" w:eastAsia="Arial" w:hAnsi="Arial" w:cs="Arial"/>
          <w:lang w:bidi="ru-RU"/>
        </w:rPr>
        <w:t>Спектр услуг включает техобслуживание и ремонт, восстановление, модернизацию, дооснащение и поставки запчастей. Процессы и реализация ускоряются благодаря прямому доступу ко всем знаниям и полному ассортименту двух других компаний группы (занимающихся окнами/дверьми и мансардными окнами).</w:t>
      </w:r>
    </w:p>
    <w:p w14:paraId="712960B1" w14:textId="5B6F6228" w:rsidR="005A49E4" w:rsidRDefault="005A49E4" w:rsidP="00E940D4">
      <w:pPr>
        <w:adjustRightInd w:val="0"/>
        <w:spacing w:line="360" w:lineRule="auto"/>
        <w:ind w:right="1752"/>
        <w:contextualSpacing/>
        <w:jc w:val="both"/>
        <w:rPr>
          <w:rFonts w:ascii="Arial" w:hAnsi="Arial" w:cs="Arial"/>
        </w:rPr>
      </w:pPr>
    </w:p>
    <w:p w14:paraId="5B157C1C" w14:textId="44274626" w:rsidR="005A49E4" w:rsidRPr="00F76C07" w:rsidRDefault="005A49E4" w:rsidP="00E940D4">
      <w:pPr>
        <w:adjustRightInd w:val="0"/>
        <w:spacing w:line="360" w:lineRule="auto"/>
        <w:ind w:right="1752"/>
        <w:contextualSpacing/>
        <w:jc w:val="both"/>
        <w:rPr>
          <w:rFonts w:ascii="Arial" w:hAnsi="Arial" w:cs="Arial"/>
        </w:rPr>
      </w:pPr>
      <w:r>
        <w:rPr>
          <w:rFonts w:ascii="Arial" w:eastAsia="Arial" w:hAnsi="Arial" w:cs="Arial"/>
          <w:lang w:bidi="ru-RU"/>
        </w:rPr>
        <w:t xml:space="preserve">Четко регулируется и внешний вид. Логотип «Roto </w:t>
      </w:r>
      <w:proofErr w:type="spellStart"/>
      <w:r>
        <w:rPr>
          <w:rFonts w:ascii="Arial" w:eastAsia="Arial" w:hAnsi="Arial" w:cs="Arial"/>
          <w:lang w:bidi="ru-RU"/>
        </w:rPr>
        <w:t>Professional</w:t>
      </w:r>
      <w:proofErr w:type="spellEnd"/>
      <w:r>
        <w:rPr>
          <w:rFonts w:ascii="Arial" w:eastAsia="Arial" w:hAnsi="Arial" w:cs="Arial"/>
          <w:lang w:bidi="ru-RU"/>
        </w:rPr>
        <w:t xml:space="preserve"> </w:t>
      </w:r>
      <w:proofErr w:type="spellStart"/>
      <w:r>
        <w:rPr>
          <w:rFonts w:ascii="Arial" w:eastAsia="Arial" w:hAnsi="Arial" w:cs="Arial"/>
          <w:lang w:bidi="ru-RU"/>
        </w:rPr>
        <w:t>Service</w:t>
      </w:r>
      <w:proofErr w:type="spellEnd"/>
      <w:r>
        <w:rPr>
          <w:rFonts w:ascii="Arial" w:eastAsia="Arial" w:hAnsi="Arial" w:cs="Arial"/>
          <w:lang w:bidi="ru-RU"/>
        </w:rPr>
        <w:t xml:space="preserve">» является </w:t>
      </w:r>
      <w:r w:rsidR="007A70B3">
        <w:rPr>
          <w:rFonts w:ascii="Arial" w:eastAsia="Arial" w:hAnsi="Arial" w:cs="Arial"/>
          <w:lang w:bidi="ru-RU"/>
        </w:rPr>
        <w:t>центральной</w:t>
      </w:r>
      <w:r w:rsidR="00425851">
        <w:rPr>
          <w:rFonts w:ascii="Arial" w:eastAsia="Arial" w:hAnsi="Arial" w:cs="Arial"/>
          <w:lang w:bidi="ru-RU"/>
        </w:rPr>
        <w:t xml:space="preserve"> </w:t>
      </w:r>
      <w:r>
        <w:rPr>
          <w:rFonts w:ascii="Arial" w:eastAsia="Arial" w:hAnsi="Arial" w:cs="Arial"/>
          <w:lang w:bidi="ru-RU"/>
        </w:rPr>
        <w:t xml:space="preserve">маркой, а слоган «Друзья окон и дверей» демонстрирует, что соответствующие фирмы являются членами объединения на локальном уровне. Естественно, всем известно значение систематической и активной коммуникации для агрессивной работы на рынке. Первые инструменты, например, специальные маркетинговые материалы, собственный сайт и форумы в соцсетях, уже готовы к использованию. </w:t>
      </w:r>
      <w:r w:rsidR="00EC2A76">
        <w:rPr>
          <w:rFonts w:ascii="Arial" w:eastAsia="Arial" w:hAnsi="Arial" w:cs="Arial"/>
          <w:lang w:bidi="ru-RU"/>
        </w:rPr>
        <w:t xml:space="preserve">В завершение презентации </w:t>
      </w:r>
      <w:proofErr w:type="spellStart"/>
      <w:r>
        <w:rPr>
          <w:rFonts w:ascii="Arial" w:eastAsia="Arial" w:hAnsi="Arial" w:cs="Arial"/>
          <w:lang w:bidi="ru-RU"/>
        </w:rPr>
        <w:t>Фаден</w:t>
      </w:r>
      <w:proofErr w:type="spellEnd"/>
      <w:r>
        <w:rPr>
          <w:rFonts w:ascii="Arial" w:eastAsia="Arial" w:hAnsi="Arial" w:cs="Arial"/>
          <w:lang w:bidi="ru-RU"/>
        </w:rPr>
        <w:t xml:space="preserve"> </w:t>
      </w:r>
      <w:r w:rsidR="00EC2A76">
        <w:rPr>
          <w:rFonts w:ascii="Arial" w:eastAsia="Arial" w:hAnsi="Arial" w:cs="Arial"/>
          <w:lang w:bidi="ru-RU"/>
        </w:rPr>
        <w:t>отмеча</w:t>
      </w:r>
      <w:r>
        <w:rPr>
          <w:rFonts w:ascii="Arial" w:eastAsia="Arial" w:hAnsi="Arial" w:cs="Arial"/>
          <w:lang w:bidi="ru-RU"/>
        </w:rPr>
        <w:t xml:space="preserve">ет: «Мы постепенно расширяем спектр услуг, чтобы сообщить всем целевым группам, что Roto Service выходит </w:t>
      </w:r>
      <w:proofErr w:type="gramStart"/>
      <w:r>
        <w:rPr>
          <w:rFonts w:ascii="Arial" w:eastAsia="Arial" w:hAnsi="Arial" w:cs="Arial"/>
          <w:lang w:bidi="ru-RU"/>
        </w:rPr>
        <w:t>на совсем</w:t>
      </w:r>
      <w:proofErr w:type="gramEnd"/>
      <w:r>
        <w:rPr>
          <w:rFonts w:ascii="Arial" w:eastAsia="Arial" w:hAnsi="Arial" w:cs="Arial"/>
          <w:lang w:bidi="ru-RU"/>
        </w:rPr>
        <w:t xml:space="preserve"> новый уровень».</w:t>
      </w:r>
      <w:bookmarkStart w:id="0" w:name="_GoBack"/>
      <w:bookmarkEnd w:id="0"/>
    </w:p>
    <w:p w14:paraId="0795F4B4" w14:textId="33CC896D" w:rsidR="00A5048E" w:rsidRPr="00E940D4" w:rsidRDefault="00A5048E" w:rsidP="00AC7EA0">
      <w:pPr>
        <w:adjustRightInd w:val="0"/>
        <w:spacing w:line="360" w:lineRule="auto"/>
        <w:ind w:right="1752"/>
        <w:contextualSpacing/>
        <w:jc w:val="both"/>
        <w:rPr>
          <w:rFonts w:ascii="Arial" w:hAnsi="Arial" w:cs="Arial"/>
        </w:rPr>
      </w:pPr>
    </w:p>
    <w:p w14:paraId="4C153D6C" w14:textId="65E23059" w:rsidR="004352C8" w:rsidRDefault="004352C8" w:rsidP="00AC7EA0">
      <w:pPr>
        <w:adjustRightInd w:val="0"/>
        <w:spacing w:line="360" w:lineRule="auto"/>
        <w:ind w:right="1752"/>
        <w:contextualSpacing/>
        <w:jc w:val="both"/>
        <w:rPr>
          <w:rFonts w:ascii="Arial" w:hAnsi="Arial" w:cs="Arial"/>
          <w:b/>
          <w:i/>
        </w:rPr>
      </w:pPr>
    </w:p>
    <w:p w14:paraId="3165B78D" w14:textId="354C461B" w:rsidR="004352C8" w:rsidRDefault="004352C8" w:rsidP="00AC7EA0">
      <w:pPr>
        <w:adjustRightInd w:val="0"/>
        <w:spacing w:line="360" w:lineRule="auto"/>
        <w:ind w:right="1752"/>
        <w:contextualSpacing/>
        <w:jc w:val="both"/>
        <w:rPr>
          <w:rFonts w:ascii="Arial" w:hAnsi="Arial" w:cs="Arial"/>
          <w:b/>
          <w:i/>
        </w:rPr>
      </w:pPr>
    </w:p>
    <w:p w14:paraId="4A2A3993" w14:textId="50EF85FB" w:rsidR="005B046B" w:rsidRDefault="005B046B" w:rsidP="00AC7EA0">
      <w:pPr>
        <w:adjustRightInd w:val="0"/>
        <w:spacing w:line="360" w:lineRule="auto"/>
        <w:ind w:right="1752"/>
        <w:contextualSpacing/>
        <w:jc w:val="both"/>
        <w:rPr>
          <w:rFonts w:ascii="Arial" w:hAnsi="Arial" w:cs="Arial"/>
          <w:b/>
          <w:i/>
        </w:rPr>
      </w:pPr>
    </w:p>
    <w:p w14:paraId="0FF3D643" w14:textId="77777777" w:rsidR="005B046B" w:rsidRDefault="005B046B" w:rsidP="00AC7EA0">
      <w:pPr>
        <w:adjustRightInd w:val="0"/>
        <w:spacing w:line="360" w:lineRule="auto"/>
        <w:ind w:right="1752"/>
        <w:contextualSpacing/>
        <w:jc w:val="both"/>
        <w:rPr>
          <w:rFonts w:ascii="Arial" w:hAnsi="Arial" w:cs="Arial"/>
          <w:b/>
          <w:i/>
        </w:rPr>
      </w:pPr>
    </w:p>
    <w:p w14:paraId="1EEE39C2" w14:textId="342A7988" w:rsidR="00941DA7" w:rsidRDefault="00941DA7" w:rsidP="00AC7EA0">
      <w:pPr>
        <w:adjustRightInd w:val="0"/>
        <w:spacing w:line="360" w:lineRule="auto"/>
        <w:ind w:right="1752"/>
        <w:contextualSpacing/>
        <w:jc w:val="both"/>
        <w:rPr>
          <w:rFonts w:ascii="Arial" w:hAnsi="Arial" w:cs="Arial"/>
          <w:b/>
          <w:i/>
        </w:rPr>
      </w:pPr>
    </w:p>
    <w:p w14:paraId="5C8516C5" w14:textId="77777777" w:rsidR="00941DA7" w:rsidRDefault="00941DA7" w:rsidP="00AC7EA0">
      <w:pPr>
        <w:adjustRightInd w:val="0"/>
        <w:spacing w:line="360" w:lineRule="auto"/>
        <w:ind w:right="1752"/>
        <w:contextualSpacing/>
        <w:jc w:val="both"/>
        <w:rPr>
          <w:rFonts w:ascii="Arial" w:hAnsi="Arial" w:cs="Arial"/>
          <w:b/>
          <w:i/>
        </w:rPr>
      </w:pPr>
    </w:p>
    <w:p w14:paraId="2CA85750" w14:textId="756D9264" w:rsidR="00AC7EA0" w:rsidRPr="00131215" w:rsidRDefault="00AC7EA0" w:rsidP="00AC7EA0">
      <w:pPr>
        <w:adjustRightInd w:val="0"/>
        <w:spacing w:line="360" w:lineRule="auto"/>
        <w:ind w:right="1752"/>
        <w:contextualSpacing/>
        <w:jc w:val="both"/>
        <w:rPr>
          <w:rFonts w:ascii="Arial" w:hAnsi="Arial" w:cs="Arial"/>
          <w:b/>
          <w:i/>
        </w:rPr>
      </w:pPr>
      <w:r w:rsidRPr="00131215">
        <w:rPr>
          <w:rFonts w:ascii="Arial" w:eastAsia="Arial" w:hAnsi="Arial" w:cs="Arial"/>
          <w:b/>
          <w:i/>
          <w:lang w:bidi="ru-RU"/>
        </w:rPr>
        <w:t>Тексты к фотографиям</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1A8A7E9A" w14:textId="78F48E4C" w:rsidR="009D288C" w:rsidRDefault="00BF232E" w:rsidP="009D288C">
      <w:pPr>
        <w:tabs>
          <w:tab w:val="right" w:pos="7088"/>
        </w:tabs>
        <w:spacing w:line="360" w:lineRule="auto"/>
        <w:ind w:right="1751"/>
        <w:jc w:val="both"/>
        <w:rPr>
          <w:rFonts w:ascii="Arial" w:hAnsi="Arial" w:cs="Arial"/>
        </w:rPr>
      </w:pPr>
      <w:r>
        <w:rPr>
          <w:rFonts w:ascii="Arial" w:eastAsia="Arial" w:hAnsi="Arial" w:cs="Arial"/>
          <w:lang w:bidi="ru-RU"/>
        </w:rPr>
        <w:t xml:space="preserve">«Совершенно новые представления о сервисе»: об этом девизе д-р Кристиан Фаден сообщил в Граце. На XIII Международном дне прессы </w:t>
      </w:r>
      <w:proofErr w:type="gramStart"/>
      <w:r>
        <w:rPr>
          <w:rFonts w:ascii="Arial" w:eastAsia="Arial" w:hAnsi="Arial" w:cs="Arial"/>
          <w:lang w:bidi="ru-RU"/>
        </w:rPr>
        <w:t>будущий</w:t>
      </w:r>
      <w:proofErr w:type="gramEnd"/>
      <w:r>
        <w:rPr>
          <w:rFonts w:ascii="Arial" w:eastAsia="Arial" w:hAnsi="Arial" w:cs="Arial"/>
          <w:lang w:bidi="ru-RU"/>
        </w:rPr>
        <w:t xml:space="preserve"> глава новой компании Roto Professional Service GmbH объяснил, что на этом девизе основывается ориентированная на клиентов стратегия дооснащения.  Речь идет о большом рыночном потенциале и возможностях использования профессиональных концепций обоюдной выгоды.</w:t>
      </w:r>
    </w:p>
    <w:p w14:paraId="4E278E8B" w14:textId="39AE1889" w:rsidR="009D288C" w:rsidRPr="00425851" w:rsidRDefault="009D288C" w:rsidP="009D288C">
      <w:pPr>
        <w:tabs>
          <w:tab w:val="right" w:pos="7088"/>
        </w:tabs>
        <w:spacing w:line="360" w:lineRule="auto"/>
        <w:ind w:right="1751"/>
        <w:jc w:val="both"/>
        <w:rPr>
          <w:rFonts w:ascii="Arial" w:hAnsi="Arial" w:cs="Arial"/>
          <w:lang w:val="en-US"/>
        </w:rPr>
      </w:pPr>
      <w:r w:rsidRPr="00F71D9B">
        <w:rPr>
          <w:rFonts w:ascii="Arial" w:eastAsia="Arial" w:hAnsi="Arial" w:cs="Arial"/>
          <w:b/>
          <w:lang w:bidi="ru-RU"/>
        </w:rPr>
        <w:t>Фотография</w:t>
      </w:r>
      <w:r w:rsidRPr="00425851">
        <w:rPr>
          <w:rFonts w:ascii="Arial" w:eastAsia="Arial" w:hAnsi="Arial" w:cs="Arial"/>
          <w:b/>
          <w:lang w:val="en-US" w:bidi="ru-RU"/>
        </w:rPr>
        <w:t xml:space="preserve">: </w:t>
      </w:r>
      <w:proofErr w:type="spellStart"/>
      <w:r w:rsidRPr="00425851">
        <w:rPr>
          <w:rFonts w:ascii="Arial" w:eastAsia="Arial" w:hAnsi="Arial" w:cs="Arial"/>
          <w:lang w:val="en-US" w:bidi="ru-RU"/>
        </w:rPr>
        <w:t>Roto</w:t>
      </w:r>
      <w:proofErr w:type="spellEnd"/>
      <w:r w:rsidRPr="00425851">
        <w:rPr>
          <w:rFonts w:ascii="Arial" w:eastAsia="Arial" w:hAnsi="Arial" w:cs="Arial"/>
          <w:lang w:val="en-US" w:bidi="ru-RU"/>
        </w:rPr>
        <w:t xml:space="preserve"> </w:t>
      </w:r>
      <w:r w:rsidRPr="00425851">
        <w:rPr>
          <w:rFonts w:ascii="Arial" w:eastAsia="Arial" w:hAnsi="Arial" w:cs="Arial"/>
          <w:lang w:val="en-US" w:bidi="ru-RU"/>
        </w:rPr>
        <w:tab/>
      </w:r>
      <w:r w:rsidR="00425851" w:rsidRPr="00425851">
        <w:rPr>
          <w:rFonts w:ascii="Arial" w:eastAsia="Arial" w:hAnsi="Arial" w:cs="Arial"/>
          <w:b/>
          <w:lang w:val="en-US" w:bidi="ru-RU"/>
        </w:rPr>
        <w:t>Dr_Christian_Faden</w:t>
      </w:r>
      <w:r w:rsidRPr="00425851">
        <w:rPr>
          <w:rFonts w:ascii="Arial" w:eastAsia="Arial" w:hAnsi="Arial" w:cs="Arial"/>
          <w:b/>
          <w:lang w:val="en-US" w:bidi="ru-RU"/>
        </w:rPr>
        <w:t>.jpg</w:t>
      </w:r>
    </w:p>
    <w:p w14:paraId="4FDACBFC" w14:textId="34FDD220" w:rsidR="009D288C" w:rsidRPr="00425851" w:rsidRDefault="009D288C" w:rsidP="009D288C">
      <w:pPr>
        <w:tabs>
          <w:tab w:val="right" w:pos="7088"/>
        </w:tabs>
        <w:spacing w:line="360" w:lineRule="auto"/>
        <w:ind w:right="1751"/>
        <w:jc w:val="both"/>
        <w:rPr>
          <w:rFonts w:ascii="Arial" w:hAnsi="Arial" w:cs="Arial"/>
          <w:lang w:val="en-US"/>
        </w:rPr>
      </w:pPr>
    </w:p>
    <w:p w14:paraId="0872F191" w14:textId="77777777" w:rsidR="007813A8" w:rsidRPr="00425851" w:rsidRDefault="007813A8" w:rsidP="009D288C">
      <w:pPr>
        <w:tabs>
          <w:tab w:val="right" w:pos="7088"/>
        </w:tabs>
        <w:spacing w:line="360" w:lineRule="auto"/>
        <w:ind w:right="1751"/>
        <w:jc w:val="both"/>
        <w:rPr>
          <w:rFonts w:ascii="Arial" w:hAnsi="Arial" w:cs="Arial"/>
          <w:lang w:val="en-US"/>
        </w:rPr>
      </w:pPr>
    </w:p>
    <w:p w14:paraId="3293FDD7" w14:textId="3AF4DDB5" w:rsidR="0007483E" w:rsidRDefault="0007483E" w:rsidP="009D288C">
      <w:pPr>
        <w:tabs>
          <w:tab w:val="right" w:pos="7088"/>
        </w:tabs>
        <w:spacing w:line="360" w:lineRule="auto"/>
        <w:ind w:right="1751"/>
        <w:jc w:val="both"/>
        <w:rPr>
          <w:rFonts w:ascii="Arial" w:hAnsi="Arial" w:cs="Arial"/>
        </w:rPr>
      </w:pPr>
      <w:r>
        <w:rPr>
          <w:rFonts w:ascii="Arial" w:eastAsia="Arial" w:hAnsi="Arial" w:cs="Arial"/>
          <w:lang w:bidi="ru-RU"/>
        </w:rPr>
        <w:t xml:space="preserve">По расчетам </w:t>
      </w:r>
      <w:proofErr w:type="spellStart"/>
      <w:r>
        <w:rPr>
          <w:rFonts w:ascii="Arial" w:eastAsia="Arial" w:hAnsi="Arial" w:cs="Arial"/>
          <w:lang w:bidi="ru-RU"/>
        </w:rPr>
        <w:t>Roto</w:t>
      </w:r>
      <w:proofErr w:type="spellEnd"/>
      <w:r>
        <w:rPr>
          <w:rFonts w:ascii="Arial" w:eastAsia="Arial" w:hAnsi="Arial" w:cs="Arial"/>
          <w:lang w:bidi="ru-RU"/>
        </w:rPr>
        <w:t xml:space="preserve"> около 90 % окон и дверей в Германии не соответствует стандарту RC и, следовательно, «приглашают воров войти». Лишь один этот пример демонстрирует возможности на рынке снабжения и обслуживания. В будущем компания должна стать «специалистом по комплексному решению проблем» корпоративных клиентов.</w:t>
      </w:r>
    </w:p>
    <w:p w14:paraId="3B95A948" w14:textId="2943EFA8" w:rsidR="009D288C" w:rsidRPr="00F71D9B" w:rsidRDefault="009D288C" w:rsidP="009D288C">
      <w:pPr>
        <w:tabs>
          <w:tab w:val="right" w:pos="7088"/>
        </w:tabs>
        <w:spacing w:line="360" w:lineRule="auto"/>
        <w:ind w:right="1751"/>
        <w:jc w:val="both"/>
        <w:rPr>
          <w:rFonts w:ascii="Arial" w:hAnsi="Arial" w:cs="Arial"/>
        </w:rPr>
      </w:pPr>
      <w:r w:rsidRPr="00F71D9B">
        <w:rPr>
          <w:rFonts w:ascii="Arial" w:eastAsia="Arial" w:hAnsi="Arial" w:cs="Arial"/>
          <w:b/>
          <w:lang w:bidi="ru-RU"/>
        </w:rPr>
        <w:t xml:space="preserve">Фотография: </w:t>
      </w:r>
      <w:proofErr w:type="spellStart"/>
      <w:r w:rsidRPr="00F71D9B">
        <w:rPr>
          <w:rFonts w:ascii="Arial" w:eastAsia="Arial" w:hAnsi="Arial" w:cs="Arial"/>
          <w:lang w:bidi="ru-RU"/>
        </w:rPr>
        <w:t>Roto</w:t>
      </w:r>
      <w:proofErr w:type="spellEnd"/>
      <w:r w:rsidRPr="00F71D9B">
        <w:rPr>
          <w:rFonts w:ascii="Arial" w:eastAsia="Arial" w:hAnsi="Arial" w:cs="Arial"/>
          <w:lang w:bidi="ru-RU"/>
        </w:rPr>
        <w:t xml:space="preserve"> / </w:t>
      </w:r>
      <w:proofErr w:type="spellStart"/>
      <w:r w:rsidRPr="00F71D9B">
        <w:rPr>
          <w:rFonts w:ascii="Arial" w:eastAsia="Arial" w:hAnsi="Arial" w:cs="Arial"/>
          <w:lang w:bidi="ru-RU"/>
        </w:rPr>
        <w:t>fotolia</w:t>
      </w:r>
      <w:proofErr w:type="spellEnd"/>
      <w:r w:rsidRPr="00F71D9B">
        <w:rPr>
          <w:rFonts w:ascii="Arial" w:eastAsia="Arial" w:hAnsi="Arial" w:cs="Arial"/>
          <w:lang w:bidi="ru-RU"/>
        </w:rPr>
        <w:t xml:space="preserve"> / </w:t>
      </w:r>
      <w:proofErr w:type="spellStart"/>
      <w:r w:rsidRPr="00F71D9B">
        <w:rPr>
          <w:rFonts w:ascii="Arial" w:eastAsia="Arial" w:hAnsi="Arial" w:cs="Arial"/>
          <w:lang w:bidi="ru-RU"/>
        </w:rPr>
        <w:t>Райнер</w:t>
      </w:r>
      <w:proofErr w:type="spellEnd"/>
      <w:r w:rsidRPr="00F71D9B">
        <w:rPr>
          <w:rFonts w:ascii="Arial" w:eastAsia="Arial" w:hAnsi="Arial" w:cs="Arial"/>
          <w:lang w:bidi="ru-RU"/>
        </w:rPr>
        <w:t xml:space="preserve"> </w:t>
      </w:r>
      <w:proofErr w:type="spellStart"/>
      <w:r w:rsidRPr="00F71D9B">
        <w:rPr>
          <w:rFonts w:ascii="Arial" w:eastAsia="Arial" w:hAnsi="Arial" w:cs="Arial"/>
          <w:lang w:bidi="ru-RU"/>
        </w:rPr>
        <w:t>Фурманн</w:t>
      </w:r>
      <w:proofErr w:type="spellEnd"/>
      <w:r w:rsidRPr="00F71D9B">
        <w:rPr>
          <w:rFonts w:ascii="Arial" w:eastAsia="Arial" w:hAnsi="Arial" w:cs="Arial"/>
          <w:lang w:bidi="ru-RU"/>
        </w:rPr>
        <w:t xml:space="preserve"> </w:t>
      </w:r>
      <w:r w:rsidRPr="00F71D9B">
        <w:rPr>
          <w:rFonts w:ascii="Arial" w:eastAsia="Arial" w:hAnsi="Arial" w:cs="Arial"/>
          <w:lang w:bidi="ru-RU"/>
        </w:rPr>
        <w:tab/>
      </w:r>
      <w:r w:rsidR="00425851">
        <w:rPr>
          <w:rFonts w:ascii="Arial" w:eastAsia="Arial" w:hAnsi="Arial" w:cs="Arial"/>
          <w:b/>
          <w:lang w:bidi="ru-RU"/>
        </w:rPr>
        <w:t>Einbrecher</w:t>
      </w:r>
      <w:r w:rsidRPr="00F71D9B">
        <w:rPr>
          <w:rFonts w:ascii="Arial" w:eastAsia="Arial" w:hAnsi="Arial" w:cs="Arial"/>
          <w:b/>
          <w:lang w:bidi="ru-RU"/>
        </w:rPr>
        <w:t>.jpg</w:t>
      </w:r>
    </w:p>
    <w:p w14:paraId="7BFF8707" w14:textId="3CA9F648" w:rsidR="009D288C" w:rsidRPr="00F71D9B" w:rsidRDefault="009D288C" w:rsidP="00AC7EA0">
      <w:pPr>
        <w:adjustRightInd w:val="0"/>
        <w:spacing w:line="360" w:lineRule="auto"/>
        <w:ind w:right="1752"/>
        <w:contextualSpacing/>
        <w:jc w:val="both"/>
        <w:rPr>
          <w:rFonts w:ascii="Arial" w:hAnsi="Arial" w:cs="Arial"/>
        </w:rPr>
      </w:pPr>
    </w:p>
    <w:p w14:paraId="5F5A013F" w14:textId="77777777" w:rsidR="007813A8" w:rsidRPr="00F71D9B" w:rsidRDefault="007813A8" w:rsidP="00AC7EA0">
      <w:pPr>
        <w:adjustRightInd w:val="0"/>
        <w:spacing w:line="360" w:lineRule="auto"/>
        <w:ind w:right="1752"/>
        <w:contextualSpacing/>
        <w:jc w:val="both"/>
        <w:rPr>
          <w:rFonts w:ascii="Arial" w:hAnsi="Arial" w:cs="Arial"/>
        </w:rPr>
      </w:pPr>
    </w:p>
    <w:p w14:paraId="7B4C2965" w14:textId="41DC2AB9" w:rsidR="00AC7EA0" w:rsidRPr="00633776" w:rsidRDefault="0007483E" w:rsidP="00AC7EA0">
      <w:pPr>
        <w:adjustRightInd w:val="0"/>
        <w:spacing w:line="360" w:lineRule="auto"/>
        <w:ind w:right="1752"/>
        <w:contextualSpacing/>
        <w:jc w:val="both"/>
        <w:rPr>
          <w:rFonts w:ascii="Arial" w:hAnsi="Arial" w:cs="Arial"/>
        </w:rPr>
      </w:pPr>
      <w:r>
        <w:rPr>
          <w:rFonts w:ascii="Arial" w:eastAsia="Arial" w:hAnsi="Arial" w:cs="Arial"/>
          <w:lang w:bidi="ru-RU"/>
        </w:rPr>
        <w:t>Для эффективного управления обслуживанием необходимо разработать предложение, единое на территории всей страны, найти квалифицированных сервисных техников, обучить их, а также создать функционирующую и экономичную систему управления обслуживанием. При работе в новой сфере Roto будет ориентироваться на эти «три фактора успеха».</w:t>
      </w:r>
    </w:p>
    <w:p w14:paraId="429B8152" w14:textId="74256D68" w:rsidR="00AC7EA0" w:rsidRPr="00131215" w:rsidRDefault="00AC7EA0" w:rsidP="00AC7EA0">
      <w:pPr>
        <w:tabs>
          <w:tab w:val="right" w:pos="7088"/>
        </w:tabs>
        <w:spacing w:line="360" w:lineRule="auto"/>
        <w:ind w:right="1751"/>
        <w:jc w:val="both"/>
        <w:rPr>
          <w:rFonts w:ascii="Arial" w:hAnsi="Arial" w:cs="Arial"/>
        </w:rPr>
      </w:pPr>
      <w:r w:rsidRPr="00131215">
        <w:rPr>
          <w:rFonts w:ascii="Arial" w:eastAsia="Arial" w:hAnsi="Arial" w:cs="Arial"/>
          <w:b/>
          <w:lang w:bidi="ru-RU"/>
        </w:rPr>
        <w:t xml:space="preserve">Фотография: </w:t>
      </w:r>
      <w:proofErr w:type="spellStart"/>
      <w:r w:rsidRPr="00131215">
        <w:rPr>
          <w:rFonts w:ascii="Arial" w:eastAsia="Arial" w:hAnsi="Arial" w:cs="Arial"/>
          <w:lang w:bidi="ru-RU"/>
        </w:rPr>
        <w:t>Roto</w:t>
      </w:r>
      <w:proofErr w:type="spellEnd"/>
      <w:r w:rsidRPr="00131215">
        <w:rPr>
          <w:rFonts w:ascii="Arial" w:eastAsia="Arial" w:hAnsi="Arial" w:cs="Arial"/>
          <w:lang w:bidi="ru-RU"/>
        </w:rPr>
        <w:t xml:space="preserve"> </w:t>
      </w:r>
      <w:r w:rsidRPr="00131215">
        <w:rPr>
          <w:rFonts w:ascii="Arial" w:eastAsia="Arial" w:hAnsi="Arial" w:cs="Arial"/>
          <w:lang w:bidi="ru-RU"/>
        </w:rPr>
        <w:tab/>
      </w:r>
      <w:r w:rsidR="00425851">
        <w:rPr>
          <w:rFonts w:ascii="Arial" w:eastAsia="Arial" w:hAnsi="Arial" w:cs="Arial"/>
          <w:b/>
          <w:lang w:bidi="ru-RU"/>
        </w:rPr>
        <w:t>Gebaeude_D_A_CH</w:t>
      </w:r>
      <w:r w:rsidRPr="00131215">
        <w:rPr>
          <w:rFonts w:ascii="Arial" w:eastAsia="Arial" w:hAnsi="Arial" w:cs="Arial"/>
          <w:b/>
          <w:lang w:bidi="ru-RU"/>
        </w:rPr>
        <w:t>.jpg</w:t>
      </w:r>
    </w:p>
    <w:p w14:paraId="63058983" w14:textId="77777777" w:rsidR="00AC7EA0" w:rsidRPr="00131215" w:rsidRDefault="00AC7EA0" w:rsidP="00AC7EA0">
      <w:pPr>
        <w:adjustRightInd w:val="0"/>
        <w:spacing w:line="360" w:lineRule="auto"/>
        <w:ind w:right="1752"/>
        <w:contextualSpacing/>
        <w:jc w:val="both"/>
        <w:rPr>
          <w:rFonts w:ascii="Arial" w:hAnsi="Arial" w:cs="Arial"/>
        </w:rPr>
      </w:pPr>
    </w:p>
    <w:p w14:paraId="66795A81" w14:textId="77777777" w:rsidR="00AC7EA0" w:rsidRPr="00131215" w:rsidRDefault="00AC7EA0" w:rsidP="00AC7EA0">
      <w:pPr>
        <w:adjustRightInd w:val="0"/>
        <w:spacing w:line="360" w:lineRule="auto"/>
        <w:ind w:right="1752"/>
        <w:contextualSpacing/>
        <w:jc w:val="both"/>
        <w:rPr>
          <w:rFonts w:ascii="Arial" w:hAnsi="Arial" w:cs="Arial"/>
        </w:rPr>
      </w:pPr>
    </w:p>
    <w:p w14:paraId="74DE3B1E" w14:textId="57B87C03" w:rsidR="00CF1F10" w:rsidRDefault="00425851" w:rsidP="00AC7EA0">
      <w:pPr>
        <w:tabs>
          <w:tab w:val="right" w:pos="7088"/>
        </w:tabs>
        <w:spacing w:line="360" w:lineRule="auto"/>
        <w:ind w:right="1751"/>
        <w:jc w:val="both"/>
        <w:rPr>
          <w:rFonts w:ascii="Arial" w:hAnsi="Arial" w:cs="Arial"/>
        </w:rPr>
      </w:pPr>
      <w:r>
        <w:rPr>
          <w:rFonts w:ascii="Arial" w:eastAsia="Arial" w:hAnsi="Arial" w:cs="Arial"/>
          <w:lang w:bidi="ru-RU"/>
        </w:rPr>
        <w:t>Четыре компании</w:t>
      </w:r>
      <w:r w:rsidR="0007483E">
        <w:rPr>
          <w:rFonts w:ascii="Arial" w:eastAsia="Arial" w:hAnsi="Arial" w:cs="Arial"/>
          <w:lang w:bidi="ru-RU"/>
        </w:rPr>
        <w:t xml:space="preserve"> в настоящее время являются партнерами в рамках Roto Professional Service GmbH. Цель состоит в том, чтобы быть представленным надежными сервисными партнерами во всех крупных немецких агломерациях.</w:t>
      </w:r>
    </w:p>
    <w:p w14:paraId="375DBD95" w14:textId="027B2509" w:rsidR="00AC7EA0" w:rsidRPr="00425851" w:rsidRDefault="00AC7EA0" w:rsidP="00AC7EA0">
      <w:pPr>
        <w:tabs>
          <w:tab w:val="right" w:pos="7088"/>
        </w:tabs>
        <w:spacing w:line="360" w:lineRule="auto"/>
        <w:ind w:right="1751"/>
        <w:jc w:val="both"/>
        <w:rPr>
          <w:rFonts w:ascii="Arial" w:hAnsi="Arial" w:cs="Arial"/>
        </w:rPr>
      </w:pPr>
      <w:r w:rsidRPr="00862E3F">
        <w:rPr>
          <w:rFonts w:ascii="Arial" w:eastAsia="Arial" w:hAnsi="Arial" w:cs="Arial"/>
          <w:b/>
          <w:lang w:bidi="ru-RU"/>
        </w:rPr>
        <w:lastRenderedPageBreak/>
        <w:t xml:space="preserve">Фотография: </w:t>
      </w:r>
      <w:proofErr w:type="spellStart"/>
      <w:r w:rsidRPr="00862E3F">
        <w:rPr>
          <w:rFonts w:ascii="Arial" w:eastAsia="Arial" w:hAnsi="Arial" w:cs="Arial"/>
          <w:lang w:bidi="ru-RU"/>
        </w:rPr>
        <w:t>Roto</w:t>
      </w:r>
      <w:proofErr w:type="spellEnd"/>
      <w:r w:rsidRPr="00862E3F">
        <w:rPr>
          <w:rFonts w:ascii="Arial" w:eastAsia="Arial" w:hAnsi="Arial" w:cs="Arial"/>
          <w:lang w:bidi="ru-RU"/>
        </w:rPr>
        <w:t xml:space="preserve"> </w:t>
      </w:r>
      <w:r w:rsidRPr="00862E3F">
        <w:rPr>
          <w:rFonts w:ascii="Arial" w:eastAsia="Arial" w:hAnsi="Arial" w:cs="Arial"/>
          <w:lang w:bidi="ru-RU"/>
        </w:rPr>
        <w:tab/>
      </w:r>
      <w:r w:rsidRPr="00862E3F">
        <w:rPr>
          <w:rFonts w:ascii="Arial" w:eastAsia="Arial" w:hAnsi="Arial" w:cs="Arial"/>
          <w:b/>
          <w:lang w:bidi="ru-RU"/>
        </w:rPr>
        <w:t>Fahrzeug_Service_Friends.jpg</w:t>
      </w:r>
    </w:p>
    <w:p w14:paraId="4469F0D2" w14:textId="77777777" w:rsidR="003A6E61" w:rsidRPr="00425851" w:rsidRDefault="003A6E61" w:rsidP="00090BB3">
      <w:pPr>
        <w:spacing w:line="240" w:lineRule="exact"/>
        <w:ind w:right="1751"/>
        <w:jc w:val="both"/>
        <w:rPr>
          <w:rFonts w:ascii="Arial" w:hAnsi="Arial" w:cs="Arial"/>
          <w:sz w:val="17"/>
        </w:rPr>
      </w:pPr>
    </w:p>
    <w:p w14:paraId="0B5BE1AC" w14:textId="345A7024" w:rsidR="003A6E61" w:rsidRPr="00425851" w:rsidRDefault="003A6E61" w:rsidP="00090BB3">
      <w:pPr>
        <w:spacing w:line="240" w:lineRule="exact"/>
        <w:ind w:right="1751"/>
        <w:jc w:val="both"/>
        <w:rPr>
          <w:rFonts w:ascii="Arial" w:hAnsi="Arial" w:cs="Arial"/>
          <w:sz w:val="17"/>
        </w:rPr>
      </w:pPr>
    </w:p>
    <w:p w14:paraId="0C8CF24B" w14:textId="77777777" w:rsidR="00F71D9B" w:rsidRPr="00425851" w:rsidRDefault="00F71D9B" w:rsidP="00090BB3">
      <w:pPr>
        <w:spacing w:line="240" w:lineRule="exact"/>
        <w:ind w:right="1751"/>
        <w:jc w:val="both"/>
        <w:rPr>
          <w:rFonts w:ascii="Arial" w:hAnsi="Arial" w:cs="Arial"/>
          <w:sz w:val="17"/>
        </w:rPr>
      </w:pPr>
    </w:p>
    <w:p w14:paraId="7A8B18BD" w14:textId="2F487FCF" w:rsidR="00090BB3" w:rsidRPr="00CD4BA8" w:rsidRDefault="00090BB3" w:rsidP="00090BB3">
      <w:pPr>
        <w:spacing w:line="240" w:lineRule="exact"/>
        <w:ind w:right="1751"/>
        <w:jc w:val="both"/>
        <w:rPr>
          <w:rFonts w:ascii="Arial" w:hAnsi="Arial" w:cs="Arial"/>
          <w:sz w:val="17"/>
        </w:rPr>
      </w:pPr>
      <w:r w:rsidRPr="00CD4BA8">
        <w:rPr>
          <w:rFonts w:ascii="Arial" w:eastAsia="Arial" w:hAnsi="Arial" w:cs="Arial"/>
          <w:sz w:val="17"/>
          <w:lang w:bidi="ru-RU"/>
        </w:rPr>
        <w:t>Перепечатка разрешается – просим указывать источник</w:t>
      </w:r>
    </w:p>
    <w:p w14:paraId="4540FBA7" w14:textId="77777777" w:rsidR="00090BB3" w:rsidRPr="00CD4BA8" w:rsidRDefault="00090BB3" w:rsidP="00090BB3">
      <w:pPr>
        <w:spacing w:line="240" w:lineRule="exact"/>
        <w:ind w:right="1751"/>
        <w:jc w:val="both"/>
        <w:rPr>
          <w:rFonts w:ascii="Arial" w:hAnsi="Arial" w:cs="Arial"/>
          <w:sz w:val="17"/>
        </w:rPr>
      </w:pPr>
    </w:p>
    <w:p w14:paraId="69030C35" w14:textId="77777777" w:rsidR="00090BB3" w:rsidRPr="00CD4BA8" w:rsidRDefault="00090BB3" w:rsidP="00090BB3">
      <w:pPr>
        <w:spacing w:line="240" w:lineRule="exact"/>
        <w:ind w:right="1751"/>
        <w:jc w:val="both"/>
        <w:rPr>
          <w:rFonts w:ascii="Arial" w:hAnsi="Arial" w:cs="Arial"/>
          <w:sz w:val="17"/>
        </w:rPr>
      </w:pPr>
    </w:p>
    <w:p w14:paraId="54AC4198" w14:textId="77777777" w:rsidR="00090BB3" w:rsidRPr="00CD4BA8" w:rsidRDefault="00090BB3" w:rsidP="00090BB3">
      <w:pPr>
        <w:spacing w:line="240" w:lineRule="exact"/>
        <w:ind w:right="1751"/>
        <w:jc w:val="both"/>
        <w:rPr>
          <w:rFonts w:ascii="Arial" w:hAnsi="Arial" w:cs="Arial"/>
          <w:sz w:val="17"/>
        </w:rPr>
      </w:pPr>
      <w:r w:rsidRPr="00CD4BA8">
        <w:rPr>
          <w:rFonts w:ascii="Arial" w:eastAsia="Arial" w:hAnsi="Arial" w:cs="Arial"/>
          <w:b/>
          <w:sz w:val="17"/>
          <w:lang w:bidi="ru-RU"/>
        </w:rPr>
        <w:t xml:space="preserve">Издатель: </w:t>
      </w:r>
      <w:r w:rsidRPr="00CD4BA8">
        <w:rPr>
          <w:rFonts w:ascii="Arial" w:eastAsia="Arial" w:hAnsi="Arial" w:cs="Arial"/>
          <w:sz w:val="17"/>
          <w:lang w:bidi="ru-RU"/>
        </w:rPr>
        <w:t>Roto Frank AG • Вильгельм-Франк-Платц, д. 1• 70771 Ляйнфельден-Эхтэрдинген • Тел.: +49 711 7598 0 • Факс: +49 711 7598 253 • info@roto-frank.com</w:t>
      </w:r>
    </w:p>
    <w:p w14:paraId="571A3DC2" w14:textId="5EED432C" w:rsidR="00090BB3" w:rsidRPr="003A6E61" w:rsidRDefault="00090BB3" w:rsidP="003A6E61">
      <w:pPr>
        <w:spacing w:line="240" w:lineRule="exact"/>
        <w:ind w:right="1751"/>
        <w:jc w:val="both"/>
        <w:rPr>
          <w:rFonts w:ascii="Arial" w:hAnsi="Arial" w:cs="Arial"/>
          <w:b/>
          <w:sz w:val="20"/>
        </w:rPr>
      </w:pPr>
      <w:r w:rsidRPr="00CD4BA8">
        <w:rPr>
          <w:rFonts w:ascii="Arial" w:eastAsia="Arial" w:hAnsi="Arial" w:cs="Arial"/>
          <w:b/>
          <w:sz w:val="17"/>
          <w:lang w:bidi="ru-RU"/>
        </w:rPr>
        <w:t xml:space="preserve">Редакция: </w:t>
      </w:r>
      <w:r w:rsidRPr="00CD4BA8">
        <w:rPr>
          <w:rFonts w:ascii="Arial" w:eastAsia="Arial" w:hAnsi="Arial" w:cs="Arial"/>
          <w:sz w:val="17"/>
          <w:lang w:bidi="ru-RU"/>
        </w:rPr>
        <w:t>Агентство по связям с общественностью Linnigpublic Agentur für Öffentlichkeitsarbeit GmbH • Офис в г. Кобленц • Фриц-фон-Унру-Штрассе, д. 1 • 56077 г. Кобленц • Тел.: +49 261 303839 0 • Факс +49 261 303839 1 • koblenz@linnigpublic.de; Офис в г. Гамбург• Флоттбекер Дрифт, д. 4 • 22607 г. Гамбург • Тел.: +49 40 82278216 • hamburg@linnigpublic.de</w:t>
      </w:r>
    </w:p>
    <w:sectPr w:rsidR="00090BB3" w:rsidRPr="003A6E61">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E733" w14:textId="77777777" w:rsidR="00164473" w:rsidRDefault="00164473">
      <w:r>
        <w:separator/>
      </w:r>
    </w:p>
  </w:endnote>
  <w:endnote w:type="continuationSeparator" w:id="0">
    <w:p w14:paraId="4D3841A4" w14:textId="77777777" w:rsidR="00164473" w:rsidRDefault="0016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a3"/>
      <w:framePr w:wrap="around" w:vAnchor="text" w:hAnchor="margin" w:xAlign="right" w:y="1"/>
      <w:rPr>
        <w:rStyle w:val="a4"/>
      </w:rPr>
    </w:pPr>
    <w:r>
      <w:rPr>
        <w:rStyle w:val="a4"/>
        <w:lang w:bidi="ru-RU"/>
      </w:rPr>
      <w:fldChar w:fldCharType="begin"/>
    </w:r>
    <w:r>
      <w:rPr>
        <w:rStyle w:val="a4"/>
        <w:lang w:bidi="ru-RU"/>
      </w:rPr>
      <w:instrText xml:space="preserve">PAGE  </w:instrText>
    </w:r>
    <w:r w:rsidR="00425851">
      <w:rPr>
        <w:rStyle w:val="a4"/>
        <w:lang w:bidi="ru-RU"/>
      </w:rPr>
      <w:fldChar w:fldCharType="separate"/>
    </w:r>
    <w:r w:rsidR="00425851">
      <w:rPr>
        <w:rStyle w:val="a4"/>
        <w:noProof/>
        <w:lang w:bidi="ru-RU"/>
      </w:rPr>
      <w:t>1</w:t>
    </w:r>
    <w:r>
      <w:rPr>
        <w:rStyle w:val="a4"/>
        <w:lang w:bidi="ru-RU"/>
      </w:rPr>
      <w:fldChar w:fldCharType="end"/>
    </w:r>
  </w:p>
  <w:p w14:paraId="423938EE" w14:textId="77777777" w:rsidR="000B2D62" w:rsidRDefault="000B2D6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2374EB" w:rsidRDefault="000B2D62">
    <w:pPr>
      <w:pStyle w:val="a3"/>
      <w:ind w:right="360"/>
      <w:jc w:val="right"/>
      <w:rPr>
        <w:rFonts w:ascii="LTUnivers 330 BasicLight" w:hAnsi="LTUnivers 330 BasicLight"/>
      </w:rPr>
    </w:pPr>
    <w:r w:rsidRPr="002374EB">
      <w:rPr>
        <w:rFonts w:ascii="LTUnivers 330 BasicLight" w:eastAsia="LTUnivers 330 BasicLight" w:hAnsi="LTUnivers 330 BasicLight" w:cs="LTUnivers 330 BasicLight"/>
        <w:sz w:val="18"/>
        <w:lang w:bidi="ru-RU"/>
      </w:rPr>
      <w:t xml:space="preserve">Страница </w:t>
    </w:r>
    <w:r w:rsidRPr="002374EB">
      <w:rPr>
        <w:rStyle w:val="a4"/>
        <w:rFonts w:ascii="LTUnivers 330 BasicLight" w:eastAsia="LTUnivers 330 BasicLight" w:hAnsi="LTUnivers 330 BasicLight" w:cs="LTUnivers 330 BasicLight"/>
        <w:sz w:val="18"/>
        <w:lang w:bidi="ru-RU"/>
      </w:rPr>
      <w:fldChar w:fldCharType="begin"/>
    </w:r>
    <w:r w:rsidRPr="002374EB">
      <w:rPr>
        <w:rStyle w:val="a4"/>
        <w:rFonts w:ascii="LTUnivers 330 BasicLight" w:eastAsia="LTUnivers 330 BasicLight" w:hAnsi="LTUnivers 330 BasicLight" w:cs="LTUnivers 330 BasicLight"/>
        <w:sz w:val="18"/>
        <w:lang w:bidi="ru-RU"/>
      </w:rPr>
      <w:instrText xml:space="preserve"> PAGE </w:instrText>
    </w:r>
    <w:r w:rsidRPr="002374EB">
      <w:rPr>
        <w:rStyle w:val="a4"/>
        <w:rFonts w:ascii="LTUnivers 330 BasicLight" w:eastAsia="LTUnivers 330 BasicLight" w:hAnsi="LTUnivers 330 BasicLight" w:cs="LTUnivers 330 BasicLight"/>
        <w:sz w:val="18"/>
        <w:lang w:bidi="ru-RU"/>
      </w:rPr>
      <w:fldChar w:fldCharType="separate"/>
    </w:r>
    <w:r w:rsidR="00EC2A76">
      <w:rPr>
        <w:rStyle w:val="a4"/>
        <w:rFonts w:ascii="LTUnivers 330 BasicLight" w:eastAsia="LTUnivers 330 BasicLight" w:hAnsi="LTUnivers 330 BasicLight" w:cs="LTUnivers 330 BasicLight"/>
        <w:noProof/>
        <w:sz w:val="18"/>
        <w:lang w:bidi="ru-RU"/>
      </w:rPr>
      <w:t>3</w:t>
    </w:r>
    <w:r w:rsidRPr="002374EB">
      <w:rPr>
        <w:rStyle w:val="a4"/>
        <w:rFonts w:ascii="LTUnivers 330 BasicLight" w:eastAsia="LTUnivers 330 BasicLight" w:hAnsi="LTUnivers 330 BasicLight" w:cs="LTUnivers 330 BasicLight"/>
        <w:sz w:val="18"/>
        <w:lang w:bidi="ru-RU"/>
      </w:rPr>
      <w:fldChar w:fldCharType="end"/>
    </w:r>
    <w:r w:rsidRPr="002374EB">
      <w:rPr>
        <w:rStyle w:val="a4"/>
        <w:rFonts w:ascii="LTUnivers 330 BasicLight" w:eastAsia="LTUnivers 330 BasicLight" w:hAnsi="LTUnivers 330 BasicLight" w:cs="LTUnivers 330 BasicLight"/>
        <w:sz w:val="18"/>
        <w:lang w:bidi="ru-RU"/>
      </w:rPr>
      <w:t>/</w:t>
    </w:r>
    <w:r w:rsidRPr="002374EB">
      <w:rPr>
        <w:rStyle w:val="a4"/>
        <w:rFonts w:ascii="LTUnivers 330 BasicLight" w:eastAsia="LTUnivers 330 BasicLight" w:hAnsi="LTUnivers 330 BasicLight" w:cs="LTUnivers 330 BasicLight"/>
        <w:sz w:val="18"/>
        <w:lang w:bidi="ru-RU"/>
      </w:rPr>
      <w:fldChar w:fldCharType="begin"/>
    </w:r>
    <w:r w:rsidRPr="002374EB">
      <w:rPr>
        <w:rStyle w:val="a4"/>
        <w:rFonts w:ascii="LTUnivers 330 BasicLight" w:eastAsia="LTUnivers 330 BasicLight" w:hAnsi="LTUnivers 330 BasicLight" w:cs="LTUnivers 330 BasicLight"/>
        <w:sz w:val="18"/>
        <w:lang w:bidi="ru-RU"/>
      </w:rPr>
      <w:instrText xml:space="preserve"> NUMPAGES </w:instrText>
    </w:r>
    <w:r w:rsidRPr="002374EB">
      <w:rPr>
        <w:rStyle w:val="a4"/>
        <w:rFonts w:ascii="LTUnivers 330 BasicLight" w:eastAsia="LTUnivers 330 BasicLight" w:hAnsi="LTUnivers 330 BasicLight" w:cs="LTUnivers 330 BasicLight"/>
        <w:sz w:val="18"/>
        <w:lang w:bidi="ru-RU"/>
      </w:rPr>
      <w:fldChar w:fldCharType="separate"/>
    </w:r>
    <w:r w:rsidR="00EC2A76">
      <w:rPr>
        <w:rStyle w:val="a4"/>
        <w:rFonts w:ascii="LTUnivers 330 BasicLight" w:eastAsia="LTUnivers 330 BasicLight" w:hAnsi="LTUnivers 330 BasicLight" w:cs="LTUnivers 330 BasicLight"/>
        <w:noProof/>
        <w:sz w:val="18"/>
        <w:lang w:bidi="ru-RU"/>
      </w:rPr>
      <w:t>5</w:t>
    </w:r>
    <w:r w:rsidRPr="002374EB">
      <w:rPr>
        <w:rStyle w:val="a4"/>
        <w:rFonts w:ascii="LTUnivers 330 BasicLight" w:eastAsia="LTUnivers 330 BasicLight" w:hAnsi="LTUnivers 330 BasicLight" w:cs="LTUnivers 330 BasicLight"/>
        <w:sz w:val="18"/>
        <w:lang w:bidi="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BD84E" w14:textId="77777777" w:rsidR="00164473" w:rsidRDefault="00164473">
      <w:r>
        <w:separator/>
      </w:r>
    </w:p>
  </w:footnote>
  <w:footnote w:type="continuationSeparator" w:id="0">
    <w:p w14:paraId="5EF9E475" w14:textId="77777777" w:rsidR="00164473" w:rsidRDefault="0016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44B94923" w:rsidR="000B2D62" w:rsidRDefault="000B2D62">
    <w:pPr>
      <w:pStyle w:val="a5"/>
    </w:pPr>
    <w:r>
      <w:rPr>
        <w:lang w:bidi="ru-RU"/>
      </w:rPr>
      <w:tab/>
    </w:r>
    <w:r>
      <w:rPr>
        <w:lang w:bidi="ru-RU"/>
      </w:rPr>
      <w:tab/>
    </w:r>
    <w:r w:rsidR="006B59A2">
      <w:rPr>
        <w:noProof/>
        <w:lang w:eastAsia="ru-RU"/>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5968"/>
    <w:rsid w:val="00011A7E"/>
    <w:rsid w:val="00020BDA"/>
    <w:rsid w:val="000212A7"/>
    <w:rsid w:val="0002171E"/>
    <w:rsid w:val="00025A58"/>
    <w:rsid w:val="0003138C"/>
    <w:rsid w:val="00041FF9"/>
    <w:rsid w:val="00044495"/>
    <w:rsid w:val="00047313"/>
    <w:rsid w:val="00047344"/>
    <w:rsid w:val="0005208B"/>
    <w:rsid w:val="0005508F"/>
    <w:rsid w:val="00064E73"/>
    <w:rsid w:val="0007483E"/>
    <w:rsid w:val="000823CD"/>
    <w:rsid w:val="000848EA"/>
    <w:rsid w:val="00084ABB"/>
    <w:rsid w:val="00086672"/>
    <w:rsid w:val="00086C62"/>
    <w:rsid w:val="0008735B"/>
    <w:rsid w:val="00090BB3"/>
    <w:rsid w:val="000A3BE9"/>
    <w:rsid w:val="000A4126"/>
    <w:rsid w:val="000A4583"/>
    <w:rsid w:val="000A4F45"/>
    <w:rsid w:val="000B117A"/>
    <w:rsid w:val="000B2D62"/>
    <w:rsid w:val="000B6A41"/>
    <w:rsid w:val="000C272E"/>
    <w:rsid w:val="000E46CD"/>
    <w:rsid w:val="000E4F93"/>
    <w:rsid w:val="000F423E"/>
    <w:rsid w:val="001009A2"/>
    <w:rsid w:val="00101A62"/>
    <w:rsid w:val="0010757A"/>
    <w:rsid w:val="00112140"/>
    <w:rsid w:val="001141FD"/>
    <w:rsid w:val="0011794F"/>
    <w:rsid w:val="0013407B"/>
    <w:rsid w:val="00142F4A"/>
    <w:rsid w:val="00154D43"/>
    <w:rsid w:val="00156E36"/>
    <w:rsid w:val="001616EA"/>
    <w:rsid w:val="00163C8D"/>
    <w:rsid w:val="00164473"/>
    <w:rsid w:val="001723FD"/>
    <w:rsid w:val="001732D7"/>
    <w:rsid w:val="00184B8A"/>
    <w:rsid w:val="00184E3C"/>
    <w:rsid w:val="001A54F4"/>
    <w:rsid w:val="001A6D78"/>
    <w:rsid w:val="001B775C"/>
    <w:rsid w:val="001C26D4"/>
    <w:rsid w:val="001C4140"/>
    <w:rsid w:val="001D072A"/>
    <w:rsid w:val="001D47FB"/>
    <w:rsid w:val="001D57DF"/>
    <w:rsid w:val="001D5901"/>
    <w:rsid w:val="001D6ABF"/>
    <w:rsid w:val="001D7947"/>
    <w:rsid w:val="001E1092"/>
    <w:rsid w:val="001E62A2"/>
    <w:rsid w:val="001E7B08"/>
    <w:rsid w:val="001F063F"/>
    <w:rsid w:val="001F0F49"/>
    <w:rsid w:val="001F7CD7"/>
    <w:rsid w:val="00204AD9"/>
    <w:rsid w:val="00210083"/>
    <w:rsid w:val="00216A90"/>
    <w:rsid w:val="00221394"/>
    <w:rsid w:val="002213F5"/>
    <w:rsid w:val="00230D1B"/>
    <w:rsid w:val="002325A7"/>
    <w:rsid w:val="00236661"/>
    <w:rsid w:val="002374EB"/>
    <w:rsid w:val="00247B4C"/>
    <w:rsid w:val="00250C9E"/>
    <w:rsid w:val="00252931"/>
    <w:rsid w:val="002548C8"/>
    <w:rsid w:val="00255FDD"/>
    <w:rsid w:val="00256EE1"/>
    <w:rsid w:val="00257FEE"/>
    <w:rsid w:val="0026421E"/>
    <w:rsid w:val="00264A8C"/>
    <w:rsid w:val="00267D61"/>
    <w:rsid w:val="00275595"/>
    <w:rsid w:val="00283274"/>
    <w:rsid w:val="00284364"/>
    <w:rsid w:val="002864D3"/>
    <w:rsid w:val="002959D5"/>
    <w:rsid w:val="002A1251"/>
    <w:rsid w:val="002A47A4"/>
    <w:rsid w:val="002B0DA1"/>
    <w:rsid w:val="002B1B70"/>
    <w:rsid w:val="002B3993"/>
    <w:rsid w:val="002C0D90"/>
    <w:rsid w:val="002C4780"/>
    <w:rsid w:val="002C4AEF"/>
    <w:rsid w:val="002C68F9"/>
    <w:rsid w:val="002D3985"/>
    <w:rsid w:val="002E2D55"/>
    <w:rsid w:val="002F30AF"/>
    <w:rsid w:val="002F3BA8"/>
    <w:rsid w:val="00300C97"/>
    <w:rsid w:val="0030563D"/>
    <w:rsid w:val="003058FF"/>
    <w:rsid w:val="00312B2A"/>
    <w:rsid w:val="00321AFC"/>
    <w:rsid w:val="00327128"/>
    <w:rsid w:val="00330B2F"/>
    <w:rsid w:val="0033614A"/>
    <w:rsid w:val="00344274"/>
    <w:rsid w:val="00346CCB"/>
    <w:rsid w:val="00351B5A"/>
    <w:rsid w:val="00361F3D"/>
    <w:rsid w:val="003705F3"/>
    <w:rsid w:val="0037108A"/>
    <w:rsid w:val="00371379"/>
    <w:rsid w:val="0038404F"/>
    <w:rsid w:val="0038778C"/>
    <w:rsid w:val="0039528F"/>
    <w:rsid w:val="003A207D"/>
    <w:rsid w:val="003A6352"/>
    <w:rsid w:val="003A6E61"/>
    <w:rsid w:val="003A7F28"/>
    <w:rsid w:val="003B5B20"/>
    <w:rsid w:val="003B5FD3"/>
    <w:rsid w:val="003C36A2"/>
    <w:rsid w:val="003C4FCC"/>
    <w:rsid w:val="003C70C6"/>
    <w:rsid w:val="003D4502"/>
    <w:rsid w:val="003E2442"/>
    <w:rsid w:val="003E75E7"/>
    <w:rsid w:val="003F5F4B"/>
    <w:rsid w:val="003F63D9"/>
    <w:rsid w:val="003F699F"/>
    <w:rsid w:val="004049A6"/>
    <w:rsid w:val="00404F74"/>
    <w:rsid w:val="00413990"/>
    <w:rsid w:val="004173BB"/>
    <w:rsid w:val="004229CF"/>
    <w:rsid w:val="00425851"/>
    <w:rsid w:val="0043420B"/>
    <w:rsid w:val="004352C8"/>
    <w:rsid w:val="0044121A"/>
    <w:rsid w:val="00442D93"/>
    <w:rsid w:val="00442E60"/>
    <w:rsid w:val="004433A2"/>
    <w:rsid w:val="00443A1B"/>
    <w:rsid w:val="004457C0"/>
    <w:rsid w:val="00446227"/>
    <w:rsid w:val="00446CD1"/>
    <w:rsid w:val="00453549"/>
    <w:rsid w:val="00457D4D"/>
    <w:rsid w:val="004668D0"/>
    <w:rsid w:val="004736E7"/>
    <w:rsid w:val="00487A76"/>
    <w:rsid w:val="00493FE3"/>
    <w:rsid w:val="004B6A92"/>
    <w:rsid w:val="004C185D"/>
    <w:rsid w:val="004C315C"/>
    <w:rsid w:val="004D4A3E"/>
    <w:rsid w:val="004D4F04"/>
    <w:rsid w:val="004E4B79"/>
    <w:rsid w:val="004E58FD"/>
    <w:rsid w:val="004F2067"/>
    <w:rsid w:val="004F50C6"/>
    <w:rsid w:val="00502704"/>
    <w:rsid w:val="005057B9"/>
    <w:rsid w:val="00506055"/>
    <w:rsid w:val="005116D6"/>
    <w:rsid w:val="005131EE"/>
    <w:rsid w:val="005245B3"/>
    <w:rsid w:val="00531231"/>
    <w:rsid w:val="0053447D"/>
    <w:rsid w:val="00535328"/>
    <w:rsid w:val="005424E5"/>
    <w:rsid w:val="0054398E"/>
    <w:rsid w:val="00555CB3"/>
    <w:rsid w:val="00556E8A"/>
    <w:rsid w:val="00566DA0"/>
    <w:rsid w:val="005701DC"/>
    <w:rsid w:val="005702A0"/>
    <w:rsid w:val="0057265C"/>
    <w:rsid w:val="005761D1"/>
    <w:rsid w:val="00586F4E"/>
    <w:rsid w:val="0059042D"/>
    <w:rsid w:val="00592AE1"/>
    <w:rsid w:val="005938AD"/>
    <w:rsid w:val="0059534E"/>
    <w:rsid w:val="005A065F"/>
    <w:rsid w:val="005A0995"/>
    <w:rsid w:val="005A49E4"/>
    <w:rsid w:val="005A726F"/>
    <w:rsid w:val="005B046B"/>
    <w:rsid w:val="005B599E"/>
    <w:rsid w:val="005C5170"/>
    <w:rsid w:val="005D5A6C"/>
    <w:rsid w:val="005D6172"/>
    <w:rsid w:val="005E287E"/>
    <w:rsid w:val="005E48E0"/>
    <w:rsid w:val="005F1BD1"/>
    <w:rsid w:val="00601297"/>
    <w:rsid w:val="006014ED"/>
    <w:rsid w:val="00603D25"/>
    <w:rsid w:val="006048DF"/>
    <w:rsid w:val="00604C27"/>
    <w:rsid w:val="006068A1"/>
    <w:rsid w:val="00606F47"/>
    <w:rsid w:val="00623DB3"/>
    <w:rsid w:val="00624392"/>
    <w:rsid w:val="0062723E"/>
    <w:rsid w:val="00630C9C"/>
    <w:rsid w:val="00633776"/>
    <w:rsid w:val="006356B3"/>
    <w:rsid w:val="00636A53"/>
    <w:rsid w:val="0063795C"/>
    <w:rsid w:val="00655BED"/>
    <w:rsid w:val="006649C5"/>
    <w:rsid w:val="006671CC"/>
    <w:rsid w:val="006716AA"/>
    <w:rsid w:val="00671D94"/>
    <w:rsid w:val="00675E14"/>
    <w:rsid w:val="00680639"/>
    <w:rsid w:val="006852D2"/>
    <w:rsid w:val="00687B9B"/>
    <w:rsid w:val="00691635"/>
    <w:rsid w:val="00691C80"/>
    <w:rsid w:val="00694462"/>
    <w:rsid w:val="00694775"/>
    <w:rsid w:val="006A3AF9"/>
    <w:rsid w:val="006B2206"/>
    <w:rsid w:val="006B2C22"/>
    <w:rsid w:val="006B40DB"/>
    <w:rsid w:val="006B59A2"/>
    <w:rsid w:val="006D4060"/>
    <w:rsid w:val="006D5F57"/>
    <w:rsid w:val="006E797D"/>
    <w:rsid w:val="006F5B3E"/>
    <w:rsid w:val="0070234E"/>
    <w:rsid w:val="0070290B"/>
    <w:rsid w:val="00711A0B"/>
    <w:rsid w:val="00714F78"/>
    <w:rsid w:val="007232B5"/>
    <w:rsid w:val="00725DDB"/>
    <w:rsid w:val="00726EFD"/>
    <w:rsid w:val="00743861"/>
    <w:rsid w:val="00751EC6"/>
    <w:rsid w:val="007572CA"/>
    <w:rsid w:val="00762359"/>
    <w:rsid w:val="00765F9E"/>
    <w:rsid w:val="00766169"/>
    <w:rsid w:val="00770C66"/>
    <w:rsid w:val="00773BE2"/>
    <w:rsid w:val="007813A8"/>
    <w:rsid w:val="00784392"/>
    <w:rsid w:val="007909AE"/>
    <w:rsid w:val="00791648"/>
    <w:rsid w:val="00795B56"/>
    <w:rsid w:val="007A47B9"/>
    <w:rsid w:val="007A6F69"/>
    <w:rsid w:val="007A70B3"/>
    <w:rsid w:val="007B3497"/>
    <w:rsid w:val="007B3C91"/>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5386"/>
    <w:rsid w:val="00806E48"/>
    <w:rsid w:val="0081304A"/>
    <w:rsid w:val="0081711E"/>
    <w:rsid w:val="00831D4F"/>
    <w:rsid w:val="00834828"/>
    <w:rsid w:val="00834A2D"/>
    <w:rsid w:val="00845DE8"/>
    <w:rsid w:val="00846852"/>
    <w:rsid w:val="0085431F"/>
    <w:rsid w:val="00855FEE"/>
    <w:rsid w:val="00862E3F"/>
    <w:rsid w:val="00866A36"/>
    <w:rsid w:val="00866ED2"/>
    <w:rsid w:val="00880405"/>
    <w:rsid w:val="00880E59"/>
    <w:rsid w:val="00886A69"/>
    <w:rsid w:val="00894B11"/>
    <w:rsid w:val="008977D8"/>
    <w:rsid w:val="0089789C"/>
    <w:rsid w:val="008B0418"/>
    <w:rsid w:val="008B0722"/>
    <w:rsid w:val="008B2D46"/>
    <w:rsid w:val="008B4364"/>
    <w:rsid w:val="008B6D92"/>
    <w:rsid w:val="008B6DCC"/>
    <w:rsid w:val="008D3594"/>
    <w:rsid w:val="008D4424"/>
    <w:rsid w:val="008D4B2C"/>
    <w:rsid w:val="008D73B8"/>
    <w:rsid w:val="008F36BF"/>
    <w:rsid w:val="008F3DD9"/>
    <w:rsid w:val="008F6F57"/>
    <w:rsid w:val="009010E0"/>
    <w:rsid w:val="00902603"/>
    <w:rsid w:val="009054FB"/>
    <w:rsid w:val="009152ED"/>
    <w:rsid w:val="00922F7B"/>
    <w:rsid w:val="009261F2"/>
    <w:rsid w:val="00926C65"/>
    <w:rsid w:val="0093033D"/>
    <w:rsid w:val="009305B2"/>
    <w:rsid w:val="009353AC"/>
    <w:rsid w:val="00936CB5"/>
    <w:rsid w:val="009379BC"/>
    <w:rsid w:val="00941DA7"/>
    <w:rsid w:val="00944EA7"/>
    <w:rsid w:val="0095278C"/>
    <w:rsid w:val="0095482D"/>
    <w:rsid w:val="009567C2"/>
    <w:rsid w:val="00964291"/>
    <w:rsid w:val="0096430B"/>
    <w:rsid w:val="0096484D"/>
    <w:rsid w:val="00965B31"/>
    <w:rsid w:val="009667E4"/>
    <w:rsid w:val="00972767"/>
    <w:rsid w:val="009727E5"/>
    <w:rsid w:val="00976D1D"/>
    <w:rsid w:val="009802F0"/>
    <w:rsid w:val="00985D54"/>
    <w:rsid w:val="00987A13"/>
    <w:rsid w:val="00991E62"/>
    <w:rsid w:val="00995B65"/>
    <w:rsid w:val="009972A0"/>
    <w:rsid w:val="009A3ED2"/>
    <w:rsid w:val="009B28FF"/>
    <w:rsid w:val="009B652F"/>
    <w:rsid w:val="009B746B"/>
    <w:rsid w:val="009C1480"/>
    <w:rsid w:val="009C3BF6"/>
    <w:rsid w:val="009C49C5"/>
    <w:rsid w:val="009D288C"/>
    <w:rsid w:val="009D3269"/>
    <w:rsid w:val="009D3A55"/>
    <w:rsid w:val="009D5871"/>
    <w:rsid w:val="009D683F"/>
    <w:rsid w:val="009F5125"/>
    <w:rsid w:val="009F73C3"/>
    <w:rsid w:val="00A02574"/>
    <w:rsid w:val="00A0583F"/>
    <w:rsid w:val="00A07FC3"/>
    <w:rsid w:val="00A11441"/>
    <w:rsid w:val="00A12E7F"/>
    <w:rsid w:val="00A15338"/>
    <w:rsid w:val="00A21D06"/>
    <w:rsid w:val="00A2548A"/>
    <w:rsid w:val="00A2722D"/>
    <w:rsid w:val="00A327F4"/>
    <w:rsid w:val="00A35627"/>
    <w:rsid w:val="00A3712C"/>
    <w:rsid w:val="00A4737B"/>
    <w:rsid w:val="00A477A7"/>
    <w:rsid w:val="00A5048E"/>
    <w:rsid w:val="00A5083A"/>
    <w:rsid w:val="00A52E7A"/>
    <w:rsid w:val="00A536FE"/>
    <w:rsid w:val="00A74ECB"/>
    <w:rsid w:val="00A84745"/>
    <w:rsid w:val="00A85722"/>
    <w:rsid w:val="00A907A1"/>
    <w:rsid w:val="00A971A6"/>
    <w:rsid w:val="00A97466"/>
    <w:rsid w:val="00AA764A"/>
    <w:rsid w:val="00AB08C9"/>
    <w:rsid w:val="00AB4AC2"/>
    <w:rsid w:val="00AB6471"/>
    <w:rsid w:val="00AC097E"/>
    <w:rsid w:val="00AC6A5F"/>
    <w:rsid w:val="00AC7EA0"/>
    <w:rsid w:val="00AD079D"/>
    <w:rsid w:val="00AD182E"/>
    <w:rsid w:val="00AE030D"/>
    <w:rsid w:val="00AE2783"/>
    <w:rsid w:val="00B0504E"/>
    <w:rsid w:val="00B05334"/>
    <w:rsid w:val="00B05BC5"/>
    <w:rsid w:val="00B13B78"/>
    <w:rsid w:val="00B152D9"/>
    <w:rsid w:val="00B24C66"/>
    <w:rsid w:val="00B27425"/>
    <w:rsid w:val="00B33141"/>
    <w:rsid w:val="00B40039"/>
    <w:rsid w:val="00B40913"/>
    <w:rsid w:val="00B4324A"/>
    <w:rsid w:val="00B4584B"/>
    <w:rsid w:val="00B47F91"/>
    <w:rsid w:val="00B574F4"/>
    <w:rsid w:val="00B66C8B"/>
    <w:rsid w:val="00B70E7C"/>
    <w:rsid w:val="00B743FD"/>
    <w:rsid w:val="00B74ADD"/>
    <w:rsid w:val="00B8041D"/>
    <w:rsid w:val="00B82485"/>
    <w:rsid w:val="00B87FAB"/>
    <w:rsid w:val="00B901AA"/>
    <w:rsid w:val="00BA0682"/>
    <w:rsid w:val="00BA1E62"/>
    <w:rsid w:val="00BA3064"/>
    <w:rsid w:val="00BA3112"/>
    <w:rsid w:val="00BA3535"/>
    <w:rsid w:val="00BA4919"/>
    <w:rsid w:val="00BA5906"/>
    <w:rsid w:val="00BA61B8"/>
    <w:rsid w:val="00BC1D84"/>
    <w:rsid w:val="00BC2509"/>
    <w:rsid w:val="00BD2C09"/>
    <w:rsid w:val="00BD6053"/>
    <w:rsid w:val="00BD6A74"/>
    <w:rsid w:val="00BE29D3"/>
    <w:rsid w:val="00BE6DBE"/>
    <w:rsid w:val="00BF166C"/>
    <w:rsid w:val="00BF232E"/>
    <w:rsid w:val="00C02420"/>
    <w:rsid w:val="00C02935"/>
    <w:rsid w:val="00C050F5"/>
    <w:rsid w:val="00C1748F"/>
    <w:rsid w:val="00C24038"/>
    <w:rsid w:val="00C30B80"/>
    <w:rsid w:val="00C30CB8"/>
    <w:rsid w:val="00C31D8E"/>
    <w:rsid w:val="00C360A9"/>
    <w:rsid w:val="00C44900"/>
    <w:rsid w:val="00C50AF1"/>
    <w:rsid w:val="00C53896"/>
    <w:rsid w:val="00C7587A"/>
    <w:rsid w:val="00C80946"/>
    <w:rsid w:val="00C81700"/>
    <w:rsid w:val="00C93117"/>
    <w:rsid w:val="00C93874"/>
    <w:rsid w:val="00C94BDB"/>
    <w:rsid w:val="00C97C68"/>
    <w:rsid w:val="00C97E58"/>
    <w:rsid w:val="00CA5614"/>
    <w:rsid w:val="00CB10AC"/>
    <w:rsid w:val="00CC0436"/>
    <w:rsid w:val="00CD2DC6"/>
    <w:rsid w:val="00CD4BA8"/>
    <w:rsid w:val="00CD51B0"/>
    <w:rsid w:val="00CD5ACC"/>
    <w:rsid w:val="00CE33D5"/>
    <w:rsid w:val="00CE753B"/>
    <w:rsid w:val="00CF1EDB"/>
    <w:rsid w:val="00CF1F10"/>
    <w:rsid w:val="00D01263"/>
    <w:rsid w:val="00D07CC6"/>
    <w:rsid w:val="00D07F7D"/>
    <w:rsid w:val="00D11AD8"/>
    <w:rsid w:val="00D13F2A"/>
    <w:rsid w:val="00D31F0F"/>
    <w:rsid w:val="00D34711"/>
    <w:rsid w:val="00D35F81"/>
    <w:rsid w:val="00D36ABF"/>
    <w:rsid w:val="00D43687"/>
    <w:rsid w:val="00D465C8"/>
    <w:rsid w:val="00D472CC"/>
    <w:rsid w:val="00D551E4"/>
    <w:rsid w:val="00D61F57"/>
    <w:rsid w:val="00D70A63"/>
    <w:rsid w:val="00D71E67"/>
    <w:rsid w:val="00D74056"/>
    <w:rsid w:val="00D83066"/>
    <w:rsid w:val="00D8312C"/>
    <w:rsid w:val="00D854A3"/>
    <w:rsid w:val="00D87B0D"/>
    <w:rsid w:val="00D9076E"/>
    <w:rsid w:val="00D96C86"/>
    <w:rsid w:val="00DA2F20"/>
    <w:rsid w:val="00DB44C1"/>
    <w:rsid w:val="00DB5F14"/>
    <w:rsid w:val="00DC6904"/>
    <w:rsid w:val="00DC6DF6"/>
    <w:rsid w:val="00DD1729"/>
    <w:rsid w:val="00DD3793"/>
    <w:rsid w:val="00DE6063"/>
    <w:rsid w:val="00E023D0"/>
    <w:rsid w:val="00E033EF"/>
    <w:rsid w:val="00E047E8"/>
    <w:rsid w:val="00E1054F"/>
    <w:rsid w:val="00E12C7B"/>
    <w:rsid w:val="00E15935"/>
    <w:rsid w:val="00E20627"/>
    <w:rsid w:val="00E20F0F"/>
    <w:rsid w:val="00E24525"/>
    <w:rsid w:val="00E3356F"/>
    <w:rsid w:val="00E35FF6"/>
    <w:rsid w:val="00E43AE4"/>
    <w:rsid w:val="00E50513"/>
    <w:rsid w:val="00E62C7F"/>
    <w:rsid w:val="00E64A00"/>
    <w:rsid w:val="00E830FC"/>
    <w:rsid w:val="00E83662"/>
    <w:rsid w:val="00E86D81"/>
    <w:rsid w:val="00E940D4"/>
    <w:rsid w:val="00E947B7"/>
    <w:rsid w:val="00EA4EE8"/>
    <w:rsid w:val="00EA606B"/>
    <w:rsid w:val="00EB69E4"/>
    <w:rsid w:val="00EB770E"/>
    <w:rsid w:val="00EB7CA2"/>
    <w:rsid w:val="00EB7D28"/>
    <w:rsid w:val="00EC2A76"/>
    <w:rsid w:val="00EC2EF4"/>
    <w:rsid w:val="00ED3993"/>
    <w:rsid w:val="00ED7599"/>
    <w:rsid w:val="00EE3D2D"/>
    <w:rsid w:val="00EE45FD"/>
    <w:rsid w:val="00EF2593"/>
    <w:rsid w:val="00F00D49"/>
    <w:rsid w:val="00F00D9E"/>
    <w:rsid w:val="00F02769"/>
    <w:rsid w:val="00F04014"/>
    <w:rsid w:val="00F07519"/>
    <w:rsid w:val="00F1418E"/>
    <w:rsid w:val="00F2559E"/>
    <w:rsid w:val="00F3232D"/>
    <w:rsid w:val="00F41F00"/>
    <w:rsid w:val="00F4527D"/>
    <w:rsid w:val="00F542FD"/>
    <w:rsid w:val="00F542FE"/>
    <w:rsid w:val="00F558DE"/>
    <w:rsid w:val="00F61076"/>
    <w:rsid w:val="00F71D9B"/>
    <w:rsid w:val="00F73051"/>
    <w:rsid w:val="00F7359E"/>
    <w:rsid w:val="00F765F1"/>
    <w:rsid w:val="00F76C07"/>
    <w:rsid w:val="00F8223F"/>
    <w:rsid w:val="00FA12FA"/>
    <w:rsid w:val="00FA64E7"/>
    <w:rsid w:val="00FA79C9"/>
    <w:rsid w:val="00FB1B09"/>
    <w:rsid w:val="00FB3885"/>
    <w:rsid w:val="00FC28A8"/>
    <w:rsid w:val="00FC34AE"/>
    <w:rsid w:val="00FD0F5F"/>
    <w:rsid w:val="00FD2306"/>
    <w:rsid w:val="00FD509D"/>
    <w:rsid w:val="00FE2852"/>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LTUnivers 330 BasicLight" w:hAnsi="LTUnivers 330 Basic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73BE2"/>
    <w:pPr>
      <w:tabs>
        <w:tab w:val="center" w:pos="4536"/>
        <w:tab w:val="right" w:pos="9072"/>
      </w:tabs>
    </w:pPr>
    <w:rPr>
      <w:rFonts w:ascii="Helvetica" w:eastAsia="Times" w:hAnsi="Helvetica"/>
      <w:szCs w:val="20"/>
    </w:rPr>
  </w:style>
  <w:style w:type="character" w:styleId="a4">
    <w:name w:val="page number"/>
    <w:basedOn w:val="a0"/>
    <w:rsid w:val="00773BE2"/>
  </w:style>
  <w:style w:type="paragraph" w:styleId="a5">
    <w:name w:val="header"/>
    <w:basedOn w:val="a"/>
    <w:rsid w:val="001D4FAF"/>
    <w:pPr>
      <w:tabs>
        <w:tab w:val="center" w:pos="4536"/>
        <w:tab w:val="right" w:pos="9072"/>
      </w:tabs>
    </w:pPr>
  </w:style>
  <w:style w:type="paragraph" w:styleId="a6">
    <w:name w:val="Balloon Text"/>
    <w:basedOn w:val="a"/>
    <w:semiHidden/>
    <w:rsid w:val="00092E13"/>
    <w:rPr>
      <w:rFonts w:ascii="Tahoma" w:hAnsi="Tahoma" w:cs="Tahoma"/>
      <w:sz w:val="16"/>
      <w:szCs w:val="16"/>
    </w:rPr>
  </w:style>
  <w:style w:type="character" w:styleId="a7">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LTUnivers 330 BasicLight" w:hAnsi="LTUnivers 330 Basic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73BE2"/>
    <w:pPr>
      <w:tabs>
        <w:tab w:val="center" w:pos="4536"/>
        <w:tab w:val="right" w:pos="9072"/>
      </w:tabs>
    </w:pPr>
    <w:rPr>
      <w:rFonts w:ascii="Helvetica" w:eastAsia="Times" w:hAnsi="Helvetica"/>
      <w:szCs w:val="20"/>
    </w:rPr>
  </w:style>
  <w:style w:type="character" w:styleId="a4">
    <w:name w:val="page number"/>
    <w:basedOn w:val="a0"/>
    <w:rsid w:val="00773BE2"/>
  </w:style>
  <w:style w:type="paragraph" w:styleId="a5">
    <w:name w:val="header"/>
    <w:basedOn w:val="a"/>
    <w:rsid w:val="001D4FAF"/>
    <w:pPr>
      <w:tabs>
        <w:tab w:val="center" w:pos="4536"/>
        <w:tab w:val="right" w:pos="9072"/>
      </w:tabs>
    </w:pPr>
  </w:style>
  <w:style w:type="paragraph" w:styleId="a6">
    <w:name w:val="Balloon Text"/>
    <w:basedOn w:val="a"/>
    <w:semiHidden/>
    <w:rsid w:val="00092E13"/>
    <w:rPr>
      <w:rFonts w:ascii="Tahoma" w:hAnsi="Tahoma" w:cs="Tahoma"/>
      <w:sz w:val="16"/>
      <w:szCs w:val="16"/>
    </w:rPr>
  </w:style>
  <w:style w:type="character" w:styleId="a7">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1051</Words>
  <Characters>5992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7029</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Alexey Mosco</cp:lastModifiedBy>
  <cp:revision>135</cp:revision>
  <cp:lastPrinted>2018-10-29T18:23:00Z</cp:lastPrinted>
  <dcterms:created xsi:type="dcterms:W3CDTF">2016-11-07T10:22:00Z</dcterms:created>
  <dcterms:modified xsi:type="dcterms:W3CDTF">2018-11-21T13:59:00Z</dcterms:modified>
</cp:coreProperties>
</file>