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20750F" w14:textId="25BA0FF7" w:rsidR="00E61DD1" w:rsidRPr="00E61DD1" w:rsidRDefault="00435B70" w:rsidP="00D8457C">
      <w:pPr>
        <w:spacing w:line="276" w:lineRule="auto"/>
        <w:rPr>
          <w:rFonts w:asciiTheme="minorHAnsi" w:hAnsiTheme="minorHAnsi"/>
          <w:sz w:val="18"/>
          <w:szCs w:val="18"/>
        </w:rPr>
      </w:pPr>
      <w:r>
        <w:rPr>
          <w:rFonts w:asciiTheme="minorHAnsi" w:hAnsiTheme="minorHAnsi"/>
          <w:b/>
          <w:sz w:val="18"/>
        </w:rPr>
        <w:t xml:space="preserve">Date: </w:t>
      </w:r>
      <w:r>
        <w:rPr>
          <w:rFonts w:asciiTheme="minorHAnsi" w:hAnsiTheme="minorHAnsi"/>
          <w:sz w:val="18"/>
        </w:rPr>
        <w:t>3</w:t>
      </w:r>
      <w:r>
        <w:rPr>
          <w:rFonts w:asciiTheme="minorHAnsi" w:hAnsiTheme="minorHAnsi"/>
          <w:sz w:val="18"/>
          <w:vertAlign w:val="superscript"/>
        </w:rPr>
        <w:t>rd</w:t>
      </w:r>
      <w:r>
        <w:rPr>
          <w:rFonts w:asciiTheme="minorHAnsi" w:hAnsiTheme="minorHAnsi"/>
          <w:sz w:val="18"/>
        </w:rPr>
        <w:t xml:space="preserve"> February 2025</w:t>
      </w:r>
    </w:p>
    <w:p w14:paraId="1037C60D" w14:textId="77777777" w:rsidR="00435B70" w:rsidRPr="00197B77" w:rsidRDefault="00435B70" w:rsidP="00D8457C">
      <w:pPr>
        <w:spacing w:line="276" w:lineRule="auto"/>
        <w:rPr>
          <w:rFonts w:asciiTheme="minorHAnsi" w:hAnsiTheme="minorHAnsi"/>
          <w:sz w:val="18"/>
          <w:szCs w:val="20"/>
        </w:rPr>
      </w:pPr>
    </w:p>
    <w:p w14:paraId="1B06A24E" w14:textId="2B0B7B0B" w:rsidR="00611AE8" w:rsidRPr="00611AE8" w:rsidRDefault="00D928A4" w:rsidP="00545C02">
      <w:pPr>
        <w:autoSpaceDE w:val="0"/>
        <w:autoSpaceDN w:val="0"/>
        <w:adjustRightInd w:val="0"/>
        <w:spacing w:line="276" w:lineRule="auto"/>
        <w:rPr>
          <w:rFonts w:asciiTheme="minorHAnsi" w:hAnsiTheme="minorHAnsi"/>
          <w:sz w:val="18"/>
          <w:szCs w:val="18"/>
        </w:rPr>
      </w:pPr>
      <w:r>
        <w:rPr>
          <w:rFonts w:asciiTheme="minorHAnsi" w:hAnsiTheme="minorHAnsi"/>
          <w:sz w:val="18"/>
        </w:rPr>
        <w:t>Roto is very pleased with how “BAU” went / International Roto team welcomed attendees from all over the world / Growing interest in the “perfect match” / “Roto City” exhibition concept proves successful yet again / All solutions for windows, sliding elements and doors now in the virtual exhibition in the “Roto City”</w:t>
      </w:r>
    </w:p>
    <w:p w14:paraId="46B58F1A" w14:textId="688D4E12" w:rsidR="003940F0" w:rsidRDefault="003940F0" w:rsidP="00545C02">
      <w:pPr>
        <w:autoSpaceDE w:val="0"/>
        <w:autoSpaceDN w:val="0"/>
        <w:adjustRightInd w:val="0"/>
        <w:spacing w:line="276" w:lineRule="auto"/>
        <w:rPr>
          <w:rFonts w:asciiTheme="minorHAnsi" w:hAnsiTheme="minorHAnsi"/>
          <w:sz w:val="18"/>
          <w:szCs w:val="18"/>
        </w:rPr>
      </w:pPr>
    </w:p>
    <w:p w14:paraId="15AC88AA" w14:textId="77777777" w:rsidR="00D928A4" w:rsidRDefault="00D928A4" w:rsidP="00545C02">
      <w:pPr>
        <w:autoSpaceDE w:val="0"/>
        <w:autoSpaceDN w:val="0"/>
        <w:adjustRightInd w:val="0"/>
        <w:spacing w:line="276" w:lineRule="auto"/>
        <w:rPr>
          <w:rFonts w:asciiTheme="minorHAnsi" w:hAnsiTheme="minorHAnsi"/>
          <w:sz w:val="18"/>
          <w:szCs w:val="20"/>
        </w:rPr>
      </w:pPr>
    </w:p>
    <w:p w14:paraId="0C7417BF" w14:textId="776A6DD2" w:rsidR="00683A92" w:rsidRPr="00D928A4" w:rsidRDefault="00D928A4" w:rsidP="00545C02">
      <w:pPr>
        <w:autoSpaceDE w:val="0"/>
        <w:autoSpaceDN w:val="0"/>
        <w:adjustRightInd w:val="0"/>
        <w:spacing w:line="276" w:lineRule="auto"/>
        <w:rPr>
          <w:rStyle w:val="normaltextrun"/>
          <w:rFonts w:ascii="Univers Next W1G Light" w:hAnsi="Univers Next W1G Light" w:cstheme="minorBidi"/>
          <w:b/>
          <w:bCs/>
          <w:color w:val="000000" w:themeColor="text1"/>
          <w:sz w:val="18"/>
          <w:szCs w:val="18"/>
        </w:rPr>
      </w:pPr>
      <w:r>
        <w:rPr>
          <w:rFonts w:asciiTheme="minorHAnsi" w:hAnsiTheme="minorHAnsi"/>
          <w:b/>
          <w:sz w:val="18"/>
        </w:rPr>
        <w:t>Roto gets the year off to a strong start</w:t>
      </w:r>
    </w:p>
    <w:p w14:paraId="257E91F1" w14:textId="77777777" w:rsidR="00683A92" w:rsidRDefault="00683A92" w:rsidP="00545C02">
      <w:pPr>
        <w:autoSpaceDE w:val="0"/>
        <w:autoSpaceDN w:val="0"/>
        <w:adjustRightInd w:val="0"/>
        <w:spacing w:line="276" w:lineRule="auto"/>
        <w:rPr>
          <w:rStyle w:val="normaltextrun"/>
          <w:rFonts w:ascii="Univers Next W1G Light" w:hAnsi="Univers Next W1G Light" w:cstheme="minorBidi"/>
          <w:color w:val="000000" w:themeColor="text1"/>
          <w:sz w:val="18"/>
          <w:szCs w:val="18"/>
        </w:rPr>
      </w:pPr>
    </w:p>
    <w:p w14:paraId="2622F1A7" w14:textId="6D4E39D0" w:rsidR="0089078B" w:rsidRPr="005F5DE5" w:rsidRDefault="002169F4" w:rsidP="00545C02">
      <w:pPr>
        <w:autoSpaceDE w:val="0"/>
        <w:autoSpaceDN w:val="0"/>
        <w:adjustRightInd w:val="0"/>
        <w:spacing w:line="276" w:lineRule="auto"/>
        <w:rPr>
          <w:rFonts w:asciiTheme="minorHAnsi" w:hAnsiTheme="minorHAnsi"/>
          <w:sz w:val="18"/>
          <w:szCs w:val="18"/>
        </w:rPr>
      </w:pPr>
      <w:r>
        <w:rPr>
          <w:rStyle w:val="normaltextrun"/>
          <w:rFonts w:asciiTheme="minorHAnsi" w:hAnsiTheme="minorHAnsi" w:cstheme="minorBidi"/>
          <w:b/>
          <w:i/>
          <w:color w:val="000000" w:themeColor="text1"/>
          <w:sz w:val="18"/>
        </w:rPr>
        <w:t>Leinfelden-Echterdingen</w:t>
      </w:r>
      <w:r>
        <w:rPr>
          <w:rStyle w:val="normaltextrun"/>
          <w:rFonts w:asciiTheme="minorHAnsi" w:hAnsiTheme="minorHAnsi" w:cstheme="minorBidi"/>
          <w:color w:val="000000" w:themeColor="text1"/>
          <w:sz w:val="18"/>
        </w:rPr>
        <w:t xml:space="preserve"> – Eberhard Mammel, Director of </w:t>
      </w:r>
      <w:r>
        <w:rPr>
          <w:rFonts w:ascii="Univers Next W1G Light" w:hAnsi="Univers Next W1G Light" w:cstheme="majorBidi"/>
          <w:sz w:val="18"/>
        </w:rPr>
        <w:t>Marketing and Product Innovation</w:t>
      </w:r>
      <w:r>
        <w:rPr>
          <w:rStyle w:val="normaltextrun"/>
          <w:rFonts w:asciiTheme="minorHAnsi" w:hAnsiTheme="minorHAnsi" w:cstheme="minorBidi"/>
          <w:color w:val="000000" w:themeColor="text1"/>
          <w:sz w:val="18"/>
        </w:rPr>
        <w:t xml:space="preserve"> at Roto Frank Fenster- und Türtechnologie GmbH (Roto FTT) sums up how “BAU” went very well: “Among the visitors to the ‘Roto City’ in Munich, customers and partners </w:t>
      </w:r>
      <w:r>
        <w:rPr>
          <w:rFonts w:asciiTheme="minorHAnsi" w:hAnsiTheme="minorHAnsi"/>
          <w:sz w:val="18"/>
        </w:rPr>
        <w:t xml:space="preserve">promised us even closer collaboration </w:t>
      </w:r>
      <w:r>
        <w:rPr>
          <w:rStyle w:val="normaltextrun"/>
          <w:rFonts w:asciiTheme="minorHAnsi" w:hAnsiTheme="minorHAnsi" w:cstheme="minorBidi"/>
          <w:color w:val="000000" w:themeColor="text1"/>
          <w:sz w:val="18"/>
        </w:rPr>
        <w:t>for</w:t>
      </w:r>
      <w:r>
        <w:rPr>
          <w:rFonts w:asciiTheme="minorHAnsi" w:hAnsiTheme="minorHAnsi"/>
          <w:sz w:val="18"/>
        </w:rPr>
        <w:t xml:space="preserve"> 2025 and specific projects to work on.” The international trade show team explained to attendees how the “perfect match” offered by Roto FTT could improve performance in window and door construction. Anyone interested in the new products and solutions presented at the trade show is able to find out more about all of these in the digital “Roto City”. Roto FTT Sales uses this tool around the world to showcase solutions for modern building elements and buildings.</w:t>
      </w:r>
    </w:p>
    <w:p w14:paraId="23598795" w14:textId="77777777" w:rsidR="0089078B" w:rsidRPr="005F5DE5" w:rsidRDefault="0089078B" w:rsidP="00545C02">
      <w:pPr>
        <w:autoSpaceDE w:val="0"/>
        <w:autoSpaceDN w:val="0"/>
        <w:adjustRightInd w:val="0"/>
        <w:spacing w:line="276" w:lineRule="auto"/>
        <w:rPr>
          <w:rFonts w:asciiTheme="minorHAnsi" w:hAnsiTheme="minorHAnsi"/>
          <w:sz w:val="18"/>
          <w:szCs w:val="18"/>
        </w:rPr>
      </w:pPr>
    </w:p>
    <w:p w14:paraId="2A056163" w14:textId="1CD85ABF" w:rsidR="00684300" w:rsidRPr="005F5DE5" w:rsidRDefault="00684300" w:rsidP="00545C02">
      <w:pPr>
        <w:autoSpaceDE w:val="0"/>
        <w:autoSpaceDN w:val="0"/>
        <w:adjustRightInd w:val="0"/>
        <w:spacing w:line="276" w:lineRule="auto"/>
        <w:rPr>
          <w:rFonts w:asciiTheme="minorHAnsi" w:hAnsiTheme="minorHAnsi"/>
          <w:b/>
          <w:bCs/>
          <w:sz w:val="18"/>
          <w:szCs w:val="18"/>
        </w:rPr>
      </w:pPr>
      <w:r>
        <w:rPr>
          <w:rFonts w:asciiTheme="minorHAnsi" w:hAnsiTheme="minorHAnsi"/>
          <w:b/>
          <w:sz w:val="18"/>
        </w:rPr>
        <w:t>Operating convenience and safety</w:t>
      </w:r>
    </w:p>
    <w:p w14:paraId="357E1A34" w14:textId="7D3C17D4" w:rsidR="000E5141" w:rsidRPr="005F5DE5" w:rsidRDefault="00FF4BDF" w:rsidP="00545C02">
      <w:pPr>
        <w:autoSpaceDE w:val="0"/>
        <w:autoSpaceDN w:val="0"/>
        <w:adjustRightInd w:val="0"/>
        <w:spacing w:line="276" w:lineRule="auto"/>
        <w:rPr>
          <w:rFonts w:asciiTheme="minorHAnsi" w:hAnsiTheme="minorHAnsi"/>
          <w:sz w:val="18"/>
          <w:szCs w:val="18"/>
        </w:rPr>
      </w:pPr>
      <w:r>
        <w:rPr>
          <w:rFonts w:asciiTheme="minorHAnsi" w:hAnsiTheme="minorHAnsi"/>
          <w:sz w:val="18"/>
        </w:rPr>
        <w:t>At this trade show, visitors had the opportunity to experience for themselves the building- and room-specific benefits of various hardware and seal solutions in room situations typically found in private homes or offices, for example. Roto FTT uses this presentation concept consistently at trade shows and in the digital “Roto City”. Tilt&amp;Turn windows, sliding systems and main doors designed to meet a wide variety of different requirements for operating convenience and security in buildings were on show. Whether for PVC, timber or aluminium systems – Roto FTT, Deventer and Ultrafab provide expert support for producing tightly sealed building elements of any opening type with easy-to-install and optimally coordinated components.</w:t>
      </w:r>
    </w:p>
    <w:p w14:paraId="6AD55A72" w14:textId="41BFFE3A" w:rsidR="00B45C63" w:rsidRPr="005F5DE5" w:rsidRDefault="00B45C63" w:rsidP="00545C02">
      <w:pPr>
        <w:autoSpaceDE w:val="0"/>
        <w:autoSpaceDN w:val="0"/>
        <w:adjustRightInd w:val="0"/>
        <w:spacing w:line="276" w:lineRule="auto"/>
        <w:rPr>
          <w:rFonts w:asciiTheme="minorHAnsi" w:hAnsiTheme="minorHAnsi"/>
          <w:sz w:val="18"/>
          <w:szCs w:val="18"/>
        </w:rPr>
      </w:pPr>
    </w:p>
    <w:p w14:paraId="086516BF" w14:textId="0302CD55" w:rsidR="000B3447" w:rsidRPr="005F5DE5" w:rsidRDefault="3D53F78B" w:rsidP="00545C02">
      <w:pPr>
        <w:autoSpaceDE w:val="0"/>
        <w:autoSpaceDN w:val="0"/>
        <w:adjustRightInd w:val="0"/>
        <w:spacing w:line="276" w:lineRule="auto"/>
        <w:rPr>
          <w:rStyle w:val="normaltextrun"/>
          <w:rFonts w:asciiTheme="minorHAnsi" w:hAnsiTheme="minorHAnsi" w:cstheme="minorBidi"/>
          <w:b/>
          <w:bCs/>
          <w:color w:val="000000" w:themeColor="text1"/>
          <w:sz w:val="18"/>
          <w:szCs w:val="18"/>
        </w:rPr>
      </w:pPr>
      <w:r>
        <w:rPr>
          <w:rStyle w:val="normaltextrun"/>
          <w:rFonts w:asciiTheme="minorHAnsi" w:hAnsiTheme="minorHAnsi" w:cstheme="minorBidi"/>
          <w:b/>
          <w:color w:val="000000" w:themeColor="text1"/>
          <w:sz w:val="18"/>
        </w:rPr>
        <w:t>For Tilt&amp;Turn in PVC and timber</w:t>
      </w:r>
    </w:p>
    <w:p w14:paraId="24BBD923" w14:textId="006D9739" w:rsidR="00FC14D6" w:rsidRPr="005F5DE5" w:rsidRDefault="00FF4BDF" w:rsidP="00545C02">
      <w:pPr>
        <w:autoSpaceDE w:val="0"/>
        <w:autoSpaceDN w:val="0"/>
        <w:adjustRightInd w:val="0"/>
        <w:spacing w:line="276" w:lineRule="auto"/>
        <w:rPr>
          <w:rFonts w:asciiTheme="minorHAnsi" w:hAnsiTheme="minorHAnsi" w:cstheme="minorBidi"/>
          <w:color w:val="000000" w:themeColor="text1"/>
          <w:sz w:val="18"/>
          <w:szCs w:val="18"/>
        </w:rPr>
      </w:pPr>
      <w:r>
        <w:rPr>
          <w:rStyle w:val="normaltextrun"/>
          <w:rFonts w:asciiTheme="minorHAnsi" w:hAnsiTheme="minorHAnsi" w:cstheme="minorBidi"/>
          <w:color w:val="000000" w:themeColor="text1"/>
          <w:sz w:val="18"/>
        </w:rPr>
        <w:t>The</w:t>
      </w:r>
      <w:r>
        <w:rPr>
          <w:rFonts w:asciiTheme="minorHAnsi" w:hAnsiTheme="minorHAnsi" w:cstheme="minorBidi"/>
          <w:color w:val="000000" w:themeColor="text1"/>
          <w:sz w:val="18"/>
        </w:rPr>
        <w:t xml:space="preserve"> “Roto NX | C” concealed hinge side, launched in mid-2024, was showcased in many exhibits and applications in Munich. Conclusion: this hinge side can be used to cater to the trend for very tall, slim windows, as well as for outward opening windows. Featuring V locking cams, a lockable handle and drilling protection, it ensures mechanical burglary protection up to RC 3. With “TiltSafe” strikers for class RC 2 burglary protection, even when the window sash is tilted, “Roto NX | C” offers pleasant ventilation comfort paired with an exceptional design and improved burglary protection. A new load transfer component in the “Roto NX” range makes high sash weights possible.</w:t>
      </w:r>
    </w:p>
    <w:p w14:paraId="326D46C8" w14:textId="77777777" w:rsidR="00FC14D6" w:rsidRPr="005F5DE5" w:rsidRDefault="00FC14D6" w:rsidP="00545C02">
      <w:pPr>
        <w:autoSpaceDE w:val="0"/>
        <w:autoSpaceDN w:val="0"/>
        <w:adjustRightInd w:val="0"/>
        <w:spacing w:line="276" w:lineRule="auto"/>
        <w:rPr>
          <w:rFonts w:asciiTheme="minorHAnsi" w:hAnsiTheme="minorHAnsi" w:cstheme="minorBidi"/>
          <w:color w:val="000000" w:themeColor="text1"/>
          <w:sz w:val="18"/>
          <w:szCs w:val="18"/>
        </w:rPr>
      </w:pPr>
    </w:p>
    <w:p w14:paraId="509F58FA" w14:textId="1389F438" w:rsidR="00FC14D6" w:rsidRPr="00407345" w:rsidRDefault="00FC14D6" w:rsidP="00545C02">
      <w:pPr>
        <w:autoSpaceDE w:val="0"/>
        <w:autoSpaceDN w:val="0"/>
        <w:adjustRightInd w:val="0"/>
        <w:spacing w:line="276" w:lineRule="auto"/>
        <w:rPr>
          <w:rFonts w:asciiTheme="minorHAnsi" w:hAnsiTheme="minorHAnsi" w:cstheme="minorBidi"/>
          <w:b/>
          <w:bCs/>
          <w:color w:val="000000" w:themeColor="text1"/>
          <w:sz w:val="18"/>
          <w:szCs w:val="18"/>
        </w:rPr>
      </w:pPr>
      <w:r>
        <w:rPr>
          <w:rFonts w:asciiTheme="minorHAnsi" w:hAnsiTheme="minorHAnsi" w:cstheme="minorBidi"/>
          <w:b/>
          <w:color w:val="000000" w:themeColor="text1"/>
          <w:sz w:val="18"/>
        </w:rPr>
        <w:t>For Tilt&amp;Turn in aluminium</w:t>
      </w:r>
    </w:p>
    <w:p w14:paraId="18CF39A6" w14:textId="3F2643D9" w:rsidR="00282894" w:rsidRPr="00282894" w:rsidRDefault="00282894" w:rsidP="00545C02">
      <w:pPr>
        <w:autoSpaceDE w:val="0"/>
        <w:autoSpaceDN w:val="0"/>
        <w:adjustRightInd w:val="0"/>
        <w:spacing w:line="276" w:lineRule="auto"/>
        <w:rPr>
          <w:rFonts w:asciiTheme="minorHAnsi" w:hAnsiTheme="minorHAnsi" w:cstheme="minorBidi"/>
          <w:color w:val="000000" w:themeColor="text1"/>
          <w:sz w:val="18"/>
          <w:szCs w:val="18"/>
        </w:rPr>
      </w:pPr>
      <w:r>
        <w:rPr>
          <w:rFonts w:asciiTheme="minorHAnsi" w:hAnsiTheme="minorHAnsi" w:cstheme="minorBidi"/>
          <w:color w:val="000000" w:themeColor="text1"/>
          <w:sz w:val="18"/>
        </w:rPr>
        <w:t xml:space="preserve">The scope of applications of the “Roto AL” and “Roto AL Designo” ranges is being expanded in 2025, too. For instance, two concealed hinge sides for aluminium windows will be launched. The new “Roto AL Designo | STS 180°” is also suitable for flush systems and boasts an additional advantage: the sash does not protrude into the room when fully turned open to 180°. Also new and available for delivery soon is the “AL Designo | STS” concealed hinge side for profile versions with a 10 mm profile groove. A new load transfer component </w:t>
      </w:r>
      <w:r>
        <w:rPr>
          <w:rFonts w:ascii="Univers Next W1G Light" w:hAnsi="Univers Next W1G Light"/>
          <w:sz w:val="18"/>
        </w:rPr>
        <w:t xml:space="preserve">for the “AL Designo | STS” hinge </w:t>
      </w:r>
      <w:r>
        <w:rPr>
          <w:rFonts w:ascii="Univers Next W1G Light" w:hAnsi="Univers Next W1G Light"/>
          <w:sz w:val="18"/>
        </w:rPr>
        <w:lastRenderedPageBreak/>
        <w:t xml:space="preserve">side </w:t>
      </w:r>
      <w:r>
        <w:rPr>
          <w:rFonts w:asciiTheme="minorHAnsi" w:hAnsiTheme="minorHAnsi" w:cstheme="minorBidi"/>
          <w:color w:val="000000" w:themeColor="text1"/>
          <w:sz w:val="18"/>
        </w:rPr>
        <w:t>presented in Munich makes it possible to achieve sash weights of up to 130 kg, by far surpassing the previous limit of 80 kg.</w:t>
      </w:r>
    </w:p>
    <w:p w14:paraId="070F0D2E" w14:textId="77777777" w:rsidR="00282894" w:rsidRDefault="00282894" w:rsidP="00545C02">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13699A68" w14:textId="039982D8" w:rsidR="00FC14D6" w:rsidRPr="005F5DE5" w:rsidRDefault="72105E85" w:rsidP="00545C02">
      <w:pPr>
        <w:autoSpaceDE w:val="0"/>
        <w:autoSpaceDN w:val="0"/>
        <w:adjustRightInd w:val="0"/>
        <w:spacing w:line="276" w:lineRule="auto"/>
        <w:rPr>
          <w:rStyle w:val="normaltextrun"/>
          <w:rFonts w:asciiTheme="minorHAnsi" w:hAnsiTheme="minorHAnsi" w:cstheme="minorBidi"/>
          <w:b/>
          <w:bCs/>
          <w:color w:val="000000" w:themeColor="text1"/>
          <w:sz w:val="18"/>
          <w:szCs w:val="18"/>
        </w:rPr>
      </w:pPr>
      <w:r>
        <w:rPr>
          <w:rStyle w:val="normaltextrun"/>
          <w:rFonts w:asciiTheme="minorHAnsi" w:hAnsiTheme="minorHAnsi" w:cstheme="minorBidi"/>
          <w:b/>
          <w:color w:val="000000" w:themeColor="text1"/>
          <w:sz w:val="18"/>
        </w:rPr>
        <w:t>For Sliding systems made from any frame material</w:t>
      </w:r>
    </w:p>
    <w:p w14:paraId="61CEE90A" w14:textId="755B125B" w:rsidR="00282894" w:rsidRPr="005F5DE5" w:rsidRDefault="00282894" w:rsidP="00545C02">
      <w:pPr>
        <w:autoSpaceDE w:val="0"/>
        <w:autoSpaceDN w:val="0"/>
        <w:adjustRightInd w:val="0"/>
        <w:spacing w:line="276" w:lineRule="auto"/>
        <w:rPr>
          <w:rFonts w:asciiTheme="minorHAnsi" w:hAnsiTheme="minorHAnsi"/>
          <w:sz w:val="18"/>
          <w:szCs w:val="18"/>
        </w:rPr>
      </w:pPr>
      <w:r>
        <w:rPr>
          <w:rFonts w:asciiTheme="minorHAnsi" w:hAnsiTheme="minorHAnsi"/>
          <w:sz w:val="18"/>
        </w:rPr>
        <w:t xml:space="preserve">Each one of the sliding hardware solutions from Roto has its own unique strengths: “Roto Patio Inowa | Max”, launched in spring of 2024, enables very slim, wide sliding windows and sliding doors to be produced in very large formats with sash weights of up to 400 kg. There is now the option to add MVS contacts for electronic locking monitoring to sliding elements with the “Roto Patio Lift | Slim” Lift&amp;Slide hardware. The new, flexibly configurable “Roto Patio Inline | SR” Inline sliding hardware for aluminium systems is as stable as it is robust. The manufacturer emphasises that this new product range makes a cost-efficient yet high-quality technology available. </w:t>
      </w:r>
    </w:p>
    <w:p w14:paraId="45FD4BE3" w14:textId="59CEFC86" w:rsidR="00282894" w:rsidRPr="005F5DE5" w:rsidRDefault="00282894" w:rsidP="00545C02">
      <w:pPr>
        <w:autoSpaceDE w:val="0"/>
        <w:autoSpaceDN w:val="0"/>
        <w:adjustRightInd w:val="0"/>
        <w:spacing w:line="276" w:lineRule="auto"/>
        <w:rPr>
          <w:rFonts w:asciiTheme="minorHAnsi" w:hAnsiTheme="minorHAnsi"/>
          <w:sz w:val="18"/>
          <w:szCs w:val="18"/>
        </w:rPr>
      </w:pPr>
    </w:p>
    <w:p w14:paraId="460BD5A9" w14:textId="3AB0A2FB" w:rsidR="00C21ABA" w:rsidRPr="00C21ABA" w:rsidRDefault="00C21ABA" w:rsidP="00545C02">
      <w:pPr>
        <w:autoSpaceDE w:val="0"/>
        <w:autoSpaceDN w:val="0"/>
        <w:adjustRightInd w:val="0"/>
        <w:spacing w:line="276" w:lineRule="auto"/>
        <w:rPr>
          <w:rFonts w:asciiTheme="minorHAnsi" w:hAnsiTheme="minorHAnsi"/>
          <w:b/>
          <w:bCs/>
          <w:sz w:val="18"/>
          <w:szCs w:val="18"/>
        </w:rPr>
      </w:pPr>
      <w:r>
        <w:rPr>
          <w:rFonts w:asciiTheme="minorHAnsi" w:hAnsiTheme="minorHAnsi"/>
          <w:b/>
          <w:sz w:val="18"/>
        </w:rPr>
        <w:t>“All Roto” for external doors</w:t>
      </w:r>
    </w:p>
    <w:p w14:paraId="4F108970" w14:textId="1C4E4575" w:rsidR="00C21ABA" w:rsidRPr="00C21ABA" w:rsidRDefault="00C21ABA" w:rsidP="00545C02">
      <w:pPr>
        <w:autoSpaceDE w:val="0"/>
        <w:autoSpaceDN w:val="0"/>
        <w:adjustRightInd w:val="0"/>
        <w:spacing w:line="276" w:lineRule="auto"/>
        <w:rPr>
          <w:rFonts w:asciiTheme="minorHAnsi" w:hAnsiTheme="minorHAnsi"/>
          <w:sz w:val="18"/>
          <w:szCs w:val="18"/>
        </w:rPr>
      </w:pPr>
      <w:r>
        <w:rPr>
          <w:rFonts w:asciiTheme="minorHAnsi" w:hAnsiTheme="minorHAnsi"/>
          <w:sz w:val="18"/>
        </w:rPr>
        <w:t>An attractive appearance, burglary inhibition, sealing and operating convenience benefit from the perfect interaction between the many components for external doors available from Roto. The experts at Roto FTT come up with the “perfect match” between multipoint locks, door hinges, thresholds and, for example, glazing seals and drop down seals to meet a customer’s specific requirements. Door manufacturers receive all components perfectly coordinated from one provider – Roto. External doors with these components offer real added value. A double-leafed PVC door with an elegant appearance and featuring the ideal “all Roto” equipment caught the attention of many architects in Munich. Manufacturers of aluminium doors recognised the new concealed turn restrictor from the “Roto Solid” product range as the perfect problem-solver.</w:t>
      </w:r>
    </w:p>
    <w:p w14:paraId="586095DF" w14:textId="77777777" w:rsidR="00282894" w:rsidRDefault="00282894" w:rsidP="00545C02">
      <w:pPr>
        <w:autoSpaceDE w:val="0"/>
        <w:autoSpaceDN w:val="0"/>
        <w:adjustRightInd w:val="0"/>
        <w:spacing w:line="276" w:lineRule="auto"/>
        <w:rPr>
          <w:rFonts w:asciiTheme="minorHAnsi" w:hAnsiTheme="minorHAnsi"/>
          <w:sz w:val="18"/>
          <w:szCs w:val="18"/>
        </w:rPr>
      </w:pPr>
    </w:p>
    <w:p w14:paraId="5E4279BA" w14:textId="5FC8B96A" w:rsidR="00D7667B" w:rsidRPr="00D7667B" w:rsidRDefault="00D7667B" w:rsidP="00545C02">
      <w:pPr>
        <w:autoSpaceDE w:val="0"/>
        <w:autoSpaceDN w:val="0"/>
        <w:adjustRightInd w:val="0"/>
        <w:spacing w:line="276" w:lineRule="auto"/>
        <w:rPr>
          <w:rFonts w:asciiTheme="minorHAnsi" w:hAnsiTheme="minorHAnsi"/>
          <w:b/>
          <w:bCs/>
          <w:sz w:val="18"/>
          <w:szCs w:val="18"/>
        </w:rPr>
      </w:pPr>
      <w:r>
        <w:rPr>
          <w:rFonts w:asciiTheme="minorHAnsi" w:hAnsiTheme="minorHAnsi"/>
          <w:b/>
          <w:sz w:val="18"/>
        </w:rPr>
        <w:t>Wide product range, global service</w:t>
      </w:r>
    </w:p>
    <w:p w14:paraId="5533BA6E" w14:textId="7597B918" w:rsidR="000B3447" w:rsidRPr="005F5DE5" w:rsidRDefault="00C21ABA" w:rsidP="00545C02">
      <w:pPr>
        <w:autoSpaceDE w:val="0"/>
        <w:autoSpaceDN w:val="0"/>
        <w:adjustRightInd w:val="0"/>
        <w:spacing w:line="276" w:lineRule="auto"/>
        <w:rPr>
          <w:rFonts w:asciiTheme="minorHAnsi" w:hAnsiTheme="minorHAnsi"/>
          <w:sz w:val="18"/>
          <w:szCs w:val="18"/>
        </w:rPr>
      </w:pPr>
      <w:r>
        <w:rPr>
          <w:rFonts w:asciiTheme="minorHAnsi" w:hAnsiTheme="minorHAnsi"/>
          <w:sz w:val="18"/>
        </w:rPr>
        <w:t xml:space="preserve">Eberhard Mammel strongly emphasised: “If building elements are planned in cooperation with Roto for a building with the appearance and function in mind, as well as the purpose of the room, it is easy to integrate important aspects like security, energy efficiency and operating convenience. This is ensured by our extensive portfolio for building elements of all opening types and frame materials. Even standard versions in the Roto, Deventer and Ultrafab product ranges cover an impressive variety of applications.” </w:t>
      </w:r>
    </w:p>
    <w:p w14:paraId="2FEFE595" w14:textId="77777777" w:rsidR="004C0740" w:rsidRPr="005F5DE5" w:rsidRDefault="004C0740" w:rsidP="00545C02">
      <w:pPr>
        <w:autoSpaceDE w:val="0"/>
        <w:autoSpaceDN w:val="0"/>
        <w:adjustRightInd w:val="0"/>
        <w:spacing w:line="276" w:lineRule="auto"/>
        <w:rPr>
          <w:rFonts w:asciiTheme="minorHAnsi" w:hAnsiTheme="minorHAnsi" w:cs="UniversNextW1G-Light"/>
          <w:sz w:val="18"/>
          <w:szCs w:val="18"/>
        </w:rPr>
      </w:pPr>
    </w:p>
    <w:p w14:paraId="3F8EE152" w14:textId="1D385CC0" w:rsidR="001613AA" w:rsidRPr="005F5DE5" w:rsidRDefault="00D81266" w:rsidP="422FB895">
      <w:pPr>
        <w:autoSpaceDE w:val="0"/>
        <w:autoSpaceDN w:val="0"/>
        <w:adjustRightInd w:val="0"/>
        <w:spacing w:line="276" w:lineRule="auto"/>
        <w:rPr>
          <w:rFonts w:asciiTheme="minorHAnsi" w:hAnsiTheme="minorHAnsi" w:cs="UniversNextW1G-Light"/>
          <w:sz w:val="18"/>
          <w:szCs w:val="18"/>
        </w:rPr>
      </w:pPr>
      <w:r>
        <w:rPr>
          <w:rFonts w:asciiTheme="minorHAnsi" w:hAnsiTheme="minorHAnsi"/>
          <w:sz w:val="18"/>
        </w:rPr>
        <w:t>Marcus Sander, CEO of Roto Frank Fenster- und Türtechnologie GmbH, referred to another fundamental pillar in the success of many Roto customers: “With its global development, product and sales network, Roto FTT offers window and door manufacturers unparalleled expertise and comprehensive support. Our customers can build on the consistently high product quality and delivery reliability of Roto, wherever they are in the world. If they want to expand into new markets, we are a strong partner by their side. This is how we create better buildings for a better future in many parts of the world.”</w:t>
      </w:r>
    </w:p>
    <w:p w14:paraId="2B2666E7" w14:textId="6766DC48" w:rsidR="00B45C63" w:rsidRPr="005F5DE5" w:rsidRDefault="00B45C63" w:rsidP="005F5DE5">
      <w:pPr>
        <w:autoSpaceDE w:val="0"/>
        <w:autoSpaceDN w:val="0"/>
        <w:adjustRightInd w:val="0"/>
        <w:spacing w:line="276" w:lineRule="auto"/>
        <w:rPr>
          <w:rFonts w:asciiTheme="minorHAnsi" w:hAnsiTheme="minorHAnsi" w:cs="UniversNextW1G-Light"/>
          <w:sz w:val="18"/>
          <w:szCs w:val="18"/>
        </w:rPr>
      </w:pPr>
    </w:p>
    <w:p w14:paraId="7A6BA6BC" w14:textId="77777777" w:rsidR="00683A92" w:rsidRPr="005F5DE5" w:rsidRDefault="00683A92"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68E545F6" w14:textId="77777777" w:rsidR="00FA3FBB" w:rsidRPr="005F5DE5" w:rsidRDefault="00FA3FBB"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71FDA81C" w14:textId="77777777" w:rsidR="008409AF" w:rsidRPr="005F5DE5" w:rsidRDefault="008409AF"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16C436FE" w14:textId="77777777" w:rsidR="008409AF" w:rsidRPr="005F5DE5" w:rsidRDefault="008409AF"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0D759D89" w14:textId="77777777" w:rsidR="008409AF" w:rsidRPr="005F5DE5" w:rsidRDefault="008409AF"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6E06A3BD" w14:textId="77777777" w:rsidR="008409AF" w:rsidRPr="005F5DE5" w:rsidRDefault="008409AF"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1C1B3904" w14:textId="35E7B51F" w:rsidR="004F38D4" w:rsidRPr="005F5DE5" w:rsidRDefault="001647F0" w:rsidP="006993D9">
      <w:pPr>
        <w:autoSpaceDE w:val="0"/>
        <w:autoSpaceDN w:val="0"/>
        <w:adjustRightInd w:val="0"/>
        <w:spacing w:line="276" w:lineRule="auto"/>
        <w:rPr>
          <w:rStyle w:val="normaltextrun"/>
          <w:rFonts w:asciiTheme="minorHAnsi" w:hAnsiTheme="minorHAnsi" w:cstheme="minorBidi"/>
          <w:color w:val="FF0000"/>
          <w:sz w:val="18"/>
          <w:szCs w:val="18"/>
        </w:rPr>
      </w:pPr>
      <w:r>
        <w:rPr>
          <w:noProof/>
        </w:rPr>
        <w:lastRenderedPageBreak/>
        <w:drawing>
          <wp:anchor distT="0" distB="0" distL="114300" distR="114300" simplePos="0" relativeHeight="251662336" behindDoc="0" locked="0" layoutInCell="1" allowOverlap="1" wp14:anchorId="2BEAD1CD" wp14:editId="2A371DCE">
            <wp:simplePos x="0" y="0"/>
            <wp:positionH relativeFrom="margin">
              <wp:posOffset>0</wp:posOffset>
            </wp:positionH>
            <wp:positionV relativeFrom="paragraph">
              <wp:posOffset>111671</wp:posOffset>
            </wp:positionV>
            <wp:extent cx="3535045" cy="2345690"/>
            <wp:effectExtent l="0" t="0" r="8255" b="0"/>
            <wp:wrapThrough wrapText="bothSides">
              <wp:wrapPolygon edited="0">
                <wp:start x="0" y="0"/>
                <wp:lineTo x="0" y="21401"/>
                <wp:lineTo x="21534" y="21401"/>
                <wp:lineTo x="21534" y="0"/>
                <wp:lineTo x="0" y="0"/>
              </wp:wrapPolygon>
            </wp:wrapThrough>
            <wp:docPr id="258606976" name="Picture 258606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3535045" cy="2345690"/>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cstheme="minorBidi"/>
          <w:noProof/>
          <w:color w:val="FF0000"/>
          <w:sz w:val="18"/>
        </w:rPr>
        <w:t xml:space="preserve"> </w:t>
      </w:r>
    </w:p>
    <w:p w14:paraId="2E9139DD" w14:textId="557CF59F" w:rsidR="00762AF4" w:rsidRDefault="00762AF4"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005E81F8" w14:textId="7919F1B6"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2F03014B"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66EB9ACF"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24784AC7"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74DB4F48"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13509A6A"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48651569"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580C76A3"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60776B55"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7E798E7E"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2DB00C5D"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36C5FF96"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2475B12F"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7476FC4B" w14:textId="77777777" w:rsidR="001647F0" w:rsidRDefault="001647F0"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p>
    <w:p w14:paraId="2BED777A" w14:textId="521B1810" w:rsidR="00A44401" w:rsidRPr="005F5DE5" w:rsidRDefault="0070748E" w:rsidP="005F5DE5">
      <w:pPr>
        <w:autoSpaceDE w:val="0"/>
        <w:autoSpaceDN w:val="0"/>
        <w:adjustRightInd w:val="0"/>
        <w:spacing w:line="276" w:lineRule="auto"/>
        <w:rPr>
          <w:rStyle w:val="normaltextrun"/>
          <w:rFonts w:asciiTheme="minorHAnsi" w:hAnsiTheme="minorHAnsi" w:cstheme="minorBidi"/>
          <w:color w:val="000000" w:themeColor="text1"/>
          <w:sz w:val="18"/>
          <w:szCs w:val="18"/>
        </w:rPr>
      </w:pPr>
      <w:r>
        <w:rPr>
          <w:rStyle w:val="normaltextrun"/>
          <w:rFonts w:asciiTheme="minorHAnsi" w:hAnsiTheme="minorHAnsi" w:cstheme="minorBidi"/>
          <w:color w:val="000000" w:themeColor="text1"/>
          <w:sz w:val="18"/>
        </w:rPr>
        <w:t>Visitors from all over the world took the opportunity to obtain advice in the “Roto City” during “BAU”. The international team from Roto Window and Door Technology provided information about hardware and seal technology for windows, sliding elements and doors of all frame materials and opening types.</w:t>
      </w:r>
    </w:p>
    <w:p w14:paraId="04945D75" w14:textId="77777777" w:rsidR="00AF54BF" w:rsidRPr="005F5DE5" w:rsidRDefault="00AF54BF" w:rsidP="005F5DE5">
      <w:pPr>
        <w:autoSpaceDE w:val="0"/>
        <w:autoSpaceDN w:val="0"/>
        <w:adjustRightInd w:val="0"/>
        <w:spacing w:line="276" w:lineRule="auto"/>
        <w:rPr>
          <w:rStyle w:val="normaltextrun"/>
          <w:rFonts w:asciiTheme="minorHAnsi" w:hAnsiTheme="minorHAnsi" w:cstheme="minorHAnsi"/>
          <w:iCs/>
          <w:color w:val="000000" w:themeColor="text1"/>
          <w:sz w:val="18"/>
          <w:szCs w:val="18"/>
        </w:rPr>
      </w:pPr>
    </w:p>
    <w:p w14:paraId="77ED4DA5" w14:textId="2BA346C9" w:rsidR="00593725" w:rsidRPr="00AF1D74" w:rsidRDefault="000616C2" w:rsidP="005F5DE5">
      <w:pPr>
        <w:autoSpaceDE w:val="0"/>
        <w:autoSpaceDN w:val="0"/>
        <w:adjustRightInd w:val="0"/>
        <w:spacing w:line="276" w:lineRule="auto"/>
        <w:rPr>
          <w:rFonts w:asciiTheme="minorHAnsi" w:hAnsiTheme="minorHAnsi"/>
          <w:b/>
          <w:bCs/>
          <w:sz w:val="18"/>
          <w:szCs w:val="18"/>
          <w:lang w:val="de-DE"/>
        </w:rPr>
      </w:pPr>
      <w:r w:rsidRPr="00AF1D74">
        <w:rPr>
          <w:rFonts w:asciiTheme="minorHAnsi" w:hAnsiTheme="minorHAnsi"/>
          <w:b/>
          <w:sz w:val="18"/>
          <w:lang w:val="de-DE"/>
        </w:rPr>
        <w:t>Image</w:t>
      </w:r>
      <w:r w:rsidRPr="00AF1D74">
        <w:rPr>
          <w:rFonts w:asciiTheme="minorHAnsi" w:hAnsiTheme="minorHAnsi"/>
          <w:sz w:val="18"/>
          <w:lang w:val="de-DE"/>
        </w:rPr>
        <w:t>:</w:t>
      </w:r>
      <w:r w:rsidRPr="00AF1D74">
        <w:rPr>
          <w:rStyle w:val="normaltextrun"/>
          <w:rFonts w:asciiTheme="minorHAnsi" w:hAnsiTheme="minorHAnsi" w:cstheme="minorBidi"/>
          <w:color w:val="000000" w:themeColor="text1"/>
          <w:sz w:val="18"/>
          <w:lang w:val="de-DE"/>
        </w:rPr>
        <w:t xml:space="preserve"> Roto Fenster- und Türtechnologie</w:t>
      </w:r>
      <w:r w:rsidRPr="00AF1D74">
        <w:rPr>
          <w:lang w:val="de-DE"/>
        </w:rPr>
        <w:tab/>
      </w:r>
      <w:r w:rsidRPr="00AF1D74">
        <w:rPr>
          <w:lang w:val="de-DE"/>
        </w:rPr>
        <w:tab/>
      </w:r>
      <w:r w:rsidRPr="00AF1D74">
        <w:rPr>
          <w:rFonts w:asciiTheme="minorHAnsi" w:hAnsiTheme="minorHAnsi"/>
          <w:sz w:val="18"/>
          <w:lang w:val="de-DE"/>
        </w:rPr>
        <w:t xml:space="preserve">       </w:t>
      </w:r>
      <w:r w:rsidRPr="00AF1D74">
        <w:rPr>
          <w:lang w:val="de-DE"/>
        </w:rPr>
        <w:tab/>
      </w:r>
      <w:r w:rsidRPr="00AF1D74">
        <w:rPr>
          <w:rFonts w:asciiTheme="minorHAnsi" w:hAnsiTheme="minorHAnsi"/>
          <w:sz w:val="18"/>
          <w:lang w:val="de-DE"/>
        </w:rPr>
        <w:t xml:space="preserve">                    </w:t>
      </w:r>
      <w:r w:rsidRPr="00AF1D74">
        <w:rPr>
          <w:rFonts w:asciiTheme="minorHAnsi" w:hAnsiTheme="minorHAnsi"/>
          <w:b/>
          <w:sz w:val="18"/>
          <w:lang w:val="de-DE"/>
        </w:rPr>
        <w:t>BAU_2025_1.jpg</w:t>
      </w:r>
    </w:p>
    <w:p w14:paraId="5A87F91E" w14:textId="77777777" w:rsidR="005F5DE5" w:rsidRPr="00AF1D74" w:rsidRDefault="005F5DE5" w:rsidP="005F5DE5">
      <w:pPr>
        <w:autoSpaceDE w:val="0"/>
        <w:autoSpaceDN w:val="0"/>
        <w:adjustRightInd w:val="0"/>
        <w:spacing w:line="276" w:lineRule="auto"/>
        <w:rPr>
          <w:rFonts w:asciiTheme="minorHAnsi" w:hAnsiTheme="minorHAnsi"/>
          <w:b/>
          <w:bCs/>
          <w:sz w:val="18"/>
          <w:szCs w:val="18"/>
          <w:lang w:val="de-DE"/>
        </w:rPr>
      </w:pPr>
    </w:p>
    <w:p w14:paraId="20E637C2" w14:textId="7D5CEA61" w:rsidR="005F5DE5" w:rsidRPr="00AF1D74" w:rsidRDefault="00762AF4" w:rsidP="005F5DE5">
      <w:pPr>
        <w:autoSpaceDE w:val="0"/>
        <w:autoSpaceDN w:val="0"/>
        <w:adjustRightInd w:val="0"/>
        <w:spacing w:line="276" w:lineRule="auto"/>
        <w:rPr>
          <w:rFonts w:asciiTheme="minorHAnsi" w:hAnsiTheme="minorHAnsi"/>
          <w:b/>
          <w:bCs/>
          <w:sz w:val="18"/>
          <w:szCs w:val="18"/>
          <w:lang w:val="de-DE"/>
        </w:rPr>
      </w:pPr>
      <w:r>
        <w:rPr>
          <w:noProof/>
        </w:rPr>
        <w:drawing>
          <wp:anchor distT="0" distB="0" distL="114300" distR="114300" simplePos="0" relativeHeight="251658240" behindDoc="0" locked="0" layoutInCell="1" allowOverlap="1" wp14:anchorId="5C69F3DA" wp14:editId="1C7BA866">
            <wp:simplePos x="0" y="0"/>
            <wp:positionH relativeFrom="margin">
              <wp:posOffset>0</wp:posOffset>
            </wp:positionH>
            <wp:positionV relativeFrom="paragraph">
              <wp:posOffset>158204</wp:posOffset>
            </wp:positionV>
            <wp:extent cx="3554095" cy="2433955"/>
            <wp:effectExtent l="0" t="0" r="8255" b="4445"/>
            <wp:wrapThrough wrapText="bothSides">
              <wp:wrapPolygon edited="0">
                <wp:start x="0" y="0"/>
                <wp:lineTo x="0" y="21470"/>
                <wp:lineTo x="21534" y="21470"/>
                <wp:lineTo x="21534" y="0"/>
                <wp:lineTo x="0" y="0"/>
              </wp:wrapPolygon>
            </wp:wrapThrough>
            <wp:docPr id="1404554759" name="Grafik 1" descr="Ein Bild, das Gebäude, Text, Im Haus, Tür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554759" name="Grafik 1" descr="Ein Bild, das Gebäude, Text, Im Haus, Tür enthält.  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3554095" cy="2433955"/>
                    </a:xfrm>
                    <a:prstGeom prst="rect">
                      <a:avLst/>
                    </a:prstGeom>
                  </pic:spPr>
                </pic:pic>
              </a:graphicData>
            </a:graphic>
            <wp14:sizeRelH relativeFrom="page">
              <wp14:pctWidth>0</wp14:pctWidth>
            </wp14:sizeRelH>
            <wp14:sizeRelV relativeFrom="page">
              <wp14:pctHeight>0</wp14:pctHeight>
            </wp14:sizeRelV>
          </wp:anchor>
        </w:drawing>
      </w:r>
    </w:p>
    <w:p w14:paraId="458D35C2" w14:textId="46CBCC94" w:rsidR="005F5DE5" w:rsidRPr="00AF1D74" w:rsidRDefault="005F5DE5" w:rsidP="005F5DE5">
      <w:pPr>
        <w:autoSpaceDE w:val="0"/>
        <w:autoSpaceDN w:val="0"/>
        <w:adjustRightInd w:val="0"/>
        <w:spacing w:line="276" w:lineRule="auto"/>
        <w:rPr>
          <w:rFonts w:asciiTheme="minorHAnsi" w:hAnsiTheme="minorHAnsi"/>
          <w:b/>
          <w:bCs/>
          <w:sz w:val="18"/>
          <w:szCs w:val="18"/>
          <w:lang w:val="de-DE"/>
        </w:rPr>
      </w:pPr>
    </w:p>
    <w:p w14:paraId="7C53F894" w14:textId="77777777" w:rsidR="00762AF4" w:rsidRPr="00AF1D74" w:rsidRDefault="00762AF4" w:rsidP="61A708B4">
      <w:pPr>
        <w:spacing w:line="276" w:lineRule="auto"/>
        <w:rPr>
          <w:rFonts w:asciiTheme="minorHAnsi" w:hAnsiTheme="minorHAnsi"/>
          <w:sz w:val="18"/>
          <w:szCs w:val="18"/>
          <w:lang w:val="de-DE"/>
        </w:rPr>
      </w:pPr>
    </w:p>
    <w:p w14:paraId="54006904" w14:textId="77777777" w:rsidR="00762AF4" w:rsidRPr="00AF1D74" w:rsidRDefault="00762AF4" w:rsidP="61A708B4">
      <w:pPr>
        <w:spacing w:line="276" w:lineRule="auto"/>
        <w:rPr>
          <w:rFonts w:asciiTheme="minorHAnsi" w:hAnsiTheme="minorHAnsi"/>
          <w:sz w:val="18"/>
          <w:szCs w:val="18"/>
          <w:lang w:val="de-DE"/>
        </w:rPr>
      </w:pPr>
    </w:p>
    <w:p w14:paraId="06296F54" w14:textId="77777777" w:rsidR="00762AF4" w:rsidRPr="00AF1D74" w:rsidRDefault="00762AF4" w:rsidP="61A708B4">
      <w:pPr>
        <w:spacing w:line="276" w:lineRule="auto"/>
        <w:rPr>
          <w:rFonts w:asciiTheme="minorHAnsi" w:hAnsiTheme="minorHAnsi"/>
          <w:sz w:val="18"/>
          <w:szCs w:val="18"/>
          <w:lang w:val="de-DE"/>
        </w:rPr>
      </w:pPr>
    </w:p>
    <w:p w14:paraId="72886FE2" w14:textId="77777777" w:rsidR="00762AF4" w:rsidRPr="00AF1D74" w:rsidRDefault="00762AF4" w:rsidP="61A708B4">
      <w:pPr>
        <w:spacing w:line="276" w:lineRule="auto"/>
        <w:rPr>
          <w:rFonts w:asciiTheme="minorHAnsi" w:hAnsiTheme="minorHAnsi"/>
          <w:sz w:val="18"/>
          <w:szCs w:val="18"/>
          <w:lang w:val="de-DE"/>
        </w:rPr>
      </w:pPr>
    </w:p>
    <w:p w14:paraId="65DAE977" w14:textId="77777777" w:rsidR="00762AF4" w:rsidRPr="00AF1D74" w:rsidRDefault="00762AF4" w:rsidP="61A708B4">
      <w:pPr>
        <w:spacing w:line="276" w:lineRule="auto"/>
        <w:rPr>
          <w:rFonts w:asciiTheme="minorHAnsi" w:hAnsiTheme="minorHAnsi"/>
          <w:sz w:val="18"/>
          <w:szCs w:val="18"/>
          <w:lang w:val="de-DE"/>
        </w:rPr>
      </w:pPr>
    </w:p>
    <w:p w14:paraId="71938285" w14:textId="77777777" w:rsidR="00762AF4" w:rsidRPr="00AF1D74" w:rsidRDefault="00762AF4" w:rsidP="61A708B4">
      <w:pPr>
        <w:spacing w:line="276" w:lineRule="auto"/>
        <w:rPr>
          <w:rFonts w:asciiTheme="minorHAnsi" w:hAnsiTheme="minorHAnsi"/>
          <w:sz w:val="18"/>
          <w:szCs w:val="18"/>
          <w:lang w:val="de-DE"/>
        </w:rPr>
      </w:pPr>
    </w:p>
    <w:p w14:paraId="66F7B8F2" w14:textId="77777777" w:rsidR="00762AF4" w:rsidRPr="00AF1D74" w:rsidRDefault="00762AF4" w:rsidP="61A708B4">
      <w:pPr>
        <w:spacing w:line="276" w:lineRule="auto"/>
        <w:rPr>
          <w:rFonts w:asciiTheme="minorHAnsi" w:hAnsiTheme="minorHAnsi"/>
          <w:sz w:val="18"/>
          <w:szCs w:val="18"/>
          <w:lang w:val="de-DE"/>
        </w:rPr>
      </w:pPr>
    </w:p>
    <w:p w14:paraId="4E1BEB71" w14:textId="77777777" w:rsidR="00762AF4" w:rsidRPr="00AF1D74" w:rsidRDefault="00762AF4" w:rsidP="61A708B4">
      <w:pPr>
        <w:spacing w:line="276" w:lineRule="auto"/>
        <w:rPr>
          <w:rFonts w:asciiTheme="minorHAnsi" w:hAnsiTheme="minorHAnsi"/>
          <w:sz w:val="18"/>
          <w:szCs w:val="18"/>
          <w:lang w:val="de-DE"/>
        </w:rPr>
      </w:pPr>
    </w:p>
    <w:p w14:paraId="281230DF" w14:textId="77777777" w:rsidR="00762AF4" w:rsidRPr="00AF1D74" w:rsidRDefault="00762AF4" w:rsidP="61A708B4">
      <w:pPr>
        <w:spacing w:line="276" w:lineRule="auto"/>
        <w:rPr>
          <w:rFonts w:asciiTheme="minorHAnsi" w:hAnsiTheme="minorHAnsi"/>
          <w:sz w:val="18"/>
          <w:szCs w:val="18"/>
          <w:lang w:val="de-DE"/>
        </w:rPr>
      </w:pPr>
    </w:p>
    <w:p w14:paraId="0822F68B" w14:textId="77777777" w:rsidR="00762AF4" w:rsidRPr="00AF1D74" w:rsidRDefault="00762AF4" w:rsidP="61A708B4">
      <w:pPr>
        <w:spacing w:line="276" w:lineRule="auto"/>
        <w:rPr>
          <w:rFonts w:asciiTheme="minorHAnsi" w:hAnsiTheme="minorHAnsi"/>
          <w:sz w:val="18"/>
          <w:szCs w:val="18"/>
          <w:lang w:val="de-DE"/>
        </w:rPr>
      </w:pPr>
    </w:p>
    <w:p w14:paraId="2B000FB6" w14:textId="77777777" w:rsidR="00762AF4" w:rsidRPr="00AF1D74" w:rsidRDefault="00762AF4" w:rsidP="61A708B4">
      <w:pPr>
        <w:spacing w:line="276" w:lineRule="auto"/>
        <w:rPr>
          <w:rFonts w:asciiTheme="minorHAnsi" w:hAnsiTheme="minorHAnsi"/>
          <w:sz w:val="18"/>
          <w:szCs w:val="18"/>
          <w:lang w:val="de-DE"/>
        </w:rPr>
      </w:pPr>
    </w:p>
    <w:p w14:paraId="6AEE04A6" w14:textId="77777777" w:rsidR="00762AF4" w:rsidRPr="00AF1D74" w:rsidRDefault="00762AF4" w:rsidP="61A708B4">
      <w:pPr>
        <w:spacing w:line="276" w:lineRule="auto"/>
        <w:rPr>
          <w:rFonts w:asciiTheme="minorHAnsi" w:hAnsiTheme="minorHAnsi"/>
          <w:sz w:val="18"/>
          <w:szCs w:val="18"/>
          <w:lang w:val="de-DE"/>
        </w:rPr>
      </w:pPr>
    </w:p>
    <w:p w14:paraId="4081F65A" w14:textId="77777777" w:rsidR="00762AF4" w:rsidRPr="00AF1D74" w:rsidRDefault="00762AF4" w:rsidP="61A708B4">
      <w:pPr>
        <w:spacing w:line="276" w:lineRule="auto"/>
        <w:rPr>
          <w:rFonts w:asciiTheme="minorHAnsi" w:hAnsiTheme="minorHAnsi"/>
          <w:sz w:val="18"/>
          <w:szCs w:val="18"/>
          <w:lang w:val="de-DE"/>
        </w:rPr>
      </w:pPr>
    </w:p>
    <w:p w14:paraId="7DB76D9B" w14:textId="77777777" w:rsidR="00762AF4" w:rsidRPr="00AF1D74" w:rsidRDefault="00762AF4" w:rsidP="61A708B4">
      <w:pPr>
        <w:spacing w:line="276" w:lineRule="auto"/>
        <w:rPr>
          <w:rFonts w:asciiTheme="minorHAnsi" w:hAnsiTheme="minorHAnsi"/>
          <w:sz w:val="18"/>
          <w:szCs w:val="18"/>
          <w:lang w:val="de-DE"/>
        </w:rPr>
      </w:pPr>
    </w:p>
    <w:p w14:paraId="4807A0EE" w14:textId="77777777" w:rsidR="00762AF4" w:rsidRPr="00AF1D74" w:rsidRDefault="00762AF4" w:rsidP="61A708B4">
      <w:pPr>
        <w:spacing w:line="276" w:lineRule="auto"/>
        <w:rPr>
          <w:rFonts w:asciiTheme="minorHAnsi" w:hAnsiTheme="minorHAnsi"/>
          <w:sz w:val="18"/>
          <w:szCs w:val="18"/>
          <w:lang w:val="de-DE"/>
        </w:rPr>
      </w:pPr>
    </w:p>
    <w:p w14:paraId="54D2DA79" w14:textId="7AABC2AC" w:rsidR="00FD1FF7" w:rsidRPr="00FD1FF7" w:rsidRDefault="00762AF4" w:rsidP="61A708B4">
      <w:pPr>
        <w:spacing w:line="276" w:lineRule="auto"/>
        <w:rPr>
          <w:rFonts w:asciiTheme="minorHAnsi" w:hAnsiTheme="minorHAnsi"/>
          <w:sz w:val="18"/>
          <w:szCs w:val="18"/>
        </w:rPr>
      </w:pPr>
      <w:r>
        <w:rPr>
          <w:rFonts w:asciiTheme="minorHAnsi" w:hAnsiTheme="minorHAnsi"/>
          <w:sz w:val="18"/>
        </w:rPr>
        <w:t>A door with top performance – this is ensured by the “perfect match” from Roto with the design-led “Roto Solid B | 324 A” door hinges and the “Roto Safe C | C600” multipoint lock. The “Deventer Seals | DS7799” glazing seal provides a long-lasting, secure bond between the glass and profile.</w:t>
      </w:r>
    </w:p>
    <w:p w14:paraId="25C1BB96" w14:textId="13B85357" w:rsidR="00FD1FF7" w:rsidRDefault="00FD1FF7" w:rsidP="00FD1FF7">
      <w:pPr>
        <w:spacing w:line="276" w:lineRule="auto"/>
      </w:pPr>
    </w:p>
    <w:p w14:paraId="130ED707" w14:textId="4CC70352" w:rsidR="00FD1FF7" w:rsidRPr="00AF1D74" w:rsidRDefault="00FD1FF7" w:rsidP="00FD1FF7">
      <w:pPr>
        <w:autoSpaceDE w:val="0"/>
        <w:autoSpaceDN w:val="0"/>
        <w:adjustRightInd w:val="0"/>
        <w:spacing w:line="276" w:lineRule="auto"/>
        <w:rPr>
          <w:rFonts w:asciiTheme="minorHAnsi" w:hAnsiTheme="minorHAnsi"/>
          <w:b/>
          <w:bCs/>
          <w:sz w:val="18"/>
          <w:szCs w:val="18"/>
          <w:lang w:val="de-DE"/>
        </w:rPr>
      </w:pPr>
      <w:r w:rsidRPr="00AF1D74">
        <w:rPr>
          <w:rFonts w:asciiTheme="minorHAnsi" w:hAnsiTheme="minorHAnsi"/>
          <w:b/>
          <w:sz w:val="18"/>
          <w:lang w:val="de-DE"/>
        </w:rPr>
        <w:t>Image</w:t>
      </w:r>
      <w:r w:rsidRPr="00AF1D74">
        <w:rPr>
          <w:rFonts w:asciiTheme="minorHAnsi" w:hAnsiTheme="minorHAnsi"/>
          <w:sz w:val="18"/>
          <w:lang w:val="de-DE"/>
        </w:rPr>
        <w:t>:</w:t>
      </w:r>
      <w:r w:rsidRPr="00AF1D74">
        <w:rPr>
          <w:rStyle w:val="normaltextrun"/>
          <w:rFonts w:asciiTheme="minorHAnsi" w:hAnsiTheme="minorHAnsi" w:cstheme="minorBidi"/>
          <w:color w:val="000000" w:themeColor="text1"/>
          <w:sz w:val="18"/>
          <w:lang w:val="de-DE"/>
        </w:rPr>
        <w:t xml:space="preserve"> Roto Fenster- und Türtechnologie</w:t>
      </w:r>
      <w:r w:rsidRPr="00AF1D74">
        <w:rPr>
          <w:lang w:val="de-DE"/>
        </w:rPr>
        <w:tab/>
      </w:r>
      <w:r w:rsidRPr="00AF1D74">
        <w:rPr>
          <w:lang w:val="de-DE"/>
        </w:rPr>
        <w:tab/>
      </w:r>
      <w:r w:rsidRPr="00AF1D74">
        <w:rPr>
          <w:rFonts w:asciiTheme="minorHAnsi" w:hAnsiTheme="minorHAnsi"/>
          <w:sz w:val="18"/>
          <w:lang w:val="de-DE"/>
        </w:rPr>
        <w:t xml:space="preserve">       </w:t>
      </w:r>
      <w:r w:rsidRPr="00AF1D74">
        <w:rPr>
          <w:lang w:val="de-DE"/>
        </w:rPr>
        <w:tab/>
      </w:r>
      <w:r w:rsidRPr="00AF1D74">
        <w:rPr>
          <w:rFonts w:asciiTheme="minorHAnsi" w:hAnsiTheme="minorHAnsi"/>
          <w:sz w:val="18"/>
          <w:lang w:val="de-DE"/>
        </w:rPr>
        <w:t xml:space="preserve">                    </w:t>
      </w:r>
      <w:r w:rsidRPr="00AF1D74">
        <w:rPr>
          <w:rFonts w:asciiTheme="minorHAnsi" w:hAnsiTheme="minorHAnsi"/>
          <w:b/>
          <w:sz w:val="18"/>
          <w:lang w:val="de-DE"/>
        </w:rPr>
        <w:t>BAU_2025_2.jpg</w:t>
      </w:r>
    </w:p>
    <w:p w14:paraId="720CA115" w14:textId="2C251557" w:rsidR="00FD1FF7" w:rsidRPr="00AF1D74" w:rsidRDefault="00FD1FF7" w:rsidP="74ADEACE">
      <w:pPr>
        <w:spacing w:line="276" w:lineRule="auto"/>
        <w:rPr>
          <w:lang w:val="de-DE"/>
        </w:rPr>
      </w:pPr>
    </w:p>
    <w:p w14:paraId="3C8CDA90" w14:textId="0BD97DCE" w:rsidR="00FD1FF7" w:rsidRPr="00AF1D74" w:rsidRDefault="00B561EA" w:rsidP="006993D9">
      <w:pPr>
        <w:spacing w:line="276" w:lineRule="auto"/>
        <w:rPr>
          <w:lang w:val="de-DE"/>
        </w:rPr>
      </w:pPr>
      <w:r>
        <w:rPr>
          <w:noProof/>
        </w:rPr>
        <w:lastRenderedPageBreak/>
        <w:drawing>
          <wp:anchor distT="0" distB="0" distL="114300" distR="114300" simplePos="0" relativeHeight="251660288" behindDoc="0" locked="0" layoutInCell="1" allowOverlap="1" wp14:anchorId="03E0132B" wp14:editId="213E0F91">
            <wp:simplePos x="0" y="0"/>
            <wp:positionH relativeFrom="margin">
              <wp:align>left</wp:align>
            </wp:positionH>
            <wp:positionV relativeFrom="paragraph">
              <wp:posOffset>108300</wp:posOffset>
            </wp:positionV>
            <wp:extent cx="3631842" cy="2368595"/>
            <wp:effectExtent l="0" t="0" r="6985" b="0"/>
            <wp:wrapThrough wrapText="bothSides">
              <wp:wrapPolygon edited="0">
                <wp:start x="0" y="0"/>
                <wp:lineTo x="0" y="21368"/>
                <wp:lineTo x="21528" y="21368"/>
                <wp:lineTo x="21528" y="0"/>
                <wp:lineTo x="0" y="0"/>
              </wp:wrapPolygon>
            </wp:wrapThrough>
            <wp:docPr id="2105974109" name="Picture 2105974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974109"/>
                    <pic:cNvPicPr/>
                  </pic:nvPicPr>
                  <pic:blipFill>
                    <a:blip r:embed="rId13">
                      <a:extLst>
                        <a:ext uri="{28A0092B-C50C-407E-A947-70E740481C1C}">
                          <a14:useLocalDpi xmlns:a14="http://schemas.microsoft.com/office/drawing/2010/main" val="0"/>
                        </a:ext>
                      </a:extLst>
                    </a:blip>
                    <a:stretch>
                      <a:fillRect/>
                    </a:stretch>
                  </pic:blipFill>
                  <pic:spPr>
                    <a:xfrm>
                      <a:off x="0" y="0"/>
                      <a:ext cx="3631842" cy="2368595"/>
                    </a:xfrm>
                    <a:prstGeom prst="rect">
                      <a:avLst/>
                    </a:prstGeom>
                  </pic:spPr>
                </pic:pic>
              </a:graphicData>
            </a:graphic>
            <wp14:sizeRelH relativeFrom="page">
              <wp14:pctWidth>0</wp14:pctWidth>
            </wp14:sizeRelH>
            <wp14:sizeRelV relativeFrom="page">
              <wp14:pctHeight>0</wp14:pctHeight>
            </wp14:sizeRelV>
          </wp:anchor>
        </w:drawing>
      </w:r>
    </w:p>
    <w:p w14:paraId="4E9CC229"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77089F55"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3AB92AB4"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053541C7"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2E224885"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0FDB6CF4"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52F8C639"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2A8AFC26"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391D21B3"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53D18187"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1ABAF335"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5169B405"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34C3324F" w14:textId="77777777" w:rsidR="00762AF4" w:rsidRPr="00AF1D74" w:rsidRDefault="00762AF4" w:rsidP="005F5DE5">
      <w:pPr>
        <w:autoSpaceDE w:val="0"/>
        <w:autoSpaceDN w:val="0"/>
        <w:adjustRightInd w:val="0"/>
        <w:spacing w:line="276" w:lineRule="auto"/>
        <w:rPr>
          <w:rFonts w:asciiTheme="minorHAnsi" w:hAnsiTheme="minorHAnsi"/>
          <w:sz w:val="18"/>
          <w:szCs w:val="18"/>
          <w:lang w:val="de-DE"/>
        </w:rPr>
      </w:pPr>
    </w:p>
    <w:p w14:paraId="60848A8A" w14:textId="77777777" w:rsidR="00B561EA" w:rsidRPr="00AF1D74" w:rsidRDefault="00B561EA" w:rsidP="005F5DE5">
      <w:pPr>
        <w:autoSpaceDE w:val="0"/>
        <w:autoSpaceDN w:val="0"/>
        <w:adjustRightInd w:val="0"/>
        <w:spacing w:line="276" w:lineRule="auto"/>
        <w:rPr>
          <w:rFonts w:asciiTheme="minorHAnsi" w:hAnsiTheme="minorHAnsi"/>
          <w:sz w:val="18"/>
          <w:szCs w:val="18"/>
          <w:lang w:val="de-DE"/>
        </w:rPr>
      </w:pPr>
    </w:p>
    <w:p w14:paraId="0BA10180" w14:textId="77777777" w:rsidR="00B561EA" w:rsidRPr="00AF1D74" w:rsidRDefault="00B561EA" w:rsidP="005F5DE5">
      <w:pPr>
        <w:autoSpaceDE w:val="0"/>
        <w:autoSpaceDN w:val="0"/>
        <w:adjustRightInd w:val="0"/>
        <w:spacing w:line="276" w:lineRule="auto"/>
        <w:rPr>
          <w:rFonts w:asciiTheme="minorHAnsi" w:hAnsiTheme="minorHAnsi"/>
          <w:sz w:val="18"/>
          <w:szCs w:val="18"/>
          <w:lang w:val="de-DE"/>
        </w:rPr>
      </w:pPr>
    </w:p>
    <w:p w14:paraId="76440C2C" w14:textId="6FCB4A1B" w:rsidR="005F5DE5" w:rsidRPr="0040512F" w:rsidRDefault="0040512F" w:rsidP="0040512F">
      <w:pPr>
        <w:autoSpaceDE w:val="0"/>
        <w:autoSpaceDN w:val="0"/>
        <w:adjustRightInd w:val="0"/>
        <w:spacing w:line="276" w:lineRule="auto"/>
      </w:pPr>
      <w:r>
        <w:rPr>
          <w:rFonts w:asciiTheme="minorHAnsi" w:hAnsiTheme="minorHAnsi"/>
          <w:sz w:val="18"/>
        </w:rPr>
        <w:t>There are two other components which make Roto solutions the “perfect match” for windows and doors: the seals from subsidiaries Deventer and Ultrafab, Inc., and “Roto Glas-Tec”, the product range for reliable and correct glazing. These product components were also on show at the stand at the trade show.</w:t>
      </w:r>
    </w:p>
    <w:p w14:paraId="2B93DA1D" w14:textId="77777777" w:rsidR="005F5DE5" w:rsidRPr="005F5DE5" w:rsidRDefault="005F5DE5" w:rsidP="005F5DE5">
      <w:pPr>
        <w:autoSpaceDE w:val="0"/>
        <w:autoSpaceDN w:val="0"/>
        <w:adjustRightInd w:val="0"/>
        <w:spacing w:line="276" w:lineRule="auto"/>
        <w:rPr>
          <w:rStyle w:val="normaltextrun"/>
          <w:rFonts w:asciiTheme="minorHAnsi" w:hAnsiTheme="minorHAnsi" w:cstheme="minorHAnsi"/>
          <w:iCs/>
          <w:color w:val="000000" w:themeColor="text1"/>
          <w:sz w:val="18"/>
          <w:szCs w:val="18"/>
        </w:rPr>
      </w:pPr>
    </w:p>
    <w:p w14:paraId="62235430" w14:textId="07CC2EDF" w:rsidR="005F5DE5" w:rsidRPr="00AF1D74" w:rsidRDefault="005F5DE5" w:rsidP="005F5DE5">
      <w:pPr>
        <w:autoSpaceDE w:val="0"/>
        <w:autoSpaceDN w:val="0"/>
        <w:adjustRightInd w:val="0"/>
        <w:spacing w:line="276" w:lineRule="auto"/>
        <w:rPr>
          <w:rFonts w:asciiTheme="minorHAnsi" w:hAnsiTheme="minorHAnsi"/>
          <w:b/>
          <w:bCs/>
          <w:sz w:val="18"/>
          <w:szCs w:val="18"/>
          <w:lang w:val="de-DE"/>
        </w:rPr>
      </w:pPr>
      <w:r w:rsidRPr="00AF1D74">
        <w:rPr>
          <w:rFonts w:asciiTheme="minorHAnsi" w:hAnsiTheme="minorHAnsi"/>
          <w:b/>
          <w:sz w:val="18"/>
          <w:lang w:val="de-DE"/>
        </w:rPr>
        <w:t>Image</w:t>
      </w:r>
      <w:r w:rsidRPr="00AF1D74">
        <w:rPr>
          <w:rFonts w:asciiTheme="minorHAnsi" w:hAnsiTheme="minorHAnsi"/>
          <w:sz w:val="18"/>
          <w:lang w:val="de-DE"/>
        </w:rPr>
        <w:t>:</w:t>
      </w:r>
      <w:r w:rsidRPr="00AF1D74">
        <w:rPr>
          <w:rStyle w:val="normaltextrun"/>
          <w:rFonts w:asciiTheme="minorHAnsi" w:hAnsiTheme="minorHAnsi" w:cstheme="minorBidi"/>
          <w:color w:val="000000" w:themeColor="text1"/>
          <w:sz w:val="18"/>
          <w:lang w:val="de-DE"/>
        </w:rPr>
        <w:t xml:space="preserve"> Roto Fenster- und Türtechnologie</w:t>
      </w:r>
      <w:r w:rsidRPr="00AF1D74">
        <w:rPr>
          <w:lang w:val="de-DE"/>
        </w:rPr>
        <w:tab/>
      </w:r>
      <w:r w:rsidRPr="00AF1D74">
        <w:rPr>
          <w:lang w:val="de-DE"/>
        </w:rPr>
        <w:tab/>
      </w:r>
      <w:r w:rsidRPr="00AF1D74">
        <w:rPr>
          <w:rFonts w:asciiTheme="minorHAnsi" w:hAnsiTheme="minorHAnsi"/>
          <w:sz w:val="18"/>
          <w:lang w:val="de-DE"/>
        </w:rPr>
        <w:t xml:space="preserve">       </w:t>
      </w:r>
      <w:r w:rsidRPr="00AF1D74">
        <w:rPr>
          <w:lang w:val="de-DE"/>
        </w:rPr>
        <w:tab/>
      </w:r>
      <w:r w:rsidRPr="00AF1D74">
        <w:rPr>
          <w:rFonts w:asciiTheme="minorHAnsi" w:hAnsiTheme="minorHAnsi"/>
          <w:sz w:val="18"/>
          <w:lang w:val="de-DE"/>
        </w:rPr>
        <w:t xml:space="preserve">                    </w:t>
      </w:r>
      <w:r w:rsidRPr="00AF1D74">
        <w:rPr>
          <w:rFonts w:asciiTheme="minorHAnsi" w:hAnsiTheme="minorHAnsi"/>
          <w:b/>
          <w:sz w:val="18"/>
          <w:lang w:val="de-DE"/>
        </w:rPr>
        <w:t>BAU_2025_3.jpg</w:t>
      </w:r>
    </w:p>
    <w:p w14:paraId="0061A47C" w14:textId="77777777" w:rsidR="005F5DE5" w:rsidRPr="00AF1D74" w:rsidRDefault="005F5DE5" w:rsidP="005F5DE5">
      <w:pPr>
        <w:autoSpaceDE w:val="0"/>
        <w:autoSpaceDN w:val="0"/>
        <w:adjustRightInd w:val="0"/>
        <w:spacing w:line="276" w:lineRule="auto"/>
        <w:rPr>
          <w:rFonts w:asciiTheme="minorHAnsi" w:hAnsiTheme="minorHAnsi"/>
          <w:b/>
          <w:bCs/>
          <w:sz w:val="18"/>
          <w:szCs w:val="18"/>
          <w:lang w:val="de-DE"/>
        </w:rPr>
      </w:pPr>
    </w:p>
    <w:p w14:paraId="7B7BD365" w14:textId="06AF35F8" w:rsidR="005F5DE5" w:rsidRPr="00AF1D74" w:rsidRDefault="00762AF4" w:rsidP="005F5DE5">
      <w:pPr>
        <w:autoSpaceDE w:val="0"/>
        <w:autoSpaceDN w:val="0"/>
        <w:adjustRightInd w:val="0"/>
        <w:spacing w:line="276" w:lineRule="auto"/>
        <w:rPr>
          <w:rFonts w:asciiTheme="minorHAnsi" w:hAnsiTheme="minorHAnsi"/>
          <w:sz w:val="18"/>
          <w:szCs w:val="18"/>
          <w:lang w:val="de-DE"/>
        </w:rPr>
      </w:pPr>
      <w:r>
        <w:rPr>
          <w:noProof/>
        </w:rPr>
        <w:drawing>
          <wp:anchor distT="0" distB="0" distL="114300" distR="114300" simplePos="0" relativeHeight="251659264" behindDoc="0" locked="0" layoutInCell="1" allowOverlap="1" wp14:anchorId="29AE9E7C" wp14:editId="4F4C3D06">
            <wp:simplePos x="0" y="0"/>
            <wp:positionH relativeFrom="margin">
              <wp:posOffset>13246</wp:posOffset>
            </wp:positionH>
            <wp:positionV relativeFrom="paragraph">
              <wp:posOffset>132080</wp:posOffset>
            </wp:positionV>
            <wp:extent cx="3580130" cy="2468245"/>
            <wp:effectExtent l="0" t="0" r="1270" b="8255"/>
            <wp:wrapThrough wrapText="bothSides">
              <wp:wrapPolygon edited="0">
                <wp:start x="0" y="0"/>
                <wp:lineTo x="0" y="21506"/>
                <wp:lineTo x="21493" y="21506"/>
                <wp:lineTo x="21493" y="0"/>
                <wp:lineTo x="0" y="0"/>
              </wp:wrapPolygon>
            </wp:wrapThrough>
            <wp:docPr id="792421118" name="Grafik 1" descr="Ein Bild, das Kleidung, Menschliches Gesicht, Person, Anzug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421118" name="Grafik 1" descr="Ein Bild, das Kleidung, Menschliches Gesicht, Person, Anzug enthält.  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80130" cy="2468245"/>
                    </a:xfrm>
                    <a:prstGeom prst="rect">
                      <a:avLst/>
                    </a:prstGeom>
                  </pic:spPr>
                </pic:pic>
              </a:graphicData>
            </a:graphic>
            <wp14:sizeRelH relativeFrom="page">
              <wp14:pctWidth>0</wp14:pctWidth>
            </wp14:sizeRelH>
            <wp14:sizeRelV relativeFrom="page">
              <wp14:pctHeight>0</wp14:pctHeight>
            </wp14:sizeRelV>
          </wp:anchor>
        </w:drawing>
      </w:r>
    </w:p>
    <w:p w14:paraId="6B31E162" w14:textId="2FCE4A30" w:rsidR="5763570A" w:rsidRPr="00AF1D74" w:rsidRDefault="5763570A" w:rsidP="005F5DE5">
      <w:pPr>
        <w:spacing w:line="276" w:lineRule="auto"/>
        <w:rPr>
          <w:rFonts w:asciiTheme="minorHAnsi" w:hAnsiTheme="minorHAnsi"/>
          <w:sz w:val="18"/>
          <w:szCs w:val="18"/>
          <w:lang w:val="de-DE"/>
        </w:rPr>
      </w:pPr>
    </w:p>
    <w:p w14:paraId="06FF0161" w14:textId="77777777" w:rsidR="00762AF4" w:rsidRPr="00AF1D74" w:rsidRDefault="00762AF4" w:rsidP="00762AF4">
      <w:pPr>
        <w:spacing w:line="276" w:lineRule="auto"/>
        <w:rPr>
          <w:rFonts w:asciiTheme="minorHAnsi" w:hAnsiTheme="minorHAnsi"/>
          <w:sz w:val="18"/>
          <w:szCs w:val="18"/>
          <w:lang w:val="de-DE"/>
        </w:rPr>
      </w:pPr>
    </w:p>
    <w:p w14:paraId="00FAE6DF" w14:textId="77777777" w:rsidR="00762AF4" w:rsidRPr="00AF1D74" w:rsidRDefault="00762AF4" w:rsidP="00762AF4">
      <w:pPr>
        <w:spacing w:line="276" w:lineRule="auto"/>
        <w:rPr>
          <w:rFonts w:asciiTheme="minorHAnsi" w:hAnsiTheme="minorHAnsi"/>
          <w:sz w:val="18"/>
          <w:szCs w:val="18"/>
          <w:lang w:val="de-DE"/>
        </w:rPr>
      </w:pPr>
    </w:p>
    <w:p w14:paraId="6CE4D74E" w14:textId="77777777" w:rsidR="00762AF4" w:rsidRPr="00AF1D74" w:rsidRDefault="00762AF4" w:rsidP="00762AF4">
      <w:pPr>
        <w:spacing w:line="276" w:lineRule="auto"/>
        <w:rPr>
          <w:rFonts w:asciiTheme="minorHAnsi" w:hAnsiTheme="minorHAnsi"/>
          <w:sz w:val="18"/>
          <w:szCs w:val="18"/>
          <w:lang w:val="de-DE"/>
        </w:rPr>
      </w:pPr>
    </w:p>
    <w:p w14:paraId="793B07FF" w14:textId="77777777" w:rsidR="00762AF4" w:rsidRPr="00AF1D74" w:rsidRDefault="00762AF4" w:rsidP="00762AF4">
      <w:pPr>
        <w:spacing w:line="276" w:lineRule="auto"/>
        <w:rPr>
          <w:rFonts w:asciiTheme="minorHAnsi" w:hAnsiTheme="minorHAnsi"/>
          <w:sz w:val="18"/>
          <w:szCs w:val="18"/>
          <w:lang w:val="de-DE"/>
        </w:rPr>
      </w:pPr>
    </w:p>
    <w:p w14:paraId="10836722" w14:textId="77777777" w:rsidR="00762AF4" w:rsidRPr="00AF1D74" w:rsidRDefault="00762AF4" w:rsidP="00762AF4">
      <w:pPr>
        <w:spacing w:line="276" w:lineRule="auto"/>
        <w:rPr>
          <w:rFonts w:asciiTheme="minorHAnsi" w:hAnsiTheme="minorHAnsi"/>
          <w:sz w:val="18"/>
          <w:szCs w:val="18"/>
          <w:lang w:val="de-DE"/>
        </w:rPr>
      </w:pPr>
    </w:p>
    <w:p w14:paraId="688ECE17" w14:textId="77777777" w:rsidR="00762AF4" w:rsidRPr="00AF1D74" w:rsidRDefault="00762AF4" w:rsidP="00762AF4">
      <w:pPr>
        <w:spacing w:line="276" w:lineRule="auto"/>
        <w:rPr>
          <w:rFonts w:asciiTheme="minorHAnsi" w:hAnsiTheme="minorHAnsi"/>
          <w:sz w:val="18"/>
          <w:szCs w:val="18"/>
          <w:lang w:val="de-DE"/>
        </w:rPr>
      </w:pPr>
    </w:p>
    <w:p w14:paraId="166BE816" w14:textId="77777777" w:rsidR="00762AF4" w:rsidRPr="00AF1D74" w:rsidRDefault="00762AF4" w:rsidP="00762AF4">
      <w:pPr>
        <w:spacing w:line="276" w:lineRule="auto"/>
        <w:rPr>
          <w:rFonts w:asciiTheme="minorHAnsi" w:hAnsiTheme="minorHAnsi"/>
          <w:sz w:val="18"/>
          <w:szCs w:val="18"/>
          <w:lang w:val="de-DE"/>
        </w:rPr>
      </w:pPr>
    </w:p>
    <w:p w14:paraId="2C81BB80" w14:textId="77777777" w:rsidR="00762AF4" w:rsidRPr="00AF1D74" w:rsidRDefault="00762AF4" w:rsidP="00762AF4">
      <w:pPr>
        <w:spacing w:line="276" w:lineRule="auto"/>
        <w:rPr>
          <w:rFonts w:asciiTheme="minorHAnsi" w:hAnsiTheme="minorHAnsi"/>
          <w:sz w:val="18"/>
          <w:szCs w:val="18"/>
          <w:lang w:val="de-DE"/>
        </w:rPr>
      </w:pPr>
    </w:p>
    <w:p w14:paraId="72F78BDF" w14:textId="77777777" w:rsidR="00762AF4" w:rsidRPr="00AF1D74" w:rsidRDefault="00762AF4" w:rsidP="00762AF4">
      <w:pPr>
        <w:spacing w:line="276" w:lineRule="auto"/>
        <w:rPr>
          <w:rFonts w:asciiTheme="minorHAnsi" w:hAnsiTheme="minorHAnsi"/>
          <w:sz w:val="18"/>
          <w:szCs w:val="18"/>
          <w:lang w:val="de-DE"/>
        </w:rPr>
      </w:pPr>
    </w:p>
    <w:p w14:paraId="1964B697" w14:textId="77777777" w:rsidR="00762AF4" w:rsidRPr="00AF1D74" w:rsidRDefault="00762AF4" w:rsidP="00762AF4">
      <w:pPr>
        <w:spacing w:line="276" w:lineRule="auto"/>
        <w:rPr>
          <w:rFonts w:asciiTheme="minorHAnsi" w:hAnsiTheme="minorHAnsi"/>
          <w:sz w:val="18"/>
          <w:szCs w:val="18"/>
          <w:lang w:val="de-DE"/>
        </w:rPr>
      </w:pPr>
    </w:p>
    <w:p w14:paraId="4BB802F4" w14:textId="77777777" w:rsidR="00762AF4" w:rsidRPr="00AF1D74" w:rsidRDefault="00762AF4" w:rsidP="00762AF4">
      <w:pPr>
        <w:spacing w:line="276" w:lineRule="auto"/>
        <w:rPr>
          <w:rFonts w:asciiTheme="minorHAnsi" w:hAnsiTheme="minorHAnsi"/>
          <w:sz w:val="18"/>
          <w:szCs w:val="18"/>
          <w:lang w:val="de-DE"/>
        </w:rPr>
      </w:pPr>
    </w:p>
    <w:p w14:paraId="1D0A3120" w14:textId="77777777" w:rsidR="00762AF4" w:rsidRPr="00AF1D74" w:rsidRDefault="00762AF4" w:rsidP="00762AF4">
      <w:pPr>
        <w:spacing w:line="276" w:lineRule="auto"/>
        <w:rPr>
          <w:rFonts w:asciiTheme="minorHAnsi" w:hAnsiTheme="minorHAnsi"/>
          <w:sz w:val="18"/>
          <w:szCs w:val="18"/>
          <w:lang w:val="de-DE"/>
        </w:rPr>
      </w:pPr>
    </w:p>
    <w:p w14:paraId="6D33BEF1" w14:textId="77777777" w:rsidR="00762AF4" w:rsidRPr="00AF1D74" w:rsidRDefault="00762AF4" w:rsidP="00762AF4">
      <w:pPr>
        <w:spacing w:line="276" w:lineRule="auto"/>
        <w:rPr>
          <w:rFonts w:asciiTheme="minorHAnsi" w:hAnsiTheme="minorHAnsi"/>
          <w:sz w:val="18"/>
          <w:szCs w:val="18"/>
          <w:lang w:val="de-DE"/>
        </w:rPr>
      </w:pPr>
    </w:p>
    <w:p w14:paraId="74C8E7D0" w14:textId="77777777" w:rsidR="00762AF4" w:rsidRPr="00AF1D74" w:rsidRDefault="00762AF4" w:rsidP="00762AF4">
      <w:pPr>
        <w:spacing w:line="276" w:lineRule="auto"/>
        <w:rPr>
          <w:rFonts w:asciiTheme="minorHAnsi" w:hAnsiTheme="minorHAnsi"/>
          <w:sz w:val="18"/>
          <w:szCs w:val="18"/>
          <w:lang w:val="de-DE"/>
        </w:rPr>
      </w:pPr>
    </w:p>
    <w:p w14:paraId="62FA9050" w14:textId="77777777" w:rsidR="00762AF4" w:rsidRPr="00AF1D74" w:rsidRDefault="00762AF4" w:rsidP="00762AF4">
      <w:pPr>
        <w:spacing w:line="276" w:lineRule="auto"/>
        <w:rPr>
          <w:rFonts w:asciiTheme="minorHAnsi" w:hAnsiTheme="minorHAnsi"/>
          <w:sz w:val="18"/>
          <w:szCs w:val="18"/>
          <w:lang w:val="de-DE"/>
        </w:rPr>
      </w:pPr>
    </w:p>
    <w:p w14:paraId="02A6EAF9" w14:textId="3ECBD14D" w:rsidR="00955B3B" w:rsidRPr="005F5DE5" w:rsidRDefault="0070748E" w:rsidP="00762AF4">
      <w:pPr>
        <w:spacing w:line="276" w:lineRule="auto"/>
        <w:rPr>
          <w:rFonts w:asciiTheme="minorHAnsi" w:hAnsiTheme="minorHAnsi"/>
          <w:sz w:val="18"/>
          <w:szCs w:val="18"/>
        </w:rPr>
      </w:pPr>
      <w:r>
        <w:rPr>
          <w:rFonts w:asciiTheme="minorHAnsi" w:hAnsiTheme="minorHAnsi"/>
          <w:sz w:val="18"/>
        </w:rPr>
        <w:t xml:space="preserve">Eberhard Mammel, Director of </w:t>
      </w:r>
      <w:r>
        <w:rPr>
          <w:rFonts w:ascii="Univers Next W1G Light" w:hAnsi="Univers Next W1G Light" w:cstheme="majorBidi"/>
          <w:sz w:val="18"/>
        </w:rPr>
        <w:t>Marketing and Product Innovation</w:t>
      </w:r>
      <w:r>
        <w:rPr>
          <w:rFonts w:asciiTheme="minorHAnsi" w:hAnsiTheme="minorHAnsi"/>
          <w:sz w:val="18"/>
        </w:rPr>
        <w:t xml:space="preserve"> at Roto </w:t>
      </w:r>
      <w:r w:rsidR="008172BB">
        <w:rPr>
          <w:rFonts w:asciiTheme="minorHAnsi" w:hAnsiTheme="minorHAnsi"/>
          <w:sz w:val="18"/>
        </w:rPr>
        <w:t xml:space="preserve">Frank </w:t>
      </w:r>
      <w:r>
        <w:rPr>
          <w:rFonts w:asciiTheme="minorHAnsi" w:hAnsiTheme="minorHAnsi"/>
          <w:sz w:val="18"/>
        </w:rPr>
        <w:t xml:space="preserve">Fenster- und </w:t>
      </w:r>
      <w:proofErr w:type="spellStart"/>
      <w:r>
        <w:rPr>
          <w:rFonts w:asciiTheme="minorHAnsi" w:hAnsiTheme="minorHAnsi"/>
          <w:sz w:val="18"/>
        </w:rPr>
        <w:t>Türtechnologie</w:t>
      </w:r>
      <w:proofErr w:type="spellEnd"/>
      <w:r>
        <w:rPr>
          <w:rFonts w:asciiTheme="minorHAnsi" w:hAnsiTheme="minorHAnsi"/>
          <w:sz w:val="18"/>
        </w:rPr>
        <w:t xml:space="preserve"> GmbH, is pleased that “BAU 2025 went very well”: </w:t>
      </w:r>
      <w:r>
        <w:rPr>
          <w:rStyle w:val="normaltextrun"/>
          <w:rFonts w:asciiTheme="minorHAnsi" w:hAnsiTheme="minorHAnsi" w:cstheme="minorBidi"/>
          <w:color w:val="000000" w:themeColor="text1"/>
          <w:sz w:val="18"/>
        </w:rPr>
        <w:t>“</w:t>
      </w:r>
      <w:r>
        <w:rPr>
          <w:rFonts w:asciiTheme="minorHAnsi" w:hAnsiTheme="minorHAnsi"/>
          <w:sz w:val="18"/>
        </w:rPr>
        <w:t>Around the world, the ‘perfect match’ between hardware, seal and glazing technology, paired with comprehensive support, is impressing manufacturers of building elements made from any frame material.”</w:t>
      </w:r>
    </w:p>
    <w:p w14:paraId="2064DC03" w14:textId="67C6423B" w:rsidR="0070748E" w:rsidRPr="005F5DE5" w:rsidRDefault="0070748E" w:rsidP="005F5DE5">
      <w:pPr>
        <w:autoSpaceDE w:val="0"/>
        <w:autoSpaceDN w:val="0"/>
        <w:adjustRightInd w:val="0"/>
        <w:spacing w:line="276" w:lineRule="auto"/>
        <w:rPr>
          <w:rStyle w:val="normaltextrun"/>
          <w:rFonts w:asciiTheme="minorHAnsi" w:hAnsiTheme="minorHAnsi" w:cstheme="minorHAnsi"/>
          <w:iCs/>
          <w:color w:val="000000" w:themeColor="text1"/>
          <w:sz w:val="18"/>
          <w:szCs w:val="18"/>
        </w:rPr>
      </w:pPr>
    </w:p>
    <w:p w14:paraId="0DC91A0D" w14:textId="48EB51D5" w:rsidR="00714C25" w:rsidRPr="00AF1D74" w:rsidRDefault="00714C25" w:rsidP="4F62DB15">
      <w:pPr>
        <w:autoSpaceDE w:val="0"/>
        <w:autoSpaceDN w:val="0"/>
        <w:adjustRightInd w:val="0"/>
        <w:spacing w:line="276" w:lineRule="auto"/>
        <w:rPr>
          <w:rFonts w:asciiTheme="minorHAnsi" w:hAnsiTheme="minorHAnsi"/>
          <w:b/>
          <w:bCs/>
          <w:sz w:val="18"/>
          <w:szCs w:val="18"/>
          <w:lang w:val="de-DE"/>
        </w:rPr>
      </w:pPr>
      <w:r w:rsidRPr="00AF1D74">
        <w:rPr>
          <w:rFonts w:asciiTheme="minorHAnsi" w:hAnsiTheme="minorHAnsi"/>
          <w:b/>
          <w:sz w:val="18"/>
          <w:lang w:val="de-DE"/>
        </w:rPr>
        <w:t>Image</w:t>
      </w:r>
      <w:r w:rsidRPr="00AF1D74">
        <w:rPr>
          <w:rFonts w:asciiTheme="minorHAnsi" w:hAnsiTheme="minorHAnsi"/>
          <w:sz w:val="18"/>
          <w:lang w:val="de-DE"/>
        </w:rPr>
        <w:t>:</w:t>
      </w:r>
      <w:r w:rsidRPr="00AF1D74">
        <w:rPr>
          <w:rStyle w:val="normaltextrun"/>
          <w:rFonts w:asciiTheme="minorHAnsi" w:hAnsiTheme="minorHAnsi" w:cstheme="minorBidi"/>
          <w:color w:val="000000" w:themeColor="text1"/>
          <w:sz w:val="18"/>
          <w:lang w:val="de-DE"/>
        </w:rPr>
        <w:t xml:space="preserve"> Roto Fenster- und Türtechnologie</w:t>
      </w:r>
      <w:r w:rsidRPr="00AF1D74">
        <w:rPr>
          <w:lang w:val="de-DE"/>
        </w:rPr>
        <w:tab/>
      </w:r>
      <w:r w:rsidRPr="00AF1D74">
        <w:rPr>
          <w:lang w:val="de-DE"/>
        </w:rPr>
        <w:tab/>
      </w:r>
      <w:r w:rsidRPr="00AF1D74">
        <w:rPr>
          <w:rFonts w:asciiTheme="minorHAnsi" w:hAnsiTheme="minorHAnsi"/>
          <w:sz w:val="18"/>
          <w:lang w:val="de-DE"/>
        </w:rPr>
        <w:t xml:space="preserve">             </w:t>
      </w:r>
      <w:r w:rsidRPr="00AF1D74">
        <w:rPr>
          <w:lang w:val="de-DE"/>
        </w:rPr>
        <w:tab/>
      </w:r>
      <w:r w:rsidRPr="00AF1D74">
        <w:rPr>
          <w:rFonts w:asciiTheme="minorHAnsi" w:hAnsiTheme="minorHAnsi"/>
          <w:sz w:val="18"/>
          <w:lang w:val="de-DE"/>
        </w:rPr>
        <w:t xml:space="preserve">          </w:t>
      </w:r>
      <w:r w:rsidRPr="00AF1D74">
        <w:rPr>
          <w:rFonts w:asciiTheme="minorHAnsi" w:hAnsiTheme="minorHAnsi"/>
          <w:b/>
          <w:sz w:val="18"/>
          <w:lang w:val="de-DE"/>
        </w:rPr>
        <w:t>Eberhard_Mammel.jpg</w:t>
      </w:r>
    </w:p>
    <w:p w14:paraId="7905CB61" w14:textId="1F020B4E" w:rsidR="00714C25" w:rsidRPr="00AF1D74" w:rsidRDefault="00714C25" w:rsidP="00714C25">
      <w:pPr>
        <w:autoSpaceDE w:val="0"/>
        <w:autoSpaceDN w:val="0"/>
        <w:adjustRightInd w:val="0"/>
        <w:rPr>
          <w:rFonts w:asciiTheme="minorHAnsi" w:hAnsiTheme="minorHAnsi"/>
          <w:b/>
          <w:bCs/>
          <w:sz w:val="18"/>
          <w:szCs w:val="18"/>
          <w:lang w:val="de-DE"/>
        </w:rPr>
      </w:pPr>
    </w:p>
    <w:p w14:paraId="10AB240B" w14:textId="45BE04D1" w:rsidR="00AE0C7A" w:rsidRPr="00AF1D74" w:rsidRDefault="00AE0C7A" w:rsidP="00714C25">
      <w:pPr>
        <w:autoSpaceDE w:val="0"/>
        <w:autoSpaceDN w:val="0"/>
        <w:adjustRightInd w:val="0"/>
        <w:rPr>
          <w:rFonts w:asciiTheme="minorHAnsi" w:hAnsiTheme="minorHAnsi"/>
          <w:b/>
          <w:bCs/>
          <w:sz w:val="18"/>
          <w:szCs w:val="18"/>
          <w:lang w:val="de-DE"/>
        </w:rPr>
      </w:pPr>
    </w:p>
    <w:p w14:paraId="062D6DFA" w14:textId="546C5D3D" w:rsidR="006D030C" w:rsidRPr="00AF1D74" w:rsidRDefault="2760AC01" w:rsidP="006993D9">
      <w:pPr>
        <w:autoSpaceDE w:val="0"/>
        <w:autoSpaceDN w:val="0"/>
        <w:adjustRightInd w:val="0"/>
        <w:rPr>
          <w:lang w:val="de-DE"/>
        </w:rPr>
      </w:pPr>
      <w:r>
        <w:rPr>
          <w:noProof/>
        </w:rPr>
        <w:drawing>
          <wp:anchor distT="0" distB="0" distL="114300" distR="114300" simplePos="0" relativeHeight="251661312" behindDoc="0" locked="0" layoutInCell="1" allowOverlap="1" wp14:anchorId="165A8DE0" wp14:editId="0B98F85A">
            <wp:simplePos x="0" y="0"/>
            <wp:positionH relativeFrom="column">
              <wp:posOffset>635</wp:posOffset>
            </wp:positionH>
            <wp:positionV relativeFrom="paragraph">
              <wp:posOffset>31839</wp:posOffset>
            </wp:positionV>
            <wp:extent cx="3631842" cy="2402921"/>
            <wp:effectExtent l="0" t="0" r="6985" b="0"/>
            <wp:wrapThrough wrapText="bothSides">
              <wp:wrapPolygon edited="0">
                <wp:start x="0" y="0"/>
                <wp:lineTo x="0" y="21406"/>
                <wp:lineTo x="21528" y="21406"/>
                <wp:lineTo x="21528" y="0"/>
                <wp:lineTo x="0" y="0"/>
              </wp:wrapPolygon>
            </wp:wrapThrough>
            <wp:docPr id="1946006822" name="Picture 1946006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3631842" cy="2402921"/>
                    </a:xfrm>
                    <a:prstGeom prst="rect">
                      <a:avLst/>
                    </a:prstGeom>
                  </pic:spPr>
                </pic:pic>
              </a:graphicData>
            </a:graphic>
            <wp14:sizeRelH relativeFrom="page">
              <wp14:pctWidth>0</wp14:pctWidth>
            </wp14:sizeRelH>
            <wp14:sizeRelV relativeFrom="page">
              <wp14:pctHeight>0</wp14:pctHeight>
            </wp14:sizeRelV>
          </wp:anchor>
        </w:drawing>
      </w:r>
    </w:p>
    <w:p w14:paraId="318101D9"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35720BD8"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0B048B77"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3548E949"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7C832824"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1B8BB1CD"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409B0CC4"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603A9DC8"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507CD29F"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7010020A"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5D90EF87"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27723A63"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21CA43A0"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437861F3"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0615F7B8" w14:textId="77777777" w:rsidR="00762AF4" w:rsidRPr="00AF1D74" w:rsidRDefault="00762AF4" w:rsidP="00D7667B">
      <w:pPr>
        <w:autoSpaceDE w:val="0"/>
        <w:autoSpaceDN w:val="0"/>
        <w:adjustRightInd w:val="0"/>
        <w:spacing w:line="276" w:lineRule="auto"/>
        <w:rPr>
          <w:rFonts w:asciiTheme="minorHAnsi" w:hAnsiTheme="minorHAnsi"/>
          <w:sz w:val="18"/>
          <w:szCs w:val="18"/>
          <w:lang w:val="de-DE"/>
        </w:rPr>
      </w:pPr>
    </w:p>
    <w:p w14:paraId="29939493" w14:textId="598396B9" w:rsidR="00D7667B" w:rsidRPr="005F5DE5" w:rsidRDefault="00D7667B" w:rsidP="00D7667B">
      <w:pPr>
        <w:autoSpaceDE w:val="0"/>
        <w:autoSpaceDN w:val="0"/>
        <w:adjustRightInd w:val="0"/>
        <w:spacing w:line="276" w:lineRule="auto"/>
        <w:rPr>
          <w:rFonts w:asciiTheme="minorHAnsi" w:hAnsiTheme="minorHAnsi"/>
          <w:sz w:val="18"/>
          <w:szCs w:val="18"/>
        </w:rPr>
      </w:pPr>
      <w:r>
        <w:rPr>
          <w:rFonts w:asciiTheme="minorHAnsi" w:hAnsiTheme="minorHAnsi"/>
          <w:sz w:val="18"/>
        </w:rPr>
        <w:t>Marcus Sander, CEO of Roto Frank Fenster- und Türtechnologie GmbH, hopes to see the “Roto City” return to “BAU” in future. This would provide an opportunity for the many international specialists from the building element industry, as well as facade planners and architects, to obtain the best possible advice on the “perfect match”.</w:t>
      </w:r>
    </w:p>
    <w:p w14:paraId="1DB791D6" w14:textId="77777777" w:rsidR="00D7667B" w:rsidRPr="005F5DE5" w:rsidRDefault="00D7667B" w:rsidP="00D7667B">
      <w:pPr>
        <w:autoSpaceDE w:val="0"/>
        <w:autoSpaceDN w:val="0"/>
        <w:adjustRightInd w:val="0"/>
        <w:spacing w:line="276" w:lineRule="auto"/>
        <w:rPr>
          <w:rStyle w:val="normaltextrun"/>
          <w:rFonts w:asciiTheme="minorHAnsi" w:hAnsiTheme="minorHAnsi" w:cstheme="minorHAnsi"/>
          <w:iCs/>
          <w:color w:val="000000" w:themeColor="text1"/>
          <w:sz w:val="18"/>
          <w:szCs w:val="18"/>
        </w:rPr>
      </w:pPr>
    </w:p>
    <w:p w14:paraId="26628EB1" w14:textId="7E7EB74F" w:rsidR="00D7667B" w:rsidRPr="00AF1D74" w:rsidRDefault="00D7667B" w:rsidP="4F62DB15">
      <w:pPr>
        <w:autoSpaceDE w:val="0"/>
        <w:autoSpaceDN w:val="0"/>
        <w:adjustRightInd w:val="0"/>
        <w:spacing w:line="276" w:lineRule="auto"/>
        <w:rPr>
          <w:rFonts w:asciiTheme="minorHAnsi" w:hAnsiTheme="minorHAnsi"/>
          <w:b/>
          <w:bCs/>
          <w:sz w:val="18"/>
          <w:szCs w:val="18"/>
          <w:lang w:val="de-DE"/>
        </w:rPr>
      </w:pPr>
      <w:r w:rsidRPr="00AF1D74">
        <w:rPr>
          <w:rFonts w:asciiTheme="minorHAnsi" w:hAnsiTheme="minorHAnsi"/>
          <w:b/>
          <w:sz w:val="18"/>
          <w:lang w:val="de-DE"/>
        </w:rPr>
        <w:t>Image</w:t>
      </w:r>
      <w:r w:rsidRPr="00AF1D74">
        <w:rPr>
          <w:rFonts w:asciiTheme="minorHAnsi" w:hAnsiTheme="minorHAnsi"/>
          <w:sz w:val="18"/>
          <w:lang w:val="de-DE"/>
        </w:rPr>
        <w:t>:</w:t>
      </w:r>
      <w:r w:rsidRPr="00AF1D74">
        <w:rPr>
          <w:rStyle w:val="normaltextrun"/>
          <w:rFonts w:asciiTheme="minorHAnsi" w:hAnsiTheme="minorHAnsi" w:cstheme="minorBidi"/>
          <w:color w:val="000000" w:themeColor="text1"/>
          <w:sz w:val="18"/>
          <w:lang w:val="de-DE"/>
        </w:rPr>
        <w:t xml:space="preserve"> Roto Fenster- und Türtechnologie</w:t>
      </w:r>
      <w:r w:rsidRPr="00AF1D74">
        <w:rPr>
          <w:lang w:val="de-DE"/>
        </w:rPr>
        <w:tab/>
      </w:r>
      <w:r w:rsidRPr="00AF1D74">
        <w:rPr>
          <w:rFonts w:asciiTheme="minorHAnsi" w:hAnsiTheme="minorHAnsi"/>
          <w:sz w:val="18"/>
          <w:lang w:val="de-DE"/>
        </w:rPr>
        <w:t xml:space="preserve">               </w:t>
      </w:r>
      <w:r w:rsidRPr="00AF1D74">
        <w:rPr>
          <w:lang w:val="de-DE"/>
        </w:rPr>
        <w:tab/>
      </w:r>
      <w:r w:rsidRPr="00AF1D74">
        <w:rPr>
          <w:rFonts w:asciiTheme="minorHAnsi" w:hAnsiTheme="minorHAnsi"/>
          <w:sz w:val="18"/>
          <w:lang w:val="de-DE"/>
        </w:rPr>
        <w:t xml:space="preserve">            </w:t>
      </w:r>
      <w:r w:rsidRPr="00AF1D74">
        <w:rPr>
          <w:rFonts w:asciiTheme="minorHAnsi" w:hAnsiTheme="minorHAnsi"/>
          <w:b/>
          <w:sz w:val="18"/>
          <w:lang w:val="de-DE"/>
        </w:rPr>
        <w:t>Marcus_Sander.jpg</w:t>
      </w:r>
    </w:p>
    <w:p w14:paraId="48CC7120" w14:textId="2E08EEE0" w:rsidR="00D7667B" w:rsidRPr="00AF1D74" w:rsidRDefault="00D7667B" w:rsidP="00D7667B">
      <w:pPr>
        <w:autoSpaceDE w:val="0"/>
        <w:autoSpaceDN w:val="0"/>
        <w:adjustRightInd w:val="0"/>
        <w:spacing w:line="276" w:lineRule="auto"/>
        <w:rPr>
          <w:rFonts w:asciiTheme="minorHAnsi" w:hAnsiTheme="minorHAnsi" w:cs="UniversNextW1G-Light"/>
          <w:sz w:val="18"/>
          <w:szCs w:val="18"/>
          <w:lang w:val="de-DE"/>
        </w:rPr>
      </w:pPr>
    </w:p>
    <w:p w14:paraId="661CB024" w14:textId="77777777" w:rsidR="00D7667B" w:rsidRPr="00AF1D74" w:rsidRDefault="00D7667B" w:rsidP="00D7667B">
      <w:pPr>
        <w:autoSpaceDE w:val="0"/>
        <w:autoSpaceDN w:val="0"/>
        <w:adjustRightInd w:val="0"/>
        <w:spacing w:line="276" w:lineRule="auto"/>
        <w:rPr>
          <w:rFonts w:asciiTheme="minorHAnsi" w:hAnsiTheme="minorHAnsi" w:cs="UniversNextW1G-Light"/>
          <w:sz w:val="18"/>
          <w:szCs w:val="18"/>
          <w:lang w:val="de-DE"/>
        </w:rPr>
      </w:pPr>
    </w:p>
    <w:p w14:paraId="759E34E9" w14:textId="77777777" w:rsidR="00D7667B" w:rsidRPr="00AF1D74" w:rsidRDefault="00D7667B" w:rsidP="00D7667B">
      <w:pPr>
        <w:autoSpaceDE w:val="0"/>
        <w:autoSpaceDN w:val="0"/>
        <w:adjustRightInd w:val="0"/>
        <w:spacing w:line="276" w:lineRule="auto"/>
        <w:rPr>
          <w:rStyle w:val="normaltextrun"/>
          <w:rFonts w:asciiTheme="minorHAnsi" w:hAnsiTheme="minorHAnsi" w:cstheme="minorBidi"/>
          <w:color w:val="000000" w:themeColor="text1"/>
          <w:sz w:val="18"/>
          <w:szCs w:val="18"/>
          <w:lang w:val="de-DE"/>
        </w:rPr>
      </w:pPr>
    </w:p>
    <w:p w14:paraId="7A89F28F" w14:textId="77777777" w:rsidR="00B01158" w:rsidRPr="00AF1D74" w:rsidRDefault="00B01158" w:rsidP="00B01158">
      <w:pPr>
        <w:autoSpaceDE w:val="0"/>
        <w:autoSpaceDN w:val="0"/>
        <w:adjustRightInd w:val="0"/>
        <w:ind w:right="-284"/>
        <w:rPr>
          <w:rFonts w:asciiTheme="minorHAnsi" w:hAnsiTheme="minorHAnsi"/>
          <w:sz w:val="18"/>
          <w:szCs w:val="18"/>
          <w:lang w:val="de-DE"/>
        </w:rPr>
      </w:pPr>
    </w:p>
    <w:p w14:paraId="789BDDCF" w14:textId="3F555A66" w:rsidR="00B636A6" w:rsidRPr="00AF1D74" w:rsidRDefault="00B636A6" w:rsidP="00B01158">
      <w:pPr>
        <w:autoSpaceDE w:val="0"/>
        <w:autoSpaceDN w:val="0"/>
        <w:adjustRightInd w:val="0"/>
        <w:ind w:right="-284"/>
        <w:rPr>
          <w:rFonts w:asciiTheme="minorHAnsi" w:hAnsiTheme="minorHAnsi"/>
          <w:sz w:val="18"/>
          <w:szCs w:val="18"/>
          <w:lang w:val="de-DE"/>
        </w:rPr>
      </w:pPr>
    </w:p>
    <w:p w14:paraId="02C48DAB"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25434A72"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09BCB540"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416DA2BC"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39C70353"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3BC2012B"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354C71C7"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6704D997"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1BE791C8"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61704B8D"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608C39F7"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3F8DF93D"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32AA0894"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7277F1A8" w14:textId="77777777" w:rsidR="00762AF4" w:rsidRPr="00AF1D74" w:rsidRDefault="00762AF4" w:rsidP="00B01158">
      <w:pPr>
        <w:autoSpaceDE w:val="0"/>
        <w:autoSpaceDN w:val="0"/>
        <w:adjustRightInd w:val="0"/>
        <w:ind w:right="-284"/>
        <w:rPr>
          <w:rFonts w:asciiTheme="minorHAnsi" w:hAnsiTheme="minorHAnsi"/>
          <w:sz w:val="18"/>
          <w:szCs w:val="18"/>
          <w:lang w:val="de-DE"/>
        </w:rPr>
      </w:pPr>
    </w:p>
    <w:p w14:paraId="4E37FCD4" w14:textId="2DA6C20B" w:rsidR="41317CFF" w:rsidRPr="00AF1D74" w:rsidRDefault="41317CFF" w:rsidP="41317CFF">
      <w:pPr>
        <w:ind w:right="-284"/>
        <w:rPr>
          <w:rFonts w:asciiTheme="minorHAnsi" w:hAnsiTheme="minorHAnsi"/>
          <w:sz w:val="18"/>
          <w:szCs w:val="18"/>
          <w:lang w:val="de-DE"/>
        </w:rPr>
      </w:pPr>
    </w:p>
    <w:p w14:paraId="2D2967BB" w14:textId="68DE6B2D" w:rsidR="41317CFF" w:rsidRPr="00AF1D74" w:rsidRDefault="41317CFF" w:rsidP="41317CFF">
      <w:pPr>
        <w:ind w:right="-284"/>
        <w:rPr>
          <w:rFonts w:asciiTheme="minorHAnsi" w:hAnsiTheme="minorHAnsi"/>
          <w:sz w:val="18"/>
          <w:szCs w:val="18"/>
          <w:lang w:val="de-DE"/>
        </w:rPr>
      </w:pPr>
    </w:p>
    <w:p w14:paraId="443EBC83" w14:textId="38B81961" w:rsidR="00435B70" w:rsidRPr="00714C25" w:rsidRDefault="00435B70" w:rsidP="00714C25">
      <w:pPr>
        <w:autoSpaceDE w:val="0"/>
        <w:autoSpaceDN w:val="0"/>
        <w:adjustRightInd w:val="0"/>
        <w:rPr>
          <w:rFonts w:asciiTheme="minorHAnsi" w:hAnsiTheme="minorHAnsi"/>
          <w:b/>
          <w:bCs/>
          <w:sz w:val="18"/>
          <w:szCs w:val="18"/>
        </w:rPr>
      </w:pPr>
      <w:r>
        <w:rPr>
          <w:rFonts w:asciiTheme="minorHAnsi" w:hAnsiTheme="minorHAnsi"/>
          <w:sz w:val="18"/>
        </w:rPr>
        <w:t>Print free – copy requested</w:t>
      </w:r>
    </w:p>
    <w:p w14:paraId="462502E4" w14:textId="05F425A1" w:rsidR="003A3439" w:rsidRDefault="00C527C6" w:rsidP="75B3B951">
      <w:pPr>
        <w:spacing w:line="276" w:lineRule="auto"/>
        <w:rPr>
          <w:rStyle w:val="Hyperlink"/>
          <w:rFonts w:asciiTheme="minorHAnsi" w:hAnsiTheme="minorHAnsi"/>
          <w:color w:val="auto"/>
          <w:sz w:val="18"/>
          <w:szCs w:val="18"/>
          <w:u w:val="none"/>
        </w:rPr>
      </w:pPr>
      <w:r>
        <w:rPr>
          <w:rFonts w:asciiTheme="minorHAnsi" w:hAnsiTheme="minorHAnsi"/>
          <w:b/>
          <w:sz w:val="18"/>
        </w:rPr>
        <w:t>Publisher</w:t>
      </w:r>
      <w:r>
        <w:rPr>
          <w:rFonts w:asciiTheme="minorHAnsi" w:hAnsiTheme="minorHAnsi"/>
          <w:sz w:val="18"/>
        </w:rPr>
        <w:t>: Roto Frank Fenster- und Türtechnologie GmbH • Wilhelm-Frank-Platz 1 • 70771 Leinfelden-Echterdingen • Germany • Phone +49 711 7598 0</w:t>
      </w:r>
    </w:p>
    <w:p w14:paraId="0597B861" w14:textId="5D1405E7" w:rsidR="00914D73" w:rsidRPr="003A3439" w:rsidRDefault="306A5E24" w:rsidP="003A3439">
      <w:pPr>
        <w:spacing w:line="276" w:lineRule="auto"/>
        <w:rPr>
          <w:rFonts w:asciiTheme="minorHAnsi" w:hAnsiTheme="minorHAnsi"/>
          <w:sz w:val="18"/>
          <w:szCs w:val="18"/>
        </w:rPr>
      </w:pPr>
      <w:r>
        <w:rPr>
          <w:rFonts w:asciiTheme="minorHAnsi" w:hAnsiTheme="minorHAnsi"/>
          <w:b/>
          <w:sz w:val="18"/>
        </w:rPr>
        <w:t>Point of contact</w:t>
      </w:r>
      <w:r>
        <w:rPr>
          <w:rFonts w:asciiTheme="minorHAnsi" w:hAnsiTheme="minorHAnsi"/>
          <w:sz w:val="18"/>
        </w:rPr>
        <w:t xml:space="preserve">: Sabine Barbie • </w:t>
      </w:r>
      <w:hyperlink r:id="rId16">
        <w:r>
          <w:rPr>
            <w:rStyle w:val="Hyperlink"/>
            <w:rFonts w:asciiTheme="minorHAnsi" w:hAnsiTheme="minorHAnsi"/>
            <w:color w:val="auto"/>
            <w:sz w:val="18"/>
            <w:u w:val="none"/>
          </w:rPr>
          <w:t>sabine.barbie@roto-frank.com</w:t>
        </w:r>
      </w:hyperlink>
      <w:r>
        <w:rPr>
          <w:rFonts w:asciiTheme="minorHAnsi" w:hAnsiTheme="minorHAnsi"/>
          <w:sz w:val="18"/>
        </w:rPr>
        <w:t xml:space="preserve"> • Phone +49 711 7598 2514</w:t>
      </w:r>
    </w:p>
    <w:sectPr w:rsidR="00914D73" w:rsidRPr="003A3439" w:rsidSect="00B01158">
      <w:headerReference w:type="default" r:id="rId17"/>
      <w:footerReference w:type="even" r:id="rId18"/>
      <w:footerReference w:type="default" r:id="rId19"/>
      <w:headerReference w:type="first" r:id="rId20"/>
      <w:footerReference w:type="first" r:id="rId21"/>
      <w:pgSz w:w="11907" w:h="16840" w:code="9"/>
      <w:pgMar w:top="4139" w:right="2551" w:bottom="851" w:left="1418" w:header="2279" w:footer="561"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444282" w14:textId="77777777" w:rsidR="009609A6" w:rsidRDefault="009609A6">
      <w:r>
        <w:separator/>
      </w:r>
    </w:p>
  </w:endnote>
  <w:endnote w:type="continuationSeparator" w:id="0">
    <w:p w14:paraId="5CBC618C" w14:textId="77777777" w:rsidR="009609A6" w:rsidRDefault="009609A6">
      <w:r>
        <w:continuationSeparator/>
      </w:r>
    </w:p>
  </w:endnote>
  <w:endnote w:type="continuationNotice" w:id="1">
    <w:p w14:paraId="4044CC98" w14:textId="77777777" w:rsidR="009609A6" w:rsidRDefault="009609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TUnivers 430 BasicReg">
    <w:altName w:val="Calibri"/>
    <w:panose1 w:val="02000503020000020003"/>
    <w:charset w:val="00"/>
    <w:family w:val="auto"/>
    <w:pitch w:val="variable"/>
    <w:sig w:usb0="80000027"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Next W1G Light">
    <w:altName w:val="Cambria"/>
    <w:panose1 w:val="020B0403030202020203"/>
    <w:charset w:val="00"/>
    <w:family w:val="swiss"/>
    <w:notTrueType/>
    <w:pitch w:val="variable"/>
    <w:sig w:usb0="0000028F" w:usb1="00000001" w:usb2="00000000" w:usb3="00000000" w:csb0="0000009F" w:csb1="00000000"/>
  </w:font>
  <w:font w:name="UniversNextW1G-Light">
    <w:altName w:val="Yu Gothic"/>
    <w:panose1 w:val="020B0403030202020203"/>
    <w:charset w:val="80"/>
    <w:family w:val="swiss"/>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FA6959" w14:textId="77777777" w:rsidR="00EA12DF" w:rsidRDefault="00EA12DF" w:rsidP="00297E81">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sidR="00925DF9">
      <w:rPr>
        <w:rStyle w:val="Seitenzahl"/>
        <w:noProof/>
      </w:rPr>
      <w:t>2</w:t>
    </w:r>
    <w:r>
      <w:rPr>
        <w:rStyle w:val="Seitenzahl"/>
      </w:rPr>
      <w:fldChar w:fldCharType="end"/>
    </w:r>
  </w:p>
  <w:p w14:paraId="79A84AE7" w14:textId="77777777" w:rsidR="00EA12DF" w:rsidRDefault="00EA12DF" w:rsidP="00EA12DF">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Fonts w:ascii="Arial" w:hAnsi="Arial" w:cs="Arial"/>
        <w:sz w:val="22"/>
        <w:szCs w:val="22"/>
      </w:rPr>
      <w:id w:val="978423995"/>
      <w:docPartObj>
        <w:docPartGallery w:val="Page Numbers (Bottom of Page)"/>
        <w:docPartUnique/>
      </w:docPartObj>
    </w:sdtPr>
    <w:sdtEndPr>
      <w:rPr>
        <w:rStyle w:val="Seitenzahl"/>
      </w:rPr>
    </w:sdtEndPr>
    <w:sdtContent>
      <w:p w14:paraId="06063D7B" w14:textId="77777777" w:rsidR="00EA12DF" w:rsidRPr="00EA12DF" w:rsidRDefault="00EA12DF" w:rsidP="00297E81">
        <w:pPr>
          <w:pStyle w:val="Fuzeile"/>
          <w:framePr w:wrap="none" w:vAnchor="text" w:hAnchor="margin" w:xAlign="right" w:y="1"/>
          <w:rPr>
            <w:rStyle w:val="Seitenzahl"/>
            <w:rFonts w:ascii="Arial" w:hAnsi="Arial" w:cs="Arial"/>
            <w:sz w:val="22"/>
            <w:szCs w:val="22"/>
          </w:rPr>
        </w:pPr>
        <w:r w:rsidRPr="00EA12DF">
          <w:rPr>
            <w:rStyle w:val="Seitenzahl"/>
            <w:rFonts w:ascii="Arial" w:hAnsi="Arial" w:cs="Arial"/>
            <w:sz w:val="22"/>
            <w:szCs w:val="22"/>
          </w:rPr>
          <w:fldChar w:fldCharType="begin"/>
        </w:r>
        <w:r w:rsidRPr="00EA12DF">
          <w:rPr>
            <w:rStyle w:val="Seitenzahl"/>
            <w:rFonts w:ascii="Arial" w:hAnsi="Arial" w:cs="Arial"/>
            <w:sz w:val="22"/>
            <w:szCs w:val="22"/>
          </w:rPr>
          <w:instrText xml:space="preserve"> PAGE </w:instrText>
        </w:r>
        <w:r w:rsidRPr="00EA12DF">
          <w:rPr>
            <w:rStyle w:val="Seitenzahl"/>
            <w:rFonts w:ascii="Arial" w:hAnsi="Arial" w:cs="Arial"/>
            <w:sz w:val="22"/>
            <w:szCs w:val="22"/>
          </w:rPr>
          <w:fldChar w:fldCharType="separate"/>
        </w:r>
        <w:r w:rsidR="00E47F1D">
          <w:rPr>
            <w:rStyle w:val="Seitenzahl"/>
            <w:rFonts w:ascii="Arial" w:hAnsi="Arial" w:cs="Arial"/>
            <w:noProof/>
            <w:sz w:val="22"/>
            <w:szCs w:val="22"/>
          </w:rPr>
          <w:t>2</w:t>
        </w:r>
        <w:r w:rsidRPr="00EA12DF">
          <w:rPr>
            <w:rStyle w:val="Seitenzahl"/>
            <w:rFonts w:ascii="Arial" w:hAnsi="Arial" w:cs="Arial"/>
            <w:sz w:val="22"/>
            <w:szCs w:val="22"/>
          </w:rPr>
          <w:fldChar w:fldCharType="end"/>
        </w:r>
      </w:p>
    </w:sdtContent>
  </w:sdt>
  <w:p w14:paraId="3871398D" w14:textId="77777777" w:rsidR="00EA12DF" w:rsidRPr="00EA12DF" w:rsidRDefault="00EA12DF" w:rsidP="00EA12DF">
    <w:pPr>
      <w:pStyle w:val="Fuzeile"/>
      <w:ind w:right="360"/>
      <w:rPr>
        <w:rFonts w:ascii="Arial" w:hAnsi="Arial" w:cs="Arial"/>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D5920B" w14:textId="77777777" w:rsidR="00066ABD" w:rsidRPr="00954840" w:rsidRDefault="00066ABD" w:rsidP="00954840">
    <w:pPr>
      <w:pStyle w:val="Fuzeile"/>
      <w:tabs>
        <w:tab w:val="clear" w:pos="4536"/>
        <w:tab w:val="clear" w:pos="9072"/>
        <w:tab w:val="left" w:pos="2835"/>
        <w:tab w:val="left" w:pos="3402"/>
        <w:tab w:val="left" w:pos="5103"/>
        <w:tab w:val="left" w:pos="7088"/>
        <w:tab w:val="left" w:pos="7655"/>
        <w:tab w:val="left" w:pos="11057"/>
      </w:tabs>
      <w:spacing w:before="160"/>
      <w:ind w:left="142" w:right="-232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FF51E2" w14:textId="77777777" w:rsidR="009609A6" w:rsidRDefault="009609A6">
      <w:r>
        <w:separator/>
      </w:r>
    </w:p>
  </w:footnote>
  <w:footnote w:type="continuationSeparator" w:id="0">
    <w:p w14:paraId="1420D182" w14:textId="77777777" w:rsidR="009609A6" w:rsidRDefault="009609A6">
      <w:r>
        <w:continuationSeparator/>
      </w:r>
    </w:p>
  </w:footnote>
  <w:footnote w:type="continuationNotice" w:id="1">
    <w:p w14:paraId="355007F5" w14:textId="77777777" w:rsidR="009609A6" w:rsidRDefault="009609A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3EF63" w14:textId="77777777" w:rsidR="00066ABD" w:rsidRDefault="002B1944">
    <w:pPr>
      <w:pStyle w:val="FirmenangabenFusszeile"/>
      <w:tabs>
        <w:tab w:val="left" w:pos="708"/>
      </w:tabs>
      <w:ind w:left="28"/>
      <w:rPr>
        <w:sz w:val="24"/>
      </w:rPr>
    </w:pPr>
    <w:r>
      <w:rPr>
        <w:noProof/>
      </w:rPr>
      <w:drawing>
        <wp:anchor distT="0" distB="0" distL="114300" distR="114300" simplePos="0" relativeHeight="251658240" behindDoc="0" locked="0" layoutInCell="1" allowOverlap="1" wp14:anchorId="7BBD155C" wp14:editId="1FE972A5">
          <wp:simplePos x="0" y="0"/>
          <wp:positionH relativeFrom="page">
            <wp:posOffset>5492750</wp:posOffset>
          </wp:positionH>
          <wp:positionV relativeFrom="page">
            <wp:posOffset>546100</wp:posOffset>
          </wp:positionV>
          <wp:extent cx="1803400" cy="902335"/>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03400" cy="90233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1" behindDoc="0" locked="0" layoutInCell="1" allowOverlap="1" wp14:anchorId="59DFE01C" wp14:editId="7CA5668A">
          <wp:simplePos x="0" y="0"/>
          <wp:positionH relativeFrom="page">
            <wp:posOffset>900430</wp:posOffset>
          </wp:positionH>
          <wp:positionV relativeFrom="page">
            <wp:posOffset>1036955</wp:posOffset>
          </wp:positionV>
          <wp:extent cx="2026800" cy="230400"/>
          <wp:effectExtent l="0" t="0" r="0" b="0"/>
          <wp:wrapNone/>
          <wp:docPr id="8" name="Grafik 8" descr="Ein Bild, das Text, ClipArt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  Automatisch generierte Beschreibung"/>
                  <pic:cNvPicPr/>
                </pic:nvPicPr>
                <pic:blipFill>
                  <a:blip r:embed="rId2">
                    <a:alphaModFix/>
                    <a:extLst>
                      <a:ext uri="{28A0092B-C50C-407E-A947-70E740481C1C}">
                        <a14:useLocalDpi xmlns:a14="http://schemas.microsoft.com/office/drawing/2010/main" val="0"/>
                      </a:ext>
                    </a:extLst>
                  </a:blip>
                  <a:stretch>
                    <a:fillRect/>
                  </a:stretch>
                </pic:blipFill>
                <pic:spPr>
                  <a:xfrm>
                    <a:off x="0" y="0"/>
                    <a:ext cx="2026800" cy="230400"/>
                  </a:xfrm>
                  <a:prstGeom prst="rect">
                    <a:avLst/>
                  </a:prstGeom>
                </pic:spPr>
              </pic:pic>
            </a:graphicData>
          </a:graphic>
          <wp14:sizeRelH relativeFrom="page">
            <wp14:pctWidth>0</wp14:pctWidth>
          </wp14:sizeRelH>
          <wp14:sizeRelV relativeFrom="page">
            <wp14:pctHeight>0</wp14:pctHeight>
          </wp14:sizeRelV>
        </wp:anchor>
      </w:drawing>
    </w:r>
  </w:p>
  <w:p w14:paraId="0D436B0E" w14:textId="77777777" w:rsidR="00066ABD" w:rsidRDefault="00066ABD">
    <w:pPr>
      <w:pStyle w:val="Kopfzeile"/>
    </w:pPr>
  </w:p>
  <w:p w14:paraId="6E6EB380" w14:textId="77777777" w:rsidR="00066ABD" w:rsidRDefault="00066AB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9A0C2" w14:textId="77777777" w:rsidR="0096234B" w:rsidRDefault="0096234B" w:rsidP="0096234B">
    <w:pPr>
      <w:pStyle w:val="FirmenangabenFusszeile"/>
      <w:tabs>
        <w:tab w:val="left" w:pos="708"/>
      </w:tabs>
      <w:ind w:left="28"/>
      <w:rPr>
        <w:sz w:val="24"/>
      </w:rPr>
    </w:pPr>
    <w:r>
      <w:rPr>
        <w:noProof/>
        <w:sz w:val="24"/>
      </w:rPr>
      <w:drawing>
        <wp:anchor distT="0" distB="0" distL="114300" distR="114300" simplePos="0" relativeHeight="251658242" behindDoc="0" locked="0" layoutInCell="1" allowOverlap="1" wp14:anchorId="705BAA33" wp14:editId="079D604A">
          <wp:simplePos x="0" y="0"/>
          <wp:positionH relativeFrom="page">
            <wp:posOffset>5498275</wp:posOffset>
          </wp:positionH>
          <wp:positionV relativeFrom="page">
            <wp:posOffset>534673</wp:posOffset>
          </wp:positionV>
          <wp:extent cx="1788539" cy="894836"/>
          <wp:effectExtent l="0" t="0" r="0" b="635"/>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88539" cy="894836"/>
                  </a:xfrm>
                  <a:prstGeom prst="rect">
                    <a:avLst/>
                  </a:prstGeom>
                </pic:spPr>
              </pic:pic>
            </a:graphicData>
          </a:graphic>
          <wp14:sizeRelH relativeFrom="page">
            <wp14:pctWidth>0</wp14:pctWidth>
          </wp14:sizeRelH>
          <wp14:sizeRelV relativeFrom="page">
            <wp14:pctHeight>0</wp14:pctHeight>
          </wp14:sizeRelV>
        </wp:anchor>
      </w:drawing>
    </w:r>
    <w:r>
      <w:rPr>
        <w:noProof/>
        <w:sz w:val="24"/>
      </w:rPr>
      <w:drawing>
        <wp:anchor distT="0" distB="0" distL="114300" distR="114300" simplePos="0" relativeHeight="251658243" behindDoc="0" locked="0" layoutInCell="1" allowOverlap="1" wp14:anchorId="3B83B0CE" wp14:editId="462291F9">
          <wp:simplePos x="0" y="0"/>
          <wp:positionH relativeFrom="page">
            <wp:posOffset>899795</wp:posOffset>
          </wp:positionH>
          <wp:positionV relativeFrom="page">
            <wp:posOffset>1033145</wp:posOffset>
          </wp:positionV>
          <wp:extent cx="2026800" cy="230400"/>
          <wp:effectExtent l="0" t="0" r="0" b="0"/>
          <wp:wrapNone/>
          <wp:docPr id="10" name="Grafik 10" descr="Ein Bild, das Text, ClipArt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  Automatisch generierte Beschreibung"/>
                  <pic:cNvPicPr/>
                </pic:nvPicPr>
                <pic:blipFill>
                  <a:blip r:embed="rId2">
                    <a:alphaModFix/>
                    <a:extLst>
                      <a:ext uri="{28A0092B-C50C-407E-A947-70E740481C1C}">
                        <a14:useLocalDpi xmlns:a14="http://schemas.microsoft.com/office/drawing/2010/main" val="0"/>
                      </a:ext>
                    </a:extLst>
                  </a:blip>
                  <a:stretch>
                    <a:fillRect/>
                  </a:stretch>
                </pic:blipFill>
                <pic:spPr>
                  <a:xfrm>
                    <a:off x="0" y="0"/>
                    <a:ext cx="2026800" cy="230400"/>
                  </a:xfrm>
                  <a:prstGeom prst="rect">
                    <a:avLst/>
                  </a:prstGeom>
                </pic:spPr>
              </pic:pic>
            </a:graphicData>
          </a:graphic>
          <wp14:sizeRelH relativeFrom="page">
            <wp14:pctWidth>0</wp14:pctWidth>
          </wp14:sizeRelH>
          <wp14:sizeRelV relativeFrom="page">
            <wp14:pctHeight>0</wp14:pctHeight>
          </wp14:sizeRelV>
        </wp:anchor>
      </w:drawing>
    </w:r>
  </w:p>
  <w:p w14:paraId="4AD91BC0" w14:textId="77777777" w:rsidR="0096234B" w:rsidRDefault="0096234B" w:rsidP="0096234B">
    <w:pPr>
      <w:pStyle w:val="Presseinfo"/>
    </w:pPr>
  </w:p>
  <w:p w14:paraId="060A7689" w14:textId="77777777" w:rsidR="0096234B" w:rsidRPr="008F3772" w:rsidRDefault="0096234B" w:rsidP="0096234B">
    <w:pPr>
      <w:pStyle w:val="Presseinfo"/>
      <w:rPr>
        <w:rFonts w:asciiTheme="minorHAnsi" w:hAnsiTheme="minorHAnsi"/>
      </w:rPr>
    </w:pPr>
    <w:r>
      <w:rPr>
        <w:rFonts w:asciiTheme="minorHAnsi" w:hAnsiTheme="minorHAnsi"/>
      </w:rPr>
      <w:t>Press release</w:t>
    </w:r>
  </w:p>
  <w:p w14:paraId="5A721AD1" w14:textId="77777777" w:rsidR="00127614" w:rsidRPr="0096234B" w:rsidRDefault="00127614" w:rsidP="0096234B">
    <w:pPr>
      <w:pStyle w:val="Kopfzeile"/>
    </w:pPr>
  </w:p>
</w:hdr>
</file>

<file path=word/intelligence2.xml><?xml version="1.0" encoding="utf-8"?>
<int2:intelligence xmlns:int2="http://schemas.microsoft.com/office/intelligence/2020/intelligence" xmlns:oel="http://schemas.microsoft.com/office/2019/extlst">
  <int2:observations>
    <int2:textHash int2:hashCode="cCvdway6bXsC7T" int2:id="EOLycNQD">
      <int2:state int2:value="Rejected" int2:type="AugLoop_Text_Critique"/>
    </int2:textHash>
    <int2:textHash int2:hashCode="xzyZ/WAkyMCLmY" int2:id="s4d0Z8yv">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76B58"/>
    <w:multiLevelType w:val="singleLevel"/>
    <w:tmpl w:val="B1D612A4"/>
    <w:lvl w:ilvl="0">
      <w:start w:val="1"/>
      <w:numFmt w:val="bullet"/>
      <w:lvlText w:val="-"/>
      <w:lvlJc w:val="left"/>
      <w:pPr>
        <w:tabs>
          <w:tab w:val="num" w:pos="708"/>
        </w:tabs>
        <w:ind w:left="708" w:hanging="708"/>
      </w:pPr>
      <w:rPr>
        <w:rFonts w:ascii="Times New Roman" w:hAnsi="Times New Roman" w:hint="default"/>
      </w:rPr>
    </w:lvl>
  </w:abstractNum>
  <w:abstractNum w:abstractNumId="1" w15:restartNumberingAfterBreak="0">
    <w:nsid w:val="11CE51F7"/>
    <w:multiLevelType w:val="multilevel"/>
    <w:tmpl w:val="72AA5FD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3316692"/>
    <w:multiLevelType w:val="singleLevel"/>
    <w:tmpl w:val="7FC2DCE2"/>
    <w:lvl w:ilvl="0">
      <w:start w:val="2"/>
      <w:numFmt w:val="bullet"/>
      <w:lvlText w:val="-"/>
      <w:lvlJc w:val="left"/>
      <w:pPr>
        <w:tabs>
          <w:tab w:val="num" w:pos="360"/>
        </w:tabs>
        <w:ind w:left="360" w:hanging="360"/>
      </w:pPr>
      <w:rPr>
        <w:rFonts w:ascii="Times New Roman" w:hAnsi="Times New Roman" w:hint="default"/>
      </w:rPr>
    </w:lvl>
  </w:abstractNum>
  <w:abstractNum w:abstractNumId="3" w15:restartNumberingAfterBreak="0">
    <w:nsid w:val="16B54239"/>
    <w:multiLevelType w:val="singleLevel"/>
    <w:tmpl w:val="9C700C6E"/>
    <w:lvl w:ilvl="0">
      <w:start w:val="4"/>
      <w:numFmt w:val="decimal"/>
      <w:lvlText w:val="%1"/>
      <w:lvlJc w:val="left"/>
      <w:pPr>
        <w:tabs>
          <w:tab w:val="num" w:pos="1416"/>
        </w:tabs>
        <w:ind w:left="1416" w:hanging="708"/>
      </w:pPr>
      <w:rPr>
        <w:rFonts w:hint="default"/>
      </w:rPr>
    </w:lvl>
  </w:abstractNum>
  <w:abstractNum w:abstractNumId="4" w15:restartNumberingAfterBreak="0">
    <w:nsid w:val="1C757DB3"/>
    <w:multiLevelType w:val="singleLevel"/>
    <w:tmpl w:val="2DA8F0D4"/>
    <w:lvl w:ilvl="0">
      <w:start w:val="1"/>
      <w:numFmt w:val="decimal"/>
      <w:lvlText w:val="%1."/>
      <w:lvlJc w:val="left"/>
      <w:pPr>
        <w:tabs>
          <w:tab w:val="num" w:pos="1416"/>
        </w:tabs>
        <w:ind w:left="1416" w:hanging="708"/>
      </w:pPr>
      <w:rPr>
        <w:rFonts w:hint="default"/>
      </w:rPr>
    </w:lvl>
  </w:abstractNum>
  <w:abstractNum w:abstractNumId="5" w15:restartNumberingAfterBreak="0">
    <w:nsid w:val="31AA100B"/>
    <w:multiLevelType w:val="hybridMultilevel"/>
    <w:tmpl w:val="837E22D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4C4689D"/>
    <w:multiLevelType w:val="singleLevel"/>
    <w:tmpl w:val="57D27BBC"/>
    <w:lvl w:ilvl="0">
      <w:start w:val="1"/>
      <w:numFmt w:val="decimal"/>
      <w:lvlText w:val="%1."/>
      <w:lvlJc w:val="left"/>
      <w:pPr>
        <w:tabs>
          <w:tab w:val="num" w:pos="708"/>
        </w:tabs>
        <w:ind w:left="708" w:hanging="708"/>
      </w:pPr>
      <w:rPr>
        <w:rFonts w:hint="default"/>
      </w:rPr>
    </w:lvl>
  </w:abstractNum>
  <w:abstractNum w:abstractNumId="7" w15:restartNumberingAfterBreak="0">
    <w:nsid w:val="48290907"/>
    <w:multiLevelType w:val="multilevel"/>
    <w:tmpl w:val="E698D6A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C7B52D5"/>
    <w:multiLevelType w:val="hybridMultilevel"/>
    <w:tmpl w:val="9752A31C"/>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7E263ABB"/>
    <w:multiLevelType w:val="singleLevel"/>
    <w:tmpl w:val="D0CC9B56"/>
    <w:lvl w:ilvl="0">
      <w:start w:val="1"/>
      <w:numFmt w:val="lowerRoman"/>
      <w:lvlText w:val="%1."/>
      <w:lvlJc w:val="left"/>
      <w:pPr>
        <w:tabs>
          <w:tab w:val="num" w:pos="720"/>
        </w:tabs>
        <w:ind w:left="720" w:hanging="720"/>
      </w:pPr>
      <w:rPr>
        <w:rFonts w:hint="default"/>
      </w:rPr>
    </w:lvl>
  </w:abstractNum>
  <w:num w:numId="1" w16cid:durableId="1126049788">
    <w:abstractNumId w:val="9"/>
  </w:num>
  <w:num w:numId="2" w16cid:durableId="728185474">
    <w:abstractNumId w:val="2"/>
  </w:num>
  <w:num w:numId="3" w16cid:durableId="703404832">
    <w:abstractNumId w:val="6"/>
  </w:num>
  <w:num w:numId="4" w16cid:durableId="1746341122">
    <w:abstractNumId w:val="4"/>
  </w:num>
  <w:num w:numId="5" w16cid:durableId="2006082719">
    <w:abstractNumId w:val="3"/>
  </w:num>
  <w:num w:numId="6" w16cid:durableId="413670110">
    <w:abstractNumId w:val="0"/>
  </w:num>
  <w:num w:numId="7" w16cid:durableId="2086606005">
    <w:abstractNumId w:val="7"/>
  </w:num>
  <w:num w:numId="8" w16cid:durableId="389499495">
    <w:abstractNumId w:val="1"/>
  </w:num>
  <w:num w:numId="9" w16cid:durableId="1398821497">
    <w:abstractNumId w:val="5"/>
  </w:num>
  <w:num w:numId="10" w16cid:durableId="158368279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547"/>
    <w:rsid w:val="000009C5"/>
    <w:rsid w:val="000030AC"/>
    <w:rsid w:val="000031EE"/>
    <w:rsid w:val="0000536F"/>
    <w:rsid w:val="00007AB9"/>
    <w:rsid w:val="000114A0"/>
    <w:rsid w:val="00013903"/>
    <w:rsid w:val="00013CE9"/>
    <w:rsid w:val="00014AAD"/>
    <w:rsid w:val="00015E1D"/>
    <w:rsid w:val="00016F6B"/>
    <w:rsid w:val="00020F18"/>
    <w:rsid w:val="0002169F"/>
    <w:rsid w:val="00024C75"/>
    <w:rsid w:val="00027845"/>
    <w:rsid w:val="000311AF"/>
    <w:rsid w:val="00035C46"/>
    <w:rsid w:val="0003615A"/>
    <w:rsid w:val="0004193C"/>
    <w:rsid w:val="00044646"/>
    <w:rsid w:val="000455AA"/>
    <w:rsid w:val="0004590F"/>
    <w:rsid w:val="00045931"/>
    <w:rsid w:val="00046D8E"/>
    <w:rsid w:val="00047B96"/>
    <w:rsid w:val="000547F5"/>
    <w:rsid w:val="00054CE0"/>
    <w:rsid w:val="000603EC"/>
    <w:rsid w:val="00060DC6"/>
    <w:rsid w:val="000616C2"/>
    <w:rsid w:val="00061A9B"/>
    <w:rsid w:val="0006203B"/>
    <w:rsid w:val="0006234D"/>
    <w:rsid w:val="00062E3B"/>
    <w:rsid w:val="000631FD"/>
    <w:rsid w:val="00065486"/>
    <w:rsid w:val="0006573D"/>
    <w:rsid w:val="00066ABD"/>
    <w:rsid w:val="000679C6"/>
    <w:rsid w:val="00070A29"/>
    <w:rsid w:val="000727C6"/>
    <w:rsid w:val="00077AD0"/>
    <w:rsid w:val="0008002C"/>
    <w:rsid w:val="00081F72"/>
    <w:rsid w:val="00082574"/>
    <w:rsid w:val="000865BC"/>
    <w:rsid w:val="00093DA8"/>
    <w:rsid w:val="00096842"/>
    <w:rsid w:val="00097B47"/>
    <w:rsid w:val="000A6485"/>
    <w:rsid w:val="000B0ED4"/>
    <w:rsid w:val="000B1D7E"/>
    <w:rsid w:val="000B3447"/>
    <w:rsid w:val="000C1639"/>
    <w:rsid w:val="000C46B0"/>
    <w:rsid w:val="000C4AEC"/>
    <w:rsid w:val="000C64EB"/>
    <w:rsid w:val="000C6C3F"/>
    <w:rsid w:val="000D61D5"/>
    <w:rsid w:val="000E084F"/>
    <w:rsid w:val="000E0F24"/>
    <w:rsid w:val="000E1812"/>
    <w:rsid w:val="000E30CA"/>
    <w:rsid w:val="000E322A"/>
    <w:rsid w:val="000E3B1D"/>
    <w:rsid w:val="000E3C9F"/>
    <w:rsid w:val="000E513F"/>
    <w:rsid w:val="000E5141"/>
    <w:rsid w:val="000E54D6"/>
    <w:rsid w:val="000E599B"/>
    <w:rsid w:val="000F0337"/>
    <w:rsid w:val="000F70D2"/>
    <w:rsid w:val="000F78BE"/>
    <w:rsid w:val="000F7A82"/>
    <w:rsid w:val="00103120"/>
    <w:rsid w:val="001052CA"/>
    <w:rsid w:val="00107781"/>
    <w:rsid w:val="00107D4C"/>
    <w:rsid w:val="00110134"/>
    <w:rsid w:val="00113C4C"/>
    <w:rsid w:val="0011554B"/>
    <w:rsid w:val="0011695F"/>
    <w:rsid w:val="00120455"/>
    <w:rsid w:val="00120ADE"/>
    <w:rsid w:val="0012197F"/>
    <w:rsid w:val="001221D5"/>
    <w:rsid w:val="00123FAC"/>
    <w:rsid w:val="001270FB"/>
    <w:rsid w:val="00127614"/>
    <w:rsid w:val="001312E7"/>
    <w:rsid w:val="001357E5"/>
    <w:rsid w:val="00135FF4"/>
    <w:rsid w:val="00136AA9"/>
    <w:rsid w:val="00140182"/>
    <w:rsid w:val="001408FE"/>
    <w:rsid w:val="00141F70"/>
    <w:rsid w:val="00143539"/>
    <w:rsid w:val="00144D7C"/>
    <w:rsid w:val="00145B8B"/>
    <w:rsid w:val="00151761"/>
    <w:rsid w:val="001538DF"/>
    <w:rsid w:val="00155409"/>
    <w:rsid w:val="001574F4"/>
    <w:rsid w:val="001613AA"/>
    <w:rsid w:val="0016238A"/>
    <w:rsid w:val="001647F0"/>
    <w:rsid w:val="00167447"/>
    <w:rsid w:val="00172DB5"/>
    <w:rsid w:val="0017460C"/>
    <w:rsid w:val="00175EBD"/>
    <w:rsid w:val="00176CB6"/>
    <w:rsid w:val="00180191"/>
    <w:rsid w:val="0018201A"/>
    <w:rsid w:val="00182E89"/>
    <w:rsid w:val="00183130"/>
    <w:rsid w:val="00185E41"/>
    <w:rsid w:val="001866C6"/>
    <w:rsid w:val="00187D2B"/>
    <w:rsid w:val="00194A99"/>
    <w:rsid w:val="001963C9"/>
    <w:rsid w:val="00197B77"/>
    <w:rsid w:val="001A15B0"/>
    <w:rsid w:val="001A3008"/>
    <w:rsid w:val="001A766E"/>
    <w:rsid w:val="001B2138"/>
    <w:rsid w:val="001B2D23"/>
    <w:rsid w:val="001B3132"/>
    <w:rsid w:val="001B45CB"/>
    <w:rsid w:val="001B47D7"/>
    <w:rsid w:val="001C051B"/>
    <w:rsid w:val="001C2749"/>
    <w:rsid w:val="001C3386"/>
    <w:rsid w:val="001C612B"/>
    <w:rsid w:val="001D2172"/>
    <w:rsid w:val="001D2381"/>
    <w:rsid w:val="001E04BE"/>
    <w:rsid w:val="001E5203"/>
    <w:rsid w:val="001E57B3"/>
    <w:rsid w:val="001E64A5"/>
    <w:rsid w:val="001F0BB3"/>
    <w:rsid w:val="001F3D5A"/>
    <w:rsid w:val="001F4084"/>
    <w:rsid w:val="001F4C37"/>
    <w:rsid w:val="001F7BFE"/>
    <w:rsid w:val="001F7FC4"/>
    <w:rsid w:val="00200ACE"/>
    <w:rsid w:val="00204DAD"/>
    <w:rsid w:val="00207261"/>
    <w:rsid w:val="002103F4"/>
    <w:rsid w:val="0021148E"/>
    <w:rsid w:val="00213019"/>
    <w:rsid w:val="002138C1"/>
    <w:rsid w:val="002169F4"/>
    <w:rsid w:val="0021708B"/>
    <w:rsid w:val="00220613"/>
    <w:rsid w:val="00221017"/>
    <w:rsid w:val="00221B6A"/>
    <w:rsid w:val="002243F3"/>
    <w:rsid w:val="00226466"/>
    <w:rsid w:val="00230888"/>
    <w:rsid w:val="002316B9"/>
    <w:rsid w:val="00233221"/>
    <w:rsid w:val="002349A5"/>
    <w:rsid w:val="00235581"/>
    <w:rsid w:val="00235805"/>
    <w:rsid w:val="002435F1"/>
    <w:rsid w:val="00246817"/>
    <w:rsid w:val="00250903"/>
    <w:rsid w:val="0025156E"/>
    <w:rsid w:val="00251CB2"/>
    <w:rsid w:val="002547C2"/>
    <w:rsid w:val="00255FD9"/>
    <w:rsid w:val="002604C7"/>
    <w:rsid w:val="0026496E"/>
    <w:rsid w:val="0026669B"/>
    <w:rsid w:val="00266D6D"/>
    <w:rsid w:val="00267D67"/>
    <w:rsid w:val="00270226"/>
    <w:rsid w:val="00282400"/>
    <w:rsid w:val="00282894"/>
    <w:rsid w:val="00283063"/>
    <w:rsid w:val="00284961"/>
    <w:rsid w:val="00285795"/>
    <w:rsid w:val="002863FE"/>
    <w:rsid w:val="00293A8B"/>
    <w:rsid w:val="00293B55"/>
    <w:rsid w:val="00296242"/>
    <w:rsid w:val="002962CE"/>
    <w:rsid w:val="00297E81"/>
    <w:rsid w:val="002A134C"/>
    <w:rsid w:val="002A2918"/>
    <w:rsid w:val="002A5322"/>
    <w:rsid w:val="002B1944"/>
    <w:rsid w:val="002B35C0"/>
    <w:rsid w:val="002B3C21"/>
    <w:rsid w:val="002B3FD2"/>
    <w:rsid w:val="002B4E8E"/>
    <w:rsid w:val="002B5B82"/>
    <w:rsid w:val="002C18E5"/>
    <w:rsid w:val="002C2A20"/>
    <w:rsid w:val="002C68B2"/>
    <w:rsid w:val="002D117D"/>
    <w:rsid w:val="002D3FA3"/>
    <w:rsid w:val="002D4D5F"/>
    <w:rsid w:val="002D5276"/>
    <w:rsid w:val="002D6BCC"/>
    <w:rsid w:val="002D7DEE"/>
    <w:rsid w:val="002E08B1"/>
    <w:rsid w:val="002E11BB"/>
    <w:rsid w:val="002E20D9"/>
    <w:rsid w:val="002E243D"/>
    <w:rsid w:val="002E337D"/>
    <w:rsid w:val="002E7EF7"/>
    <w:rsid w:val="002F0ECA"/>
    <w:rsid w:val="002F1EBC"/>
    <w:rsid w:val="002F31B2"/>
    <w:rsid w:val="002F3CFD"/>
    <w:rsid w:val="002F4745"/>
    <w:rsid w:val="002F4B15"/>
    <w:rsid w:val="002F58AE"/>
    <w:rsid w:val="002F7F2C"/>
    <w:rsid w:val="00301740"/>
    <w:rsid w:val="00301CD6"/>
    <w:rsid w:val="003020EC"/>
    <w:rsid w:val="00303A11"/>
    <w:rsid w:val="00304419"/>
    <w:rsid w:val="00310864"/>
    <w:rsid w:val="00311D9A"/>
    <w:rsid w:val="003144D3"/>
    <w:rsid w:val="00315587"/>
    <w:rsid w:val="0031689A"/>
    <w:rsid w:val="00317CC7"/>
    <w:rsid w:val="00321B47"/>
    <w:rsid w:val="003235EB"/>
    <w:rsid w:val="00324ABD"/>
    <w:rsid w:val="00325634"/>
    <w:rsid w:val="00325AF4"/>
    <w:rsid w:val="0032759E"/>
    <w:rsid w:val="003278C1"/>
    <w:rsid w:val="00333F02"/>
    <w:rsid w:val="003369DE"/>
    <w:rsid w:val="00337C51"/>
    <w:rsid w:val="00342575"/>
    <w:rsid w:val="00342836"/>
    <w:rsid w:val="00347705"/>
    <w:rsid w:val="00350BC0"/>
    <w:rsid w:val="003529E2"/>
    <w:rsid w:val="0035378C"/>
    <w:rsid w:val="00354B33"/>
    <w:rsid w:val="00360CD5"/>
    <w:rsid w:val="003623EC"/>
    <w:rsid w:val="0037002D"/>
    <w:rsid w:val="003704ED"/>
    <w:rsid w:val="003711AC"/>
    <w:rsid w:val="00372EEF"/>
    <w:rsid w:val="003763F8"/>
    <w:rsid w:val="003772CD"/>
    <w:rsid w:val="00380D41"/>
    <w:rsid w:val="00382F0C"/>
    <w:rsid w:val="00385502"/>
    <w:rsid w:val="003917D7"/>
    <w:rsid w:val="00394070"/>
    <w:rsid w:val="003940F0"/>
    <w:rsid w:val="003942BF"/>
    <w:rsid w:val="00396947"/>
    <w:rsid w:val="00396ADC"/>
    <w:rsid w:val="003A1EE2"/>
    <w:rsid w:val="003A3439"/>
    <w:rsid w:val="003A3D2D"/>
    <w:rsid w:val="003A6E04"/>
    <w:rsid w:val="003B224D"/>
    <w:rsid w:val="003B32C7"/>
    <w:rsid w:val="003B70B3"/>
    <w:rsid w:val="003C0C3F"/>
    <w:rsid w:val="003C1B0D"/>
    <w:rsid w:val="003C4B74"/>
    <w:rsid w:val="003E1D02"/>
    <w:rsid w:val="003E3A8A"/>
    <w:rsid w:val="003E4566"/>
    <w:rsid w:val="003E5E4A"/>
    <w:rsid w:val="003E6BF3"/>
    <w:rsid w:val="003F01EA"/>
    <w:rsid w:val="003F3F73"/>
    <w:rsid w:val="003F5491"/>
    <w:rsid w:val="00400219"/>
    <w:rsid w:val="004011E8"/>
    <w:rsid w:val="004019AA"/>
    <w:rsid w:val="00401D96"/>
    <w:rsid w:val="00404998"/>
    <w:rsid w:val="0040512F"/>
    <w:rsid w:val="0040558E"/>
    <w:rsid w:val="004056A2"/>
    <w:rsid w:val="00407345"/>
    <w:rsid w:val="00410389"/>
    <w:rsid w:val="00413D2E"/>
    <w:rsid w:val="004153F0"/>
    <w:rsid w:val="004157D4"/>
    <w:rsid w:val="00415FE7"/>
    <w:rsid w:val="00416188"/>
    <w:rsid w:val="004219ED"/>
    <w:rsid w:val="00421C93"/>
    <w:rsid w:val="004222AD"/>
    <w:rsid w:val="00422407"/>
    <w:rsid w:val="00422919"/>
    <w:rsid w:val="004257A5"/>
    <w:rsid w:val="00425947"/>
    <w:rsid w:val="004304B5"/>
    <w:rsid w:val="00433AFA"/>
    <w:rsid w:val="00435B70"/>
    <w:rsid w:val="0043789C"/>
    <w:rsid w:val="00441D3F"/>
    <w:rsid w:val="0044374E"/>
    <w:rsid w:val="00443C8A"/>
    <w:rsid w:val="00443D67"/>
    <w:rsid w:val="00445A86"/>
    <w:rsid w:val="0045126D"/>
    <w:rsid w:val="00461C52"/>
    <w:rsid w:val="004623F6"/>
    <w:rsid w:val="00465B12"/>
    <w:rsid w:val="00466BB6"/>
    <w:rsid w:val="0047018B"/>
    <w:rsid w:val="004722C0"/>
    <w:rsid w:val="00474433"/>
    <w:rsid w:val="00474C84"/>
    <w:rsid w:val="00474F53"/>
    <w:rsid w:val="00475134"/>
    <w:rsid w:val="00475217"/>
    <w:rsid w:val="00475DDF"/>
    <w:rsid w:val="00483F3C"/>
    <w:rsid w:val="00484CF9"/>
    <w:rsid w:val="00490382"/>
    <w:rsid w:val="0049388E"/>
    <w:rsid w:val="00493BCF"/>
    <w:rsid w:val="004956A5"/>
    <w:rsid w:val="00496FF9"/>
    <w:rsid w:val="004A0948"/>
    <w:rsid w:val="004A0AFF"/>
    <w:rsid w:val="004A3159"/>
    <w:rsid w:val="004A3DA8"/>
    <w:rsid w:val="004A56D8"/>
    <w:rsid w:val="004A795D"/>
    <w:rsid w:val="004B0C71"/>
    <w:rsid w:val="004B2702"/>
    <w:rsid w:val="004B33AC"/>
    <w:rsid w:val="004B4882"/>
    <w:rsid w:val="004B521E"/>
    <w:rsid w:val="004B7665"/>
    <w:rsid w:val="004B78C0"/>
    <w:rsid w:val="004B7998"/>
    <w:rsid w:val="004B7EE9"/>
    <w:rsid w:val="004C0740"/>
    <w:rsid w:val="004C24ED"/>
    <w:rsid w:val="004C3B9E"/>
    <w:rsid w:val="004C422B"/>
    <w:rsid w:val="004C7B56"/>
    <w:rsid w:val="004E0207"/>
    <w:rsid w:val="004E6FB4"/>
    <w:rsid w:val="004E7FCB"/>
    <w:rsid w:val="004F0A93"/>
    <w:rsid w:val="004F14E2"/>
    <w:rsid w:val="004F2771"/>
    <w:rsid w:val="004F38D4"/>
    <w:rsid w:val="004F5442"/>
    <w:rsid w:val="004F79E1"/>
    <w:rsid w:val="004F7EAC"/>
    <w:rsid w:val="005015A0"/>
    <w:rsid w:val="00506B60"/>
    <w:rsid w:val="00511E42"/>
    <w:rsid w:val="00512ECF"/>
    <w:rsid w:val="0051307F"/>
    <w:rsid w:val="00515B23"/>
    <w:rsid w:val="00515FFD"/>
    <w:rsid w:val="005165BB"/>
    <w:rsid w:val="00516B01"/>
    <w:rsid w:val="00520312"/>
    <w:rsid w:val="00521D48"/>
    <w:rsid w:val="005221BF"/>
    <w:rsid w:val="005259AB"/>
    <w:rsid w:val="00525B0E"/>
    <w:rsid w:val="00530628"/>
    <w:rsid w:val="005318B3"/>
    <w:rsid w:val="00534F9D"/>
    <w:rsid w:val="0053649D"/>
    <w:rsid w:val="0053705A"/>
    <w:rsid w:val="00541608"/>
    <w:rsid w:val="005418F8"/>
    <w:rsid w:val="00545C02"/>
    <w:rsid w:val="0054747F"/>
    <w:rsid w:val="00550F73"/>
    <w:rsid w:val="0055562D"/>
    <w:rsid w:val="00555A05"/>
    <w:rsid w:val="00556A0F"/>
    <w:rsid w:val="005570FC"/>
    <w:rsid w:val="00561865"/>
    <w:rsid w:val="0057022C"/>
    <w:rsid w:val="0057175B"/>
    <w:rsid w:val="00572147"/>
    <w:rsid w:val="00573377"/>
    <w:rsid w:val="00573CFC"/>
    <w:rsid w:val="00576DB5"/>
    <w:rsid w:val="0058071F"/>
    <w:rsid w:val="00580F2E"/>
    <w:rsid w:val="0058139E"/>
    <w:rsid w:val="00581E49"/>
    <w:rsid w:val="00582164"/>
    <w:rsid w:val="005834D9"/>
    <w:rsid w:val="00584217"/>
    <w:rsid w:val="005867D8"/>
    <w:rsid w:val="00587139"/>
    <w:rsid w:val="005877EE"/>
    <w:rsid w:val="00592566"/>
    <w:rsid w:val="00593725"/>
    <w:rsid w:val="00595195"/>
    <w:rsid w:val="00596BB0"/>
    <w:rsid w:val="00596CEF"/>
    <w:rsid w:val="005A19D3"/>
    <w:rsid w:val="005A1AD1"/>
    <w:rsid w:val="005A1B34"/>
    <w:rsid w:val="005A24F0"/>
    <w:rsid w:val="005A29E5"/>
    <w:rsid w:val="005A3CD6"/>
    <w:rsid w:val="005A6077"/>
    <w:rsid w:val="005A73B1"/>
    <w:rsid w:val="005B1733"/>
    <w:rsid w:val="005B2254"/>
    <w:rsid w:val="005B2C83"/>
    <w:rsid w:val="005B3945"/>
    <w:rsid w:val="005B3BD6"/>
    <w:rsid w:val="005B3C19"/>
    <w:rsid w:val="005B4242"/>
    <w:rsid w:val="005B6110"/>
    <w:rsid w:val="005B7A00"/>
    <w:rsid w:val="005C1081"/>
    <w:rsid w:val="005C230A"/>
    <w:rsid w:val="005C3D8E"/>
    <w:rsid w:val="005C76BF"/>
    <w:rsid w:val="005C775A"/>
    <w:rsid w:val="005D16C6"/>
    <w:rsid w:val="005D2440"/>
    <w:rsid w:val="005D3558"/>
    <w:rsid w:val="005E03F5"/>
    <w:rsid w:val="005E1502"/>
    <w:rsid w:val="005E4711"/>
    <w:rsid w:val="005E5CF5"/>
    <w:rsid w:val="005E764A"/>
    <w:rsid w:val="005F1873"/>
    <w:rsid w:val="005F508F"/>
    <w:rsid w:val="005F570B"/>
    <w:rsid w:val="005F5DE5"/>
    <w:rsid w:val="005F6DE7"/>
    <w:rsid w:val="0060404F"/>
    <w:rsid w:val="006043D9"/>
    <w:rsid w:val="00605478"/>
    <w:rsid w:val="00611AE8"/>
    <w:rsid w:val="00612294"/>
    <w:rsid w:val="00621557"/>
    <w:rsid w:val="006223E5"/>
    <w:rsid w:val="00623899"/>
    <w:rsid w:val="00623964"/>
    <w:rsid w:val="00624AA8"/>
    <w:rsid w:val="00624CF3"/>
    <w:rsid w:val="006255D8"/>
    <w:rsid w:val="006258A8"/>
    <w:rsid w:val="00627483"/>
    <w:rsid w:val="0063054C"/>
    <w:rsid w:val="00630EFF"/>
    <w:rsid w:val="0063349A"/>
    <w:rsid w:val="00634335"/>
    <w:rsid w:val="00640F7A"/>
    <w:rsid w:val="0064194B"/>
    <w:rsid w:val="00641DB7"/>
    <w:rsid w:val="00643C0A"/>
    <w:rsid w:val="006460FD"/>
    <w:rsid w:val="006467A8"/>
    <w:rsid w:val="0064798C"/>
    <w:rsid w:val="006508F7"/>
    <w:rsid w:val="0065155B"/>
    <w:rsid w:val="0065287C"/>
    <w:rsid w:val="0065294D"/>
    <w:rsid w:val="00652A27"/>
    <w:rsid w:val="006554F8"/>
    <w:rsid w:val="00655D1A"/>
    <w:rsid w:val="006573FD"/>
    <w:rsid w:val="00657621"/>
    <w:rsid w:val="00660773"/>
    <w:rsid w:val="00662B4B"/>
    <w:rsid w:val="006635B6"/>
    <w:rsid w:val="00664524"/>
    <w:rsid w:val="006656D8"/>
    <w:rsid w:val="00670ED7"/>
    <w:rsid w:val="00673A41"/>
    <w:rsid w:val="006776A7"/>
    <w:rsid w:val="00680EE0"/>
    <w:rsid w:val="00681C29"/>
    <w:rsid w:val="006828DA"/>
    <w:rsid w:val="00683A92"/>
    <w:rsid w:val="0068423C"/>
    <w:rsid w:val="00684300"/>
    <w:rsid w:val="00687488"/>
    <w:rsid w:val="00690D93"/>
    <w:rsid w:val="00694F38"/>
    <w:rsid w:val="006993D9"/>
    <w:rsid w:val="006A042F"/>
    <w:rsid w:val="006A107E"/>
    <w:rsid w:val="006A2463"/>
    <w:rsid w:val="006B1D7C"/>
    <w:rsid w:val="006B1FD1"/>
    <w:rsid w:val="006B43B5"/>
    <w:rsid w:val="006B6031"/>
    <w:rsid w:val="006B76C9"/>
    <w:rsid w:val="006C111C"/>
    <w:rsid w:val="006C2120"/>
    <w:rsid w:val="006C25AB"/>
    <w:rsid w:val="006C3605"/>
    <w:rsid w:val="006C5C4E"/>
    <w:rsid w:val="006C6496"/>
    <w:rsid w:val="006C6D9A"/>
    <w:rsid w:val="006D0205"/>
    <w:rsid w:val="006D030C"/>
    <w:rsid w:val="006D2987"/>
    <w:rsid w:val="006D6882"/>
    <w:rsid w:val="006D736C"/>
    <w:rsid w:val="006D7976"/>
    <w:rsid w:val="006E06AD"/>
    <w:rsid w:val="006E3C6A"/>
    <w:rsid w:val="006E487A"/>
    <w:rsid w:val="006F3970"/>
    <w:rsid w:val="006F4B07"/>
    <w:rsid w:val="006F4C87"/>
    <w:rsid w:val="006F5E63"/>
    <w:rsid w:val="006F6916"/>
    <w:rsid w:val="006F70CA"/>
    <w:rsid w:val="00704D92"/>
    <w:rsid w:val="00704FA2"/>
    <w:rsid w:val="00705B82"/>
    <w:rsid w:val="0070748E"/>
    <w:rsid w:val="007102AB"/>
    <w:rsid w:val="007124D0"/>
    <w:rsid w:val="00714B35"/>
    <w:rsid w:val="00714C25"/>
    <w:rsid w:val="0071715A"/>
    <w:rsid w:val="00717470"/>
    <w:rsid w:val="00720932"/>
    <w:rsid w:val="00720BFC"/>
    <w:rsid w:val="00725B43"/>
    <w:rsid w:val="00726D43"/>
    <w:rsid w:val="00727A22"/>
    <w:rsid w:val="00727EF6"/>
    <w:rsid w:val="00737282"/>
    <w:rsid w:val="00740413"/>
    <w:rsid w:val="00740739"/>
    <w:rsid w:val="00742CBC"/>
    <w:rsid w:val="00743512"/>
    <w:rsid w:val="0074506B"/>
    <w:rsid w:val="00746010"/>
    <w:rsid w:val="007463FB"/>
    <w:rsid w:val="00750575"/>
    <w:rsid w:val="00752448"/>
    <w:rsid w:val="007536A1"/>
    <w:rsid w:val="007543D9"/>
    <w:rsid w:val="00754780"/>
    <w:rsid w:val="007551F8"/>
    <w:rsid w:val="00761680"/>
    <w:rsid w:val="007627BF"/>
    <w:rsid w:val="00762AF4"/>
    <w:rsid w:val="00763771"/>
    <w:rsid w:val="00773328"/>
    <w:rsid w:val="00773355"/>
    <w:rsid w:val="00775BD4"/>
    <w:rsid w:val="00777704"/>
    <w:rsid w:val="00781E48"/>
    <w:rsid w:val="00782DE8"/>
    <w:rsid w:val="00782E34"/>
    <w:rsid w:val="007831B2"/>
    <w:rsid w:val="00783984"/>
    <w:rsid w:val="00784B95"/>
    <w:rsid w:val="00793616"/>
    <w:rsid w:val="007939DB"/>
    <w:rsid w:val="007946E7"/>
    <w:rsid w:val="00794F08"/>
    <w:rsid w:val="007A0A93"/>
    <w:rsid w:val="007A0D3A"/>
    <w:rsid w:val="007A1502"/>
    <w:rsid w:val="007A1E2C"/>
    <w:rsid w:val="007A3E8B"/>
    <w:rsid w:val="007A66D0"/>
    <w:rsid w:val="007A77A3"/>
    <w:rsid w:val="007A7CBA"/>
    <w:rsid w:val="007B0FD8"/>
    <w:rsid w:val="007B112F"/>
    <w:rsid w:val="007B6B60"/>
    <w:rsid w:val="007C14CB"/>
    <w:rsid w:val="007C1D4D"/>
    <w:rsid w:val="007C2208"/>
    <w:rsid w:val="007C3E02"/>
    <w:rsid w:val="007D4F17"/>
    <w:rsid w:val="007D7998"/>
    <w:rsid w:val="007E02B5"/>
    <w:rsid w:val="007E0799"/>
    <w:rsid w:val="007E283C"/>
    <w:rsid w:val="007E7C76"/>
    <w:rsid w:val="007F0B88"/>
    <w:rsid w:val="007F15F6"/>
    <w:rsid w:val="007F1C24"/>
    <w:rsid w:val="007F407D"/>
    <w:rsid w:val="007F630F"/>
    <w:rsid w:val="007F6482"/>
    <w:rsid w:val="007F7BC2"/>
    <w:rsid w:val="00800D9E"/>
    <w:rsid w:val="00800F91"/>
    <w:rsid w:val="00801256"/>
    <w:rsid w:val="00802352"/>
    <w:rsid w:val="00803D2A"/>
    <w:rsid w:val="00804765"/>
    <w:rsid w:val="008050C2"/>
    <w:rsid w:val="00807A12"/>
    <w:rsid w:val="00810E07"/>
    <w:rsid w:val="00813181"/>
    <w:rsid w:val="00814C7B"/>
    <w:rsid w:val="00814E7D"/>
    <w:rsid w:val="00815389"/>
    <w:rsid w:val="008170B4"/>
    <w:rsid w:val="008172BB"/>
    <w:rsid w:val="0081799E"/>
    <w:rsid w:val="00820976"/>
    <w:rsid w:val="008242A1"/>
    <w:rsid w:val="008242C1"/>
    <w:rsid w:val="00825A3E"/>
    <w:rsid w:val="00832021"/>
    <w:rsid w:val="00833865"/>
    <w:rsid w:val="008342A5"/>
    <w:rsid w:val="008409AF"/>
    <w:rsid w:val="00842004"/>
    <w:rsid w:val="008446F6"/>
    <w:rsid w:val="00847859"/>
    <w:rsid w:val="00850BF1"/>
    <w:rsid w:val="008553DF"/>
    <w:rsid w:val="00856288"/>
    <w:rsid w:val="00856727"/>
    <w:rsid w:val="00856BD5"/>
    <w:rsid w:val="008602F3"/>
    <w:rsid w:val="00860A3B"/>
    <w:rsid w:val="00863A6B"/>
    <w:rsid w:val="00866D4F"/>
    <w:rsid w:val="00870504"/>
    <w:rsid w:val="008723F2"/>
    <w:rsid w:val="00873F55"/>
    <w:rsid w:val="00875FC1"/>
    <w:rsid w:val="00876D99"/>
    <w:rsid w:val="008773DE"/>
    <w:rsid w:val="00882EA0"/>
    <w:rsid w:val="00884990"/>
    <w:rsid w:val="00885726"/>
    <w:rsid w:val="00886D48"/>
    <w:rsid w:val="008875D6"/>
    <w:rsid w:val="0089078B"/>
    <w:rsid w:val="0089182A"/>
    <w:rsid w:val="00894081"/>
    <w:rsid w:val="008956E8"/>
    <w:rsid w:val="008A020B"/>
    <w:rsid w:val="008A0C7D"/>
    <w:rsid w:val="008A155A"/>
    <w:rsid w:val="008A2790"/>
    <w:rsid w:val="008A2E28"/>
    <w:rsid w:val="008A3DFE"/>
    <w:rsid w:val="008A62FB"/>
    <w:rsid w:val="008A69F6"/>
    <w:rsid w:val="008A76AE"/>
    <w:rsid w:val="008B4218"/>
    <w:rsid w:val="008C151E"/>
    <w:rsid w:val="008C357B"/>
    <w:rsid w:val="008C4C03"/>
    <w:rsid w:val="008C56CC"/>
    <w:rsid w:val="008C6A03"/>
    <w:rsid w:val="008D0974"/>
    <w:rsid w:val="008D218C"/>
    <w:rsid w:val="008D2EC2"/>
    <w:rsid w:val="008D6A16"/>
    <w:rsid w:val="008D7265"/>
    <w:rsid w:val="008D7833"/>
    <w:rsid w:val="008D7E7B"/>
    <w:rsid w:val="008E37A6"/>
    <w:rsid w:val="008E3AC5"/>
    <w:rsid w:val="008E3BF5"/>
    <w:rsid w:val="008E5462"/>
    <w:rsid w:val="008E6117"/>
    <w:rsid w:val="008F1C1A"/>
    <w:rsid w:val="008F240B"/>
    <w:rsid w:val="008F265C"/>
    <w:rsid w:val="008F3772"/>
    <w:rsid w:val="008F3AB1"/>
    <w:rsid w:val="008F4A30"/>
    <w:rsid w:val="008F6987"/>
    <w:rsid w:val="00903FF9"/>
    <w:rsid w:val="00904FB9"/>
    <w:rsid w:val="009055AD"/>
    <w:rsid w:val="0090566A"/>
    <w:rsid w:val="00905715"/>
    <w:rsid w:val="0090592E"/>
    <w:rsid w:val="00907E76"/>
    <w:rsid w:val="00910195"/>
    <w:rsid w:val="00913EC7"/>
    <w:rsid w:val="00914D73"/>
    <w:rsid w:val="00916579"/>
    <w:rsid w:val="0092011A"/>
    <w:rsid w:val="00921E1E"/>
    <w:rsid w:val="00925DF9"/>
    <w:rsid w:val="009276F6"/>
    <w:rsid w:val="0093098E"/>
    <w:rsid w:val="00930FDF"/>
    <w:rsid w:val="00931711"/>
    <w:rsid w:val="009416E4"/>
    <w:rsid w:val="00941EDD"/>
    <w:rsid w:val="00946E87"/>
    <w:rsid w:val="00952054"/>
    <w:rsid w:val="0095219B"/>
    <w:rsid w:val="009533CC"/>
    <w:rsid w:val="009534DB"/>
    <w:rsid w:val="00954840"/>
    <w:rsid w:val="00955B3B"/>
    <w:rsid w:val="009609A6"/>
    <w:rsid w:val="0096234B"/>
    <w:rsid w:val="00962548"/>
    <w:rsid w:val="009630B2"/>
    <w:rsid w:val="009639B7"/>
    <w:rsid w:val="00966564"/>
    <w:rsid w:val="00966754"/>
    <w:rsid w:val="00973B85"/>
    <w:rsid w:val="00973F86"/>
    <w:rsid w:val="00974AC7"/>
    <w:rsid w:val="009753F3"/>
    <w:rsid w:val="00975451"/>
    <w:rsid w:val="009774BE"/>
    <w:rsid w:val="009809FA"/>
    <w:rsid w:val="00980BDF"/>
    <w:rsid w:val="00980BF1"/>
    <w:rsid w:val="00982D91"/>
    <w:rsid w:val="00985308"/>
    <w:rsid w:val="00987308"/>
    <w:rsid w:val="0099004F"/>
    <w:rsid w:val="0099084E"/>
    <w:rsid w:val="00990C77"/>
    <w:rsid w:val="00990DA7"/>
    <w:rsid w:val="00992CC1"/>
    <w:rsid w:val="0099337B"/>
    <w:rsid w:val="00995087"/>
    <w:rsid w:val="009A0E09"/>
    <w:rsid w:val="009A2134"/>
    <w:rsid w:val="009A2C37"/>
    <w:rsid w:val="009A5440"/>
    <w:rsid w:val="009A6E44"/>
    <w:rsid w:val="009B158C"/>
    <w:rsid w:val="009B213A"/>
    <w:rsid w:val="009B4500"/>
    <w:rsid w:val="009B4EB8"/>
    <w:rsid w:val="009B6276"/>
    <w:rsid w:val="009B6625"/>
    <w:rsid w:val="009C4029"/>
    <w:rsid w:val="009C56CE"/>
    <w:rsid w:val="009C67F4"/>
    <w:rsid w:val="009D1DF3"/>
    <w:rsid w:val="009D21B1"/>
    <w:rsid w:val="009D295C"/>
    <w:rsid w:val="009D35BE"/>
    <w:rsid w:val="009D454B"/>
    <w:rsid w:val="009D7916"/>
    <w:rsid w:val="009E1005"/>
    <w:rsid w:val="009E4CA6"/>
    <w:rsid w:val="009E6851"/>
    <w:rsid w:val="009E7640"/>
    <w:rsid w:val="009F184D"/>
    <w:rsid w:val="009F1AD9"/>
    <w:rsid w:val="009F2633"/>
    <w:rsid w:val="009F2A26"/>
    <w:rsid w:val="009F7E34"/>
    <w:rsid w:val="00A00440"/>
    <w:rsid w:val="00A01583"/>
    <w:rsid w:val="00A023E5"/>
    <w:rsid w:val="00A05779"/>
    <w:rsid w:val="00A061A6"/>
    <w:rsid w:val="00A07560"/>
    <w:rsid w:val="00A105C1"/>
    <w:rsid w:val="00A13EC6"/>
    <w:rsid w:val="00A15645"/>
    <w:rsid w:val="00A156C4"/>
    <w:rsid w:val="00A171BA"/>
    <w:rsid w:val="00A23B17"/>
    <w:rsid w:val="00A23DCC"/>
    <w:rsid w:val="00A2643A"/>
    <w:rsid w:val="00A26C1D"/>
    <w:rsid w:val="00A3268E"/>
    <w:rsid w:val="00A32BC1"/>
    <w:rsid w:val="00A344A9"/>
    <w:rsid w:val="00A37559"/>
    <w:rsid w:val="00A44401"/>
    <w:rsid w:val="00A45CDE"/>
    <w:rsid w:val="00A47C63"/>
    <w:rsid w:val="00A513AA"/>
    <w:rsid w:val="00A51496"/>
    <w:rsid w:val="00A521AE"/>
    <w:rsid w:val="00A53919"/>
    <w:rsid w:val="00A545A4"/>
    <w:rsid w:val="00A572AE"/>
    <w:rsid w:val="00A63BEE"/>
    <w:rsid w:val="00A63F92"/>
    <w:rsid w:val="00A641BD"/>
    <w:rsid w:val="00A6700C"/>
    <w:rsid w:val="00A67EBC"/>
    <w:rsid w:val="00A70FD3"/>
    <w:rsid w:val="00A81493"/>
    <w:rsid w:val="00A830D0"/>
    <w:rsid w:val="00A85487"/>
    <w:rsid w:val="00A87688"/>
    <w:rsid w:val="00A879B7"/>
    <w:rsid w:val="00A95251"/>
    <w:rsid w:val="00A96031"/>
    <w:rsid w:val="00AA0C43"/>
    <w:rsid w:val="00AA3EFD"/>
    <w:rsid w:val="00AA4C7D"/>
    <w:rsid w:val="00AA773B"/>
    <w:rsid w:val="00AB08E2"/>
    <w:rsid w:val="00AC0E7A"/>
    <w:rsid w:val="00AC348F"/>
    <w:rsid w:val="00AC3E48"/>
    <w:rsid w:val="00AC4905"/>
    <w:rsid w:val="00AC5357"/>
    <w:rsid w:val="00AC68D9"/>
    <w:rsid w:val="00AC79A3"/>
    <w:rsid w:val="00AD1EEC"/>
    <w:rsid w:val="00AD25B5"/>
    <w:rsid w:val="00AD266E"/>
    <w:rsid w:val="00AE0C7A"/>
    <w:rsid w:val="00AE19D9"/>
    <w:rsid w:val="00AE21EA"/>
    <w:rsid w:val="00AE2C4D"/>
    <w:rsid w:val="00AE7E07"/>
    <w:rsid w:val="00AF079B"/>
    <w:rsid w:val="00AF1D74"/>
    <w:rsid w:val="00AF27BA"/>
    <w:rsid w:val="00AF54BF"/>
    <w:rsid w:val="00B00426"/>
    <w:rsid w:val="00B01158"/>
    <w:rsid w:val="00B01949"/>
    <w:rsid w:val="00B037D6"/>
    <w:rsid w:val="00B03EE3"/>
    <w:rsid w:val="00B112E5"/>
    <w:rsid w:val="00B120F5"/>
    <w:rsid w:val="00B12196"/>
    <w:rsid w:val="00B12D76"/>
    <w:rsid w:val="00B15DE6"/>
    <w:rsid w:val="00B203E9"/>
    <w:rsid w:val="00B20D13"/>
    <w:rsid w:val="00B21885"/>
    <w:rsid w:val="00B22B90"/>
    <w:rsid w:val="00B23842"/>
    <w:rsid w:val="00B24A36"/>
    <w:rsid w:val="00B25857"/>
    <w:rsid w:val="00B26631"/>
    <w:rsid w:val="00B3066A"/>
    <w:rsid w:val="00B30CE3"/>
    <w:rsid w:val="00B31C65"/>
    <w:rsid w:val="00B324DB"/>
    <w:rsid w:val="00B327F2"/>
    <w:rsid w:val="00B34129"/>
    <w:rsid w:val="00B34F0D"/>
    <w:rsid w:val="00B35182"/>
    <w:rsid w:val="00B4376A"/>
    <w:rsid w:val="00B43805"/>
    <w:rsid w:val="00B45C63"/>
    <w:rsid w:val="00B479F4"/>
    <w:rsid w:val="00B49AFA"/>
    <w:rsid w:val="00B513A3"/>
    <w:rsid w:val="00B5189E"/>
    <w:rsid w:val="00B51EB6"/>
    <w:rsid w:val="00B52A75"/>
    <w:rsid w:val="00B531A2"/>
    <w:rsid w:val="00B5465E"/>
    <w:rsid w:val="00B546BA"/>
    <w:rsid w:val="00B561EA"/>
    <w:rsid w:val="00B5622D"/>
    <w:rsid w:val="00B636A6"/>
    <w:rsid w:val="00B63716"/>
    <w:rsid w:val="00B648BA"/>
    <w:rsid w:val="00B65A3F"/>
    <w:rsid w:val="00B67DDF"/>
    <w:rsid w:val="00B75CD6"/>
    <w:rsid w:val="00B80044"/>
    <w:rsid w:val="00B8434E"/>
    <w:rsid w:val="00B846B8"/>
    <w:rsid w:val="00B8516C"/>
    <w:rsid w:val="00B86C55"/>
    <w:rsid w:val="00B872C7"/>
    <w:rsid w:val="00BA11E1"/>
    <w:rsid w:val="00BA3645"/>
    <w:rsid w:val="00BA5044"/>
    <w:rsid w:val="00BA7323"/>
    <w:rsid w:val="00BB02D9"/>
    <w:rsid w:val="00BB2D02"/>
    <w:rsid w:val="00BB56A8"/>
    <w:rsid w:val="00BC0F99"/>
    <w:rsid w:val="00BC1192"/>
    <w:rsid w:val="00BC4516"/>
    <w:rsid w:val="00BC4D14"/>
    <w:rsid w:val="00BC508F"/>
    <w:rsid w:val="00BC6F27"/>
    <w:rsid w:val="00BC79E9"/>
    <w:rsid w:val="00BD012E"/>
    <w:rsid w:val="00BD4156"/>
    <w:rsid w:val="00BD4718"/>
    <w:rsid w:val="00BD5B37"/>
    <w:rsid w:val="00BD5BE6"/>
    <w:rsid w:val="00BD776E"/>
    <w:rsid w:val="00BD7E7F"/>
    <w:rsid w:val="00BE0877"/>
    <w:rsid w:val="00BE1EC5"/>
    <w:rsid w:val="00BE200D"/>
    <w:rsid w:val="00BE31B7"/>
    <w:rsid w:val="00BE3BE2"/>
    <w:rsid w:val="00BE4625"/>
    <w:rsid w:val="00BE6BAA"/>
    <w:rsid w:val="00BE785D"/>
    <w:rsid w:val="00BF27E9"/>
    <w:rsid w:val="00BF33AB"/>
    <w:rsid w:val="00BF3788"/>
    <w:rsid w:val="00BF3DE2"/>
    <w:rsid w:val="00BF42DD"/>
    <w:rsid w:val="00BF526D"/>
    <w:rsid w:val="00BF721D"/>
    <w:rsid w:val="00C00685"/>
    <w:rsid w:val="00C00C66"/>
    <w:rsid w:val="00C01AEC"/>
    <w:rsid w:val="00C1124A"/>
    <w:rsid w:val="00C16CFA"/>
    <w:rsid w:val="00C17B7F"/>
    <w:rsid w:val="00C17ECB"/>
    <w:rsid w:val="00C21ABA"/>
    <w:rsid w:val="00C24A15"/>
    <w:rsid w:val="00C3088C"/>
    <w:rsid w:val="00C30EE0"/>
    <w:rsid w:val="00C32E24"/>
    <w:rsid w:val="00C33598"/>
    <w:rsid w:val="00C35271"/>
    <w:rsid w:val="00C36F47"/>
    <w:rsid w:val="00C37593"/>
    <w:rsid w:val="00C408F0"/>
    <w:rsid w:val="00C41860"/>
    <w:rsid w:val="00C43257"/>
    <w:rsid w:val="00C43450"/>
    <w:rsid w:val="00C43E01"/>
    <w:rsid w:val="00C4571D"/>
    <w:rsid w:val="00C4735F"/>
    <w:rsid w:val="00C47574"/>
    <w:rsid w:val="00C506FD"/>
    <w:rsid w:val="00C527C6"/>
    <w:rsid w:val="00C562DE"/>
    <w:rsid w:val="00C612F0"/>
    <w:rsid w:val="00C615B7"/>
    <w:rsid w:val="00C61737"/>
    <w:rsid w:val="00C64CDD"/>
    <w:rsid w:val="00C65ED9"/>
    <w:rsid w:val="00C66B2F"/>
    <w:rsid w:val="00C70B22"/>
    <w:rsid w:val="00C70B71"/>
    <w:rsid w:val="00C7264C"/>
    <w:rsid w:val="00C73527"/>
    <w:rsid w:val="00C75E6B"/>
    <w:rsid w:val="00C76AAA"/>
    <w:rsid w:val="00C775D2"/>
    <w:rsid w:val="00C800EC"/>
    <w:rsid w:val="00C815F0"/>
    <w:rsid w:val="00C829C5"/>
    <w:rsid w:val="00C82BC3"/>
    <w:rsid w:val="00C83AD1"/>
    <w:rsid w:val="00C8495E"/>
    <w:rsid w:val="00C85D3B"/>
    <w:rsid w:val="00C87B4C"/>
    <w:rsid w:val="00C90244"/>
    <w:rsid w:val="00C9352D"/>
    <w:rsid w:val="00C94FDB"/>
    <w:rsid w:val="00CA03BD"/>
    <w:rsid w:val="00CA362C"/>
    <w:rsid w:val="00CA6CAC"/>
    <w:rsid w:val="00CB4D28"/>
    <w:rsid w:val="00CC087D"/>
    <w:rsid w:val="00CC35F3"/>
    <w:rsid w:val="00CC37E3"/>
    <w:rsid w:val="00CC3D68"/>
    <w:rsid w:val="00CC4661"/>
    <w:rsid w:val="00CC6FFE"/>
    <w:rsid w:val="00CC7026"/>
    <w:rsid w:val="00CC7B48"/>
    <w:rsid w:val="00CD156D"/>
    <w:rsid w:val="00CD2B35"/>
    <w:rsid w:val="00CD36A3"/>
    <w:rsid w:val="00CD3756"/>
    <w:rsid w:val="00CD3979"/>
    <w:rsid w:val="00CD4A27"/>
    <w:rsid w:val="00CD7014"/>
    <w:rsid w:val="00CD70F2"/>
    <w:rsid w:val="00CD7500"/>
    <w:rsid w:val="00CE0292"/>
    <w:rsid w:val="00CE3620"/>
    <w:rsid w:val="00CE7F81"/>
    <w:rsid w:val="00CF0191"/>
    <w:rsid w:val="00CF17E0"/>
    <w:rsid w:val="00CF222E"/>
    <w:rsid w:val="00CF3B5D"/>
    <w:rsid w:val="00CF4302"/>
    <w:rsid w:val="00D02CD4"/>
    <w:rsid w:val="00D03A4E"/>
    <w:rsid w:val="00D050D1"/>
    <w:rsid w:val="00D11026"/>
    <w:rsid w:val="00D1312A"/>
    <w:rsid w:val="00D148DD"/>
    <w:rsid w:val="00D17643"/>
    <w:rsid w:val="00D17782"/>
    <w:rsid w:val="00D22BF1"/>
    <w:rsid w:val="00D243C5"/>
    <w:rsid w:val="00D25C6D"/>
    <w:rsid w:val="00D27B42"/>
    <w:rsid w:val="00D323D9"/>
    <w:rsid w:val="00D32A61"/>
    <w:rsid w:val="00D367F8"/>
    <w:rsid w:val="00D3712B"/>
    <w:rsid w:val="00D371A8"/>
    <w:rsid w:val="00D378C0"/>
    <w:rsid w:val="00D37B46"/>
    <w:rsid w:val="00D40967"/>
    <w:rsid w:val="00D40EC3"/>
    <w:rsid w:val="00D42314"/>
    <w:rsid w:val="00D43D16"/>
    <w:rsid w:val="00D4489B"/>
    <w:rsid w:val="00D52EC1"/>
    <w:rsid w:val="00D5308F"/>
    <w:rsid w:val="00D5627F"/>
    <w:rsid w:val="00D57E2F"/>
    <w:rsid w:val="00D60118"/>
    <w:rsid w:val="00D608EF"/>
    <w:rsid w:val="00D6168B"/>
    <w:rsid w:val="00D620F0"/>
    <w:rsid w:val="00D6425A"/>
    <w:rsid w:val="00D651C8"/>
    <w:rsid w:val="00D67E9E"/>
    <w:rsid w:val="00D7147D"/>
    <w:rsid w:val="00D744C3"/>
    <w:rsid w:val="00D7521B"/>
    <w:rsid w:val="00D760C1"/>
    <w:rsid w:val="00D7667B"/>
    <w:rsid w:val="00D81266"/>
    <w:rsid w:val="00D8457C"/>
    <w:rsid w:val="00D928A4"/>
    <w:rsid w:val="00D93BA2"/>
    <w:rsid w:val="00D95A25"/>
    <w:rsid w:val="00D95CE3"/>
    <w:rsid w:val="00DA038A"/>
    <w:rsid w:val="00DA0BC3"/>
    <w:rsid w:val="00DA114C"/>
    <w:rsid w:val="00DA2A1E"/>
    <w:rsid w:val="00DA3F9E"/>
    <w:rsid w:val="00DA6EFF"/>
    <w:rsid w:val="00DB02CF"/>
    <w:rsid w:val="00DB0708"/>
    <w:rsid w:val="00DB3309"/>
    <w:rsid w:val="00DB469D"/>
    <w:rsid w:val="00DC0644"/>
    <w:rsid w:val="00DC0B38"/>
    <w:rsid w:val="00DC6781"/>
    <w:rsid w:val="00DC719C"/>
    <w:rsid w:val="00DD08B6"/>
    <w:rsid w:val="00DD0C46"/>
    <w:rsid w:val="00DD4AE5"/>
    <w:rsid w:val="00DD611F"/>
    <w:rsid w:val="00DD78BD"/>
    <w:rsid w:val="00DE0299"/>
    <w:rsid w:val="00DE14CD"/>
    <w:rsid w:val="00DE4A82"/>
    <w:rsid w:val="00DF0F5E"/>
    <w:rsid w:val="00DF2FA2"/>
    <w:rsid w:val="00DF3148"/>
    <w:rsid w:val="00DF4C60"/>
    <w:rsid w:val="00DF5E6E"/>
    <w:rsid w:val="00E0112B"/>
    <w:rsid w:val="00E0365A"/>
    <w:rsid w:val="00E0748A"/>
    <w:rsid w:val="00E14325"/>
    <w:rsid w:val="00E1497F"/>
    <w:rsid w:val="00E167ED"/>
    <w:rsid w:val="00E21964"/>
    <w:rsid w:val="00E2229C"/>
    <w:rsid w:val="00E22F35"/>
    <w:rsid w:val="00E26EEF"/>
    <w:rsid w:val="00E27C25"/>
    <w:rsid w:val="00E27D52"/>
    <w:rsid w:val="00E31FFC"/>
    <w:rsid w:val="00E3254F"/>
    <w:rsid w:val="00E33B90"/>
    <w:rsid w:val="00E356EC"/>
    <w:rsid w:val="00E36093"/>
    <w:rsid w:val="00E37146"/>
    <w:rsid w:val="00E37656"/>
    <w:rsid w:val="00E37915"/>
    <w:rsid w:val="00E41111"/>
    <w:rsid w:val="00E46681"/>
    <w:rsid w:val="00E47F1D"/>
    <w:rsid w:val="00E510C1"/>
    <w:rsid w:val="00E52412"/>
    <w:rsid w:val="00E53939"/>
    <w:rsid w:val="00E54D7B"/>
    <w:rsid w:val="00E56605"/>
    <w:rsid w:val="00E56D73"/>
    <w:rsid w:val="00E57155"/>
    <w:rsid w:val="00E6009E"/>
    <w:rsid w:val="00E61DD1"/>
    <w:rsid w:val="00E634C3"/>
    <w:rsid w:val="00E64EE0"/>
    <w:rsid w:val="00E66919"/>
    <w:rsid w:val="00E66C6E"/>
    <w:rsid w:val="00E715D6"/>
    <w:rsid w:val="00E73229"/>
    <w:rsid w:val="00E745C8"/>
    <w:rsid w:val="00E74768"/>
    <w:rsid w:val="00E771E2"/>
    <w:rsid w:val="00E805F6"/>
    <w:rsid w:val="00E82D2E"/>
    <w:rsid w:val="00E8480A"/>
    <w:rsid w:val="00E84939"/>
    <w:rsid w:val="00E86288"/>
    <w:rsid w:val="00E86325"/>
    <w:rsid w:val="00E87DCB"/>
    <w:rsid w:val="00E91327"/>
    <w:rsid w:val="00E93B05"/>
    <w:rsid w:val="00E95C08"/>
    <w:rsid w:val="00E972C4"/>
    <w:rsid w:val="00EA12DF"/>
    <w:rsid w:val="00EA291B"/>
    <w:rsid w:val="00EA2AB0"/>
    <w:rsid w:val="00EA551B"/>
    <w:rsid w:val="00EA6C9E"/>
    <w:rsid w:val="00EB00B2"/>
    <w:rsid w:val="00EB1B94"/>
    <w:rsid w:val="00EB2CE9"/>
    <w:rsid w:val="00EB323A"/>
    <w:rsid w:val="00EB3CD7"/>
    <w:rsid w:val="00EB40D8"/>
    <w:rsid w:val="00EB65E3"/>
    <w:rsid w:val="00EC1035"/>
    <w:rsid w:val="00EC1995"/>
    <w:rsid w:val="00EC2A93"/>
    <w:rsid w:val="00EC4307"/>
    <w:rsid w:val="00EC585F"/>
    <w:rsid w:val="00EC646A"/>
    <w:rsid w:val="00ED01BB"/>
    <w:rsid w:val="00ED207E"/>
    <w:rsid w:val="00ED3376"/>
    <w:rsid w:val="00ED368D"/>
    <w:rsid w:val="00ED5475"/>
    <w:rsid w:val="00EE36AF"/>
    <w:rsid w:val="00EE653C"/>
    <w:rsid w:val="00EE65A3"/>
    <w:rsid w:val="00EF1683"/>
    <w:rsid w:val="00EF20C0"/>
    <w:rsid w:val="00EF2602"/>
    <w:rsid w:val="00EF42FC"/>
    <w:rsid w:val="00EF65A4"/>
    <w:rsid w:val="00EF6E94"/>
    <w:rsid w:val="00F01F3D"/>
    <w:rsid w:val="00F0288F"/>
    <w:rsid w:val="00F054FE"/>
    <w:rsid w:val="00F0620C"/>
    <w:rsid w:val="00F067A4"/>
    <w:rsid w:val="00F06FDA"/>
    <w:rsid w:val="00F071E5"/>
    <w:rsid w:val="00F1218D"/>
    <w:rsid w:val="00F144CF"/>
    <w:rsid w:val="00F14935"/>
    <w:rsid w:val="00F14B61"/>
    <w:rsid w:val="00F161C7"/>
    <w:rsid w:val="00F20837"/>
    <w:rsid w:val="00F208BE"/>
    <w:rsid w:val="00F20C0E"/>
    <w:rsid w:val="00F22181"/>
    <w:rsid w:val="00F2263F"/>
    <w:rsid w:val="00F23FB9"/>
    <w:rsid w:val="00F25CE0"/>
    <w:rsid w:val="00F25FF1"/>
    <w:rsid w:val="00F27065"/>
    <w:rsid w:val="00F27075"/>
    <w:rsid w:val="00F278A4"/>
    <w:rsid w:val="00F30098"/>
    <w:rsid w:val="00F32C7C"/>
    <w:rsid w:val="00F33BC0"/>
    <w:rsid w:val="00F33C45"/>
    <w:rsid w:val="00F3428F"/>
    <w:rsid w:val="00F34BDC"/>
    <w:rsid w:val="00F350C6"/>
    <w:rsid w:val="00F356D9"/>
    <w:rsid w:val="00F370CB"/>
    <w:rsid w:val="00F4003D"/>
    <w:rsid w:val="00F4219C"/>
    <w:rsid w:val="00F452A5"/>
    <w:rsid w:val="00F45F6D"/>
    <w:rsid w:val="00F52269"/>
    <w:rsid w:val="00F55269"/>
    <w:rsid w:val="00F55D01"/>
    <w:rsid w:val="00F6074B"/>
    <w:rsid w:val="00F61BC3"/>
    <w:rsid w:val="00F63302"/>
    <w:rsid w:val="00F64A3B"/>
    <w:rsid w:val="00F71E74"/>
    <w:rsid w:val="00F72503"/>
    <w:rsid w:val="00F72568"/>
    <w:rsid w:val="00F732DB"/>
    <w:rsid w:val="00F7549D"/>
    <w:rsid w:val="00F75B6A"/>
    <w:rsid w:val="00F81F6B"/>
    <w:rsid w:val="00F82609"/>
    <w:rsid w:val="00F84F39"/>
    <w:rsid w:val="00F861DB"/>
    <w:rsid w:val="00F918E7"/>
    <w:rsid w:val="00F91E7B"/>
    <w:rsid w:val="00F91FAE"/>
    <w:rsid w:val="00F9432D"/>
    <w:rsid w:val="00F94422"/>
    <w:rsid w:val="00F96B32"/>
    <w:rsid w:val="00F96E8C"/>
    <w:rsid w:val="00FA0D8C"/>
    <w:rsid w:val="00FA3FBB"/>
    <w:rsid w:val="00FA4481"/>
    <w:rsid w:val="00FA53B5"/>
    <w:rsid w:val="00FB0CB2"/>
    <w:rsid w:val="00FB1273"/>
    <w:rsid w:val="00FB1369"/>
    <w:rsid w:val="00FB1F29"/>
    <w:rsid w:val="00FB2537"/>
    <w:rsid w:val="00FB2590"/>
    <w:rsid w:val="00FB3699"/>
    <w:rsid w:val="00FC03BE"/>
    <w:rsid w:val="00FC131E"/>
    <w:rsid w:val="00FC14D6"/>
    <w:rsid w:val="00FC1543"/>
    <w:rsid w:val="00FC33E9"/>
    <w:rsid w:val="00FD1309"/>
    <w:rsid w:val="00FD19CA"/>
    <w:rsid w:val="00FD1FF7"/>
    <w:rsid w:val="00FD2271"/>
    <w:rsid w:val="00FD3CB3"/>
    <w:rsid w:val="00FD44CD"/>
    <w:rsid w:val="00FD49A6"/>
    <w:rsid w:val="00FD4AE8"/>
    <w:rsid w:val="00FD5CE2"/>
    <w:rsid w:val="00FE1038"/>
    <w:rsid w:val="00FE2767"/>
    <w:rsid w:val="00FE4642"/>
    <w:rsid w:val="00FE7547"/>
    <w:rsid w:val="00FE75B1"/>
    <w:rsid w:val="00FF2DFE"/>
    <w:rsid w:val="00FF2E18"/>
    <w:rsid w:val="00FF35DB"/>
    <w:rsid w:val="00FF4BDF"/>
    <w:rsid w:val="00FF6409"/>
    <w:rsid w:val="00FF6FB2"/>
    <w:rsid w:val="03EA0E49"/>
    <w:rsid w:val="040067B8"/>
    <w:rsid w:val="062AE8FB"/>
    <w:rsid w:val="08A94CBA"/>
    <w:rsid w:val="0912D3B0"/>
    <w:rsid w:val="09276BB1"/>
    <w:rsid w:val="0A317F25"/>
    <w:rsid w:val="0A38D71F"/>
    <w:rsid w:val="0A8CE0A2"/>
    <w:rsid w:val="0AB656B6"/>
    <w:rsid w:val="0AFF9907"/>
    <w:rsid w:val="0B607B41"/>
    <w:rsid w:val="0B6B0B10"/>
    <w:rsid w:val="0BD1072E"/>
    <w:rsid w:val="0CEF5DD4"/>
    <w:rsid w:val="0D811CE6"/>
    <w:rsid w:val="0E652183"/>
    <w:rsid w:val="0E707F57"/>
    <w:rsid w:val="0F586902"/>
    <w:rsid w:val="0FBCB64E"/>
    <w:rsid w:val="0FDE7455"/>
    <w:rsid w:val="1055A583"/>
    <w:rsid w:val="10AEEC44"/>
    <w:rsid w:val="122AF258"/>
    <w:rsid w:val="132CAF94"/>
    <w:rsid w:val="134EE2F1"/>
    <w:rsid w:val="135C8293"/>
    <w:rsid w:val="144BE9DD"/>
    <w:rsid w:val="145A4698"/>
    <w:rsid w:val="167A031D"/>
    <w:rsid w:val="16D33BFC"/>
    <w:rsid w:val="17536741"/>
    <w:rsid w:val="17CDB90A"/>
    <w:rsid w:val="17F47AEA"/>
    <w:rsid w:val="184A108D"/>
    <w:rsid w:val="184CA688"/>
    <w:rsid w:val="1867CAD4"/>
    <w:rsid w:val="1A66CED6"/>
    <w:rsid w:val="1A93C55D"/>
    <w:rsid w:val="1A95CED3"/>
    <w:rsid w:val="1AA8BA0D"/>
    <w:rsid w:val="1CA966DB"/>
    <w:rsid w:val="1CAA7D2A"/>
    <w:rsid w:val="1CB02A50"/>
    <w:rsid w:val="1D773499"/>
    <w:rsid w:val="1E48D31A"/>
    <w:rsid w:val="1E770426"/>
    <w:rsid w:val="1FF239E6"/>
    <w:rsid w:val="213689AD"/>
    <w:rsid w:val="216E80F7"/>
    <w:rsid w:val="21DAFD68"/>
    <w:rsid w:val="2368712F"/>
    <w:rsid w:val="24DE9EEF"/>
    <w:rsid w:val="2506F89C"/>
    <w:rsid w:val="25BCC7DF"/>
    <w:rsid w:val="262BA11D"/>
    <w:rsid w:val="2760AC01"/>
    <w:rsid w:val="27DA33F1"/>
    <w:rsid w:val="28B70867"/>
    <w:rsid w:val="29776D16"/>
    <w:rsid w:val="297A8524"/>
    <w:rsid w:val="299979FA"/>
    <w:rsid w:val="29F05373"/>
    <w:rsid w:val="2B1FEBD6"/>
    <w:rsid w:val="2B3B3BE2"/>
    <w:rsid w:val="2CF2E801"/>
    <w:rsid w:val="2D586BA5"/>
    <w:rsid w:val="2D62048F"/>
    <w:rsid w:val="2DB7FCFB"/>
    <w:rsid w:val="2DFBE458"/>
    <w:rsid w:val="2E29B707"/>
    <w:rsid w:val="2E6B0E98"/>
    <w:rsid w:val="2FBE76C9"/>
    <w:rsid w:val="306A5E24"/>
    <w:rsid w:val="309F09ED"/>
    <w:rsid w:val="3129EB06"/>
    <w:rsid w:val="32EB60F0"/>
    <w:rsid w:val="33188AB2"/>
    <w:rsid w:val="333DCC35"/>
    <w:rsid w:val="33E1B0C1"/>
    <w:rsid w:val="33FE7263"/>
    <w:rsid w:val="3410A98B"/>
    <w:rsid w:val="3427EBF1"/>
    <w:rsid w:val="35C3BC52"/>
    <w:rsid w:val="3603130E"/>
    <w:rsid w:val="36F2BDFA"/>
    <w:rsid w:val="37369FEA"/>
    <w:rsid w:val="37B53E86"/>
    <w:rsid w:val="3892BCE1"/>
    <w:rsid w:val="38B61614"/>
    <w:rsid w:val="38D0EEBA"/>
    <w:rsid w:val="3904E640"/>
    <w:rsid w:val="396DC0B0"/>
    <w:rsid w:val="3990BB93"/>
    <w:rsid w:val="3A0EE811"/>
    <w:rsid w:val="3A48473B"/>
    <w:rsid w:val="3A6418A8"/>
    <w:rsid w:val="3BA9EB59"/>
    <w:rsid w:val="3C6D97AE"/>
    <w:rsid w:val="3CB6BE3F"/>
    <w:rsid w:val="3CCD29F1"/>
    <w:rsid w:val="3CEFF5CA"/>
    <w:rsid w:val="3CFDC29C"/>
    <w:rsid w:val="3D1A30A9"/>
    <w:rsid w:val="3D1EDEEE"/>
    <w:rsid w:val="3D53F78B"/>
    <w:rsid w:val="3E17EA0D"/>
    <w:rsid w:val="3EA399BF"/>
    <w:rsid w:val="3F79C6E6"/>
    <w:rsid w:val="40271027"/>
    <w:rsid w:val="41317CFF"/>
    <w:rsid w:val="41B94DAC"/>
    <w:rsid w:val="422FB895"/>
    <w:rsid w:val="431BF6F4"/>
    <w:rsid w:val="43946F9F"/>
    <w:rsid w:val="43B243A3"/>
    <w:rsid w:val="455F5DCB"/>
    <w:rsid w:val="46E3DB9C"/>
    <w:rsid w:val="470D4EE5"/>
    <w:rsid w:val="472AD181"/>
    <w:rsid w:val="48CC6931"/>
    <w:rsid w:val="48F61342"/>
    <w:rsid w:val="4A1FCBE7"/>
    <w:rsid w:val="4AF230CF"/>
    <w:rsid w:val="4AFAFF0D"/>
    <w:rsid w:val="4B375B3C"/>
    <w:rsid w:val="4BB0D044"/>
    <w:rsid w:val="4BD72453"/>
    <w:rsid w:val="4BFBE6DA"/>
    <w:rsid w:val="4C449BAB"/>
    <w:rsid w:val="4D96FBAC"/>
    <w:rsid w:val="4DA84463"/>
    <w:rsid w:val="4E45BF5A"/>
    <w:rsid w:val="4F62DB15"/>
    <w:rsid w:val="50F7A410"/>
    <w:rsid w:val="51527BC3"/>
    <w:rsid w:val="52BDCA7D"/>
    <w:rsid w:val="52CF530B"/>
    <w:rsid w:val="54056156"/>
    <w:rsid w:val="549CACE3"/>
    <w:rsid w:val="5763570A"/>
    <w:rsid w:val="5B1C18AB"/>
    <w:rsid w:val="5C348AAD"/>
    <w:rsid w:val="5CBBDEEE"/>
    <w:rsid w:val="5E13BCDB"/>
    <w:rsid w:val="5E8DE8FE"/>
    <w:rsid w:val="5ED2E871"/>
    <w:rsid w:val="5F6410B5"/>
    <w:rsid w:val="61A708B4"/>
    <w:rsid w:val="62511F57"/>
    <w:rsid w:val="62671125"/>
    <w:rsid w:val="63B7898A"/>
    <w:rsid w:val="641B7B7D"/>
    <w:rsid w:val="645D69EC"/>
    <w:rsid w:val="6497533F"/>
    <w:rsid w:val="65053469"/>
    <w:rsid w:val="65A2DDE8"/>
    <w:rsid w:val="66879A82"/>
    <w:rsid w:val="67765E04"/>
    <w:rsid w:val="677707E9"/>
    <w:rsid w:val="67A38015"/>
    <w:rsid w:val="680B8566"/>
    <w:rsid w:val="68A2971D"/>
    <w:rsid w:val="69F0384D"/>
    <w:rsid w:val="6A939753"/>
    <w:rsid w:val="6A9609EE"/>
    <w:rsid w:val="6B5AFCBC"/>
    <w:rsid w:val="6BA2F892"/>
    <w:rsid w:val="6C07246C"/>
    <w:rsid w:val="6C2E848B"/>
    <w:rsid w:val="6C3F3FAA"/>
    <w:rsid w:val="6D69B4A2"/>
    <w:rsid w:val="6DBC9B8F"/>
    <w:rsid w:val="6DC719E9"/>
    <w:rsid w:val="6DDB100B"/>
    <w:rsid w:val="6EEACDC8"/>
    <w:rsid w:val="6FDD8B9E"/>
    <w:rsid w:val="70851E42"/>
    <w:rsid w:val="70C8B928"/>
    <w:rsid w:val="720890DC"/>
    <w:rsid w:val="72105E85"/>
    <w:rsid w:val="7367F967"/>
    <w:rsid w:val="74ADEACE"/>
    <w:rsid w:val="74EB7EBC"/>
    <w:rsid w:val="75B3B951"/>
    <w:rsid w:val="75BC3E74"/>
    <w:rsid w:val="75D6042B"/>
    <w:rsid w:val="7665162B"/>
    <w:rsid w:val="771C1B07"/>
    <w:rsid w:val="77F8691D"/>
    <w:rsid w:val="79BD8848"/>
    <w:rsid w:val="7A053AD8"/>
    <w:rsid w:val="7A93E187"/>
    <w:rsid w:val="7ABB7F19"/>
    <w:rsid w:val="7DC1CE97"/>
    <w:rsid w:val="7E24198B"/>
    <w:rsid w:val="7E51CB47"/>
    <w:rsid w:val="7F5F39C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24E60D6"/>
  <w15:docId w15:val="{E4532B4D-BBB5-4C04-8849-9D2803FE5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de-DE" w:bidi="ar-SA"/>
      </w:rPr>
    </w:rPrDefault>
    <w:pPrDefault/>
  </w:docDefaults>
  <w:latentStyles w:defLockedState="0" w:defUIPriority="0" w:defSemiHidden="0" w:defUnhideWhenUsed="0" w:defQFormat="0" w:count="376">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27D52"/>
    <w:rPr>
      <w:sz w:val="24"/>
      <w:szCs w:val="24"/>
    </w:rPr>
  </w:style>
  <w:style w:type="paragraph" w:styleId="berschrift1">
    <w:name w:val="heading 1"/>
    <w:basedOn w:val="Standard"/>
    <w:next w:val="Standard"/>
    <w:pPr>
      <w:keepNext/>
      <w:jc w:val="both"/>
      <w:outlineLvl w:val="0"/>
    </w:pPr>
    <w:rPr>
      <w:u w:val="single"/>
    </w:rPr>
  </w:style>
  <w:style w:type="paragraph" w:styleId="berschrift2">
    <w:name w:val="heading 2"/>
    <w:basedOn w:val="Standard"/>
    <w:next w:val="Standard"/>
    <w:pPr>
      <w:keepNext/>
      <w:jc w:val="center"/>
      <w:outlineLvl w:val="1"/>
    </w:pPr>
    <w:rPr>
      <w:b/>
    </w:rPr>
  </w:style>
  <w:style w:type="paragraph" w:styleId="berschrift3">
    <w:name w:val="heading 3"/>
    <w:basedOn w:val="Standard"/>
    <w:next w:val="Standard"/>
    <w:pPr>
      <w:keepNext/>
      <w:outlineLvl w:val="2"/>
    </w:pPr>
    <w:rPr>
      <w:b/>
      <w:sz w:val="26"/>
    </w:rPr>
  </w:style>
  <w:style w:type="paragraph" w:styleId="berschrift4">
    <w:name w:val="heading 4"/>
    <w:basedOn w:val="Standard"/>
    <w:next w:val="Standard"/>
    <w:pPr>
      <w:keepNext/>
      <w:ind w:left="567"/>
      <w:jc w:val="both"/>
      <w:outlineLvl w:val="3"/>
    </w:pPr>
    <w:rPr>
      <w:b/>
      <w:sz w:val="22"/>
    </w:rPr>
  </w:style>
  <w:style w:type="paragraph" w:styleId="berschrift5">
    <w:name w:val="heading 5"/>
    <w:basedOn w:val="Standard"/>
    <w:next w:val="Standard"/>
    <w:pPr>
      <w:keepNext/>
      <w:jc w:val="both"/>
      <w:outlineLvl w:val="4"/>
    </w:pPr>
    <w:rPr>
      <w:u w:val="single"/>
    </w:rPr>
  </w:style>
  <w:style w:type="paragraph" w:styleId="berschrift6">
    <w:name w:val="heading 6"/>
    <w:basedOn w:val="Standard"/>
    <w:next w:val="Standard"/>
    <w:pPr>
      <w:keepNext/>
      <w:jc w:val="both"/>
      <w:outlineLvl w:val="5"/>
    </w:pPr>
    <w:rPr>
      <w:i/>
      <w:u w:val="single"/>
    </w:rPr>
  </w:style>
  <w:style w:type="paragraph" w:styleId="berschrift7">
    <w:name w:val="heading 7"/>
    <w:basedOn w:val="Standard"/>
    <w:next w:val="Standard"/>
    <w:pPr>
      <w:keepNext/>
      <w:outlineLvl w:val="6"/>
    </w:pPr>
    <w:rPr>
      <w:u w:val="single"/>
    </w:rPr>
  </w:style>
  <w:style w:type="paragraph" w:styleId="berschrift8">
    <w:name w:val="heading 8"/>
    <w:basedOn w:val="Standard"/>
    <w:next w:val="Standard"/>
    <w:pPr>
      <w:keepNext/>
      <w:ind w:left="567"/>
      <w:jc w:val="both"/>
      <w:outlineLvl w:val="7"/>
    </w:pPr>
    <w:rPr>
      <w:b/>
    </w:rPr>
  </w:style>
  <w:style w:type="paragraph" w:styleId="berschrift9">
    <w:name w:val="heading 9"/>
    <w:basedOn w:val="Standard"/>
    <w:next w:val="Standard"/>
    <w:pPr>
      <w:keepNext/>
      <w:outlineLvl w:val="8"/>
    </w:pPr>
    <w:rPr>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pPr>
      <w:jc w:val="both"/>
    </w:pPr>
  </w:style>
  <w:style w:type="paragraph" w:styleId="Textkrper-Zeileneinzug">
    <w:name w:val="Body Text Indent"/>
    <w:basedOn w:val="Standard"/>
    <w:pPr>
      <w:ind w:left="1418"/>
      <w:jc w:val="both"/>
    </w:pPr>
  </w:style>
  <w:style w:type="paragraph" w:styleId="Beschriftung">
    <w:name w:val="caption"/>
    <w:basedOn w:val="Standard"/>
    <w:next w:val="Standard"/>
    <w:pPr>
      <w:framePr w:w="6185" w:h="569" w:hSpace="141" w:wrap="around" w:vAnchor="text" w:hAnchor="page" w:x="1311" w:y="47"/>
    </w:pPr>
    <w:rPr>
      <w:b/>
      <w:sz w:val="28"/>
    </w:rPr>
  </w:style>
  <w:style w:type="paragraph" w:customStyle="1" w:styleId="Firmenangaben">
    <w:name w:val="Firmenangaben"/>
    <w:rPr>
      <w:rFonts w:ascii="Arial" w:hAnsi="Arial"/>
      <w:noProof/>
      <w:sz w:val="14"/>
    </w:rPr>
  </w:style>
  <w:style w:type="paragraph" w:customStyle="1" w:styleId="FirmenangabenFusszeile">
    <w:name w:val="Firmenangaben Fusszeile"/>
    <w:basedOn w:val="Standard"/>
    <w:pPr>
      <w:tabs>
        <w:tab w:val="left" w:pos="1985"/>
        <w:tab w:val="left" w:pos="3515"/>
        <w:tab w:val="left" w:pos="6010"/>
        <w:tab w:val="left" w:pos="7655"/>
        <w:tab w:val="left" w:pos="8789"/>
      </w:tabs>
    </w:pPr>
    <w:rPr>
      <w:sz w:val="12"/>
    </w:rPr>
  </w:style>
  <w:style w:type="character" w:styleId="Hyperlink">
    <w:name w:val="Hyperlink"/>
    <w:uiPriority w:val="99"/>
    <w:rPr>
      <w:color w:val="0000FF"/>
      <w:u w:val="single"/>
    </w:rPr>
  </w:style>
  <w:style w:type="character" w:styleId="BesuchterLink">
    <w:name w:val="FollowedHyperlink"/>
    <w:rPr>
      <w:color w:val="800080"/>
      <w:u w:val="single"/>
    </w:rPr>
  </w:style>
  <w:style w:type="paragraph" w:styleId="Kopfzeile">
    <w:name w:val="header"/>
    <w:basedOn w:val="Standard"/>
    <w:pPr>
      <w:tabs>
        <w:tab w:val="center" w:pos="4536"/>
        <w:tab w:val="right" w:pos="9072"/>
      </w:tabs>
    </w:pPr>
  </w:style>
  <w:style w:type="paragraph" w:styleId="Fuzeile">
    <w:name w:val="footer"/>
    <w:basedOn w:val="Standard"/>
    <w:link w:val="FuzeileZchn"/>
    <w:pPr>
      <w:tabs>
        <w:tab w:val="center" w:pos="4536"/>
        <w:tab w:val="right" w:pos="9072"/>
      </w:tabs>
    </w:pPr>
  </w:style>
  <w:style w:type="paragraph" w:styleId="Textkrper2">
    <w:name w:val="Body Text 2"/>
    <w:basedOn w:val="Standard"/>
    <w:pPr>
      <w:jc w:val="both"/>
    </w:pPr>
    <w:rPr>
      <w:rFonts w:ascii="LTUnivers 430 BasicReg" w:hAnsi="LTUnivers 430 BasicReg"/>
      <w:sz w:val="22"/>
    </w:rPr>
  </w:style>
  <w:style w:type="paragraph" w:styleId="Textkrper3">
    <w:name w:val="Body Text 3"/>
    <w:basedOn w:val="Standard"/>
    <w:pPr>
      <w:jc w:val="both"/>
    </w:pPr>
    <w:rPr>
      <w:rFonts w:ascii="LTUnivers 430 BasicReg" w:hAnsi="LTUnivers 430 BasicReg"/>
      <w:b/>
      <w:bCs/>
      <w:sz w:val="22"/>
    </w:rPr>
  </w:style>
  <w:style w:type="paragraph" w:customStyle="1" w:styleId="Noparagraphstyle">
    <w:name w:val="[No paragraph style]"/>
    <w:pPr>
      <w:autoSpaceDE w:val="0"/>
      <w:autoSpaceDN w:val="0"/>
      <w:adjustRightInd w:val="0"/>
      <w:spacing w:line="288" w:lineRule="auto"/>
    </w:pPr>
    <w:rPr>
      <w:color w:val="000000"/>
      <w:sz w:val="24"/>
      <w:szCs w:val="24"/>
    </w:rPr>
  </w:style>
  <w:style w:type="paragraph" w:styleId="Sprechblasentext">
    <w:name w:val="Balloon Text"/>
    <w:basedOn w:val="Standard"/>
    <w:semiHidden/>
    <w:rsid w:val="00F22181"/>
    <w:rPr>
      <w:rFonts w:ascii="Tahoma" w:hAnsi="Tahoma" w:cs="Tahoma"/>
      <w:sz w:val="16"/>
      <w:szCs w:val="16"/>
    </w:rPr>
  </w:style>
  <w:style w:type="character" w:styleId="Seitenzahl">
    <w:name w:val="page number"/>
    <w:basedOn w:val="Absatz-Standardschriftart"/>
    <w:rsid w:val="008D6A16"/>
  </w:style>
  <w:style w:type="character" w:customStyle="1" w:styleId="FuzeileZchn">
    <w:name w:val="Fußzeile Zchn"/>
    <w:basedOn w:val="Absatz-Standardschriftart"/>
    <w:link w:val="Fuzeile"/>
    <w:rsid w:val="00954840"/>
    <w:rPr>
      <w:rFonts w:ascii="Arial" w:hAnsi="Arial"/>
    </w:rPr>
  </w:style>
  <w:style w:type="character" w:styleId="Platzhaltertext">
    <w:name w:val="Placeholder Text"/>
    <w:basedOn w:val="Absatz-Standardschriftart"/>
    <w:uiPriority w:val="99"/>
    <w:semiHidden/>
    <w:rsid w:val="00793616"/>
    <w:rPr>
      <w:color w:val="808080"/>
    </w:rPr>
  </w:style>
  <w:style w:type="paragraph" w:customStyle="1" w:styleId="7Punkt">
    <w:name w:val="7 Punkt"/>
    <w:basedOn w:val="Standard"/>
    <w:qFormat/>
    <w:rsid w:val="003A6E04"/>
    <w:pPr>
      <w:spacing w:line="170" w:lineRule="exact"/>
    </w:pPr>
    <w:rPr>
      <w:sz w:val="14"/>
      <w:szCs w:val="14"/>
    </w:rPr>
  </w:style>
  <w:style w:type="table" w:styleId="Tabellenraster">
    <w:name w:val="Table Grid"/>
    <w:basedOn w:val="NormaleTabelle"/>
    <w:rsid w:val="009A6E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58139E"/>
    <w:rPr>
      <w:rFonts w:asciiTheme="minorHAnsi" w:hAnsiTheme="minorHAnsi"/>
      <w:sz w:val="18"/>
    </w:rPr>
  </w:style>
  <w:style w:type="paragraph" w:customStyle="1" w:styleId="Presseinfo">
    <w:name w:val="Presseinfo"/>
    <w:basedOn w:val="Standard"/>
    <w:rsid w:val="0096234B"/>
    <w:rPr>
      <w:b/>
      <w:color w:val="FE0009" w:themeColor="accent5"/>
      <w:sz w:val="36"/>
    </w:rPr>
  </w:style>
  <w:style w:type="character" w:customStyle="1" w:styleId="NichtaufgelsteErwhnung1">
    <w:name w:val="Nicht aufgelöste Erwähnung1"/>
    <w:basedOn w:val="Absatz-Standardschriftart"/>
    <w:uiPriority w:val="99"/>
    <w:semiHidden/>
    <w:unhideWhenUsed/>
    <w:rsid w:val="004E6FB4"/>
    <w:rPr>
      <w:color w:val="605E5C"/>
      <w:shd w:val="clear" w:color="auto" w:fill="E1DFDD"/>
    </w:rPr>
  </w:style>
  <w:style w:type="character" w:customStyle="1" w:styleId="A3">
    <w:name w:val="A3"/>
    <w:uiPriority w:val="99"/>
    <w:rsid w:val="00EA291B"/>
    <w:rPr>
      <w:rFonts w:cs="Univers Next W1G Light"/>
      <w:color w:val="000000"/>
      <w:sz w:val="17"/>
      <w:szCs w:val="17"/>
    </w:rPr>
  </w:style>
  <w:style w:type="character" w:styleId="Kommentarzeichen">
    <w:name w:val="annotation reference"/>
    <w:basedOn w:val="Absatz-Standardschriftart"/>
    <w:uiPriority w:val="99"/>
    <w:semiHidden/>
    <w:unhideWhenUsed/>
    <w:rsid w:val="0053705A"/>
    <w:rPr>
      <w:sz w:val="16"/>
      <w:szCs w:val="16"/>
    </w:rPr>
  </w:style>
  <w:style w:type="paragraph" w:styleId="Kommentartext">
    <w:name w:val="annotation text"/>
    <w:basedOn w:val="Standard"/>
    <w:link w:val="KommentartextZchn"/>
    <w:uiPriority w:val="99"/>
    <w:unhideWhenUsed/>
    <w:rsid w:val="0053705A"/>
    <w:rPr>
      <w:rFonts w:eastAsiaTheme="minorHAnsi" w:cstheme="minorBidi"/>
      <w:sz w:val="20"/>
      <w:lang w:eastAsia="en-US"/>
    </w:rPr>
  </w:style>
  <w:style w:type="character" w:customStyle="1" w:styleId="KommentartextZchn">
    <w:name w:val="Kommentartext Zchn"/>
    <w:basedOn w:val="Absatz-Standardschriftart"/>
    <w:link w:val="Kommentartext"/>
    <w:uiPriority w:val="99"/>
    <w:rsid w:val="0053705A"/>
    <w:rPr>
      <w:rFonts w:asciiTheme="minorHAnsi" w:eastAsiaTheme="minorHAnsi" w:hAnsiTheme="minorHAnsi" w:cstheme="minorBidi"/>
      <w:lang w:val="en-GB" w:eastAsia="en-US"/>
    </w:rPr>
  </w:style>
  <w:style w:type="paragraph" w:customStyle="1" w:styleId="Default">
    <w:name w:val="Default"/>
    <w:rsid w:val="0053705A"/>
    <w:pPr>
      <w:autoSpaceDE w:val="0"/>
      <w:autoSpaceDN w:val="0"/>
      <w:adjustRightInd w:val="0"/>
    </w:pPr>
    <w:rPr>
      <w:rFonts w:ascii="Univers Next W1G Light" w:eastAsiaTheme="minorHAnsi" w:hAnsi="Univers Next W1G Light" w:cs="Univers Next W1G Light"/>
      <w:color w:val="000000"/>
      <w:sz w:val="24"/>
      <w:szCs w:val="24"/>
      <w:lang w:eastAsia="en-US"/>
    </w:rPr>
  </w:style>
  <w:style w:type="paragraph" w:customStyle="1" w:styleId="Pa9">
    <w:name w:val="Pa9"/>
    <w:basedOn w:val="Default"/>
    <w:next w:val="Default"/>
    <w:uiPriority w:val="99"/>
    <w:rsid w:val="0053705A"/>
    <w:pPr>
      <w:spacing w:line="241" w:lineRule="atLeast"/>
    </w:pPr>
    <w:rPr>
      <w:rFonts w:cstheme="minorBidi"/>
      <w:color w:val="auto"/>
    </w:rPr>
  </w:style>
  <w:style w:type="paragraph" w:customStyle="1" w:styleId="Pa3">
    <w:name w:val="Pa3"/>
    <w:basedOn w:val="Default"/>
    <w:next w:val="Default"/>
    <w:uiPriority w:val="99"/>
    <w:rsid w:val="0053705A"/>
    <w:pPr>
      <w:spacing w:line="181" w:lineRule="atLeast"/>
    </w:pPr>
    <w:rPr>
      <w:rFonts w:cstheme="minorBidi"/>
      <w:color w:val="auto"/>
    </w:rPr>
  </w:style>
  <w:style w:type="paragraph" w:styleId="Kommentarthema">
    <w:name w:val="annotation subject"/>
    <w:basedOn w:val="Kommentartext"/>
    <w:next w:val="Kommentartext"/>
    <w:link w:val="KommentarthemaZchn"/>
    <w:semiHidden/>
    <w:unhideWhenUsed/>
    <w:rsid w:val="00DF2FA2"/>
    <w:rPr>
      <w:rFonts w:eastAsia="Times New Roman" w:cs="Times New Roman"/>
      <w:b/>
      <w:bCs/>
      <w:lang w:eastAsia="de-DE"/>
    </w:rPr>
  </w:style>
  <w:style w:type="character" w:customStyle="1" w:styleId="KommentarthemaZchn">
    <w:name w:val="Kommentarthema Zchn"/>
    <w:basedOn w:val="KommentartextZchn"/>
    <w:link w:val="Kommentarthema"/>
    <w:semiHidden/>
    <w:rsid w:val="00DF2FA2"/>
    <w:rPr>
      <w:rFonts w:asciiTheme="minorHAnsi" w:eastAsiaTheme="minorHAnsi" w:hAnsiTheme="minorHAnsi" w:cstheme="minorBidi"/>
      <w:b/>
      <w:bCs/>
      <w:lang w:val="en-GB" w:eastAsia="en-US"/>
    </w:rPr>
  </w:style>
  <w:style w:type="paragraph" w:styleId="Listenabsatz">
    <w:name w:val="List Paragraph"/>
    <w:basedOn w:val="Standard"/>
    <w:uiPriority w:val="34"/>
    <w:qFormat/>
    <w:rsid w:val="00016F6B"/>
    <w:pPr>
      <w:ind w:left="720"/>
      <w:contextualSpacing/>
    </w:pPr>
    <w:rPr>
      <w:rFonts w:eastAsiaTheme="minorHAnsi" w:cstheme="minorBidi"/>
      <w:lang w:eastAsia="en-US"/>
    </w:rPr>
  </w:style>
  <w:style w:type="paragraph" w:styleId="StandardWeb">
    <w:name w:val="Normal (Web)"/>
    <w:basedOn w:val="Standard"/>
    <w:uiPriority w:val="99"/>
    <w:semiHidden/>
    <w:unhideWhenUsed/>
    <w:rsid w:val="00E27D52"/>
    <w:pPr>
      <w:spacing w:before="100" w:beforeAutospacing="1" w:after="100" w:afterAutospacing="1"/>
    </w:pPr>
  </w:style>
  <w:style w:type="character" w:customStyle="1" w:styleId="apple-converted-space">
    <w:name w:val="apple-converted-space"/>
    <w:basedOn w:val="Absatz-Standardschriftart"/>
    <w:rsid w:val="00E27D52"/>
  </w:style>
  <w:style w:type="paragraph" w:customStyle="1" w:styleId="paragraph">
    <w:name w:val="paragraph"/>
    <w:basedOn w:val="Standard"/>
    <w:rsid w:val="00347705"/>
    <w:pPr>
      <w:spacing w:before="100" w:beforeAutospacing="1" w:after="100" w:afterAutospacing="1"/>
    </w:pPr>
  </w:style>
  <w:style w:type="character" w:customStyle="1" w:styleId="normaltextrun">
    <w:name w:val="normaltextrun"/>
    <w:basedOn w:val="Absatz-Standardschriftart"/>
    <w:rsid w:val="00347705"/>
  </w:style>
  <w:style w:type="character" w:customStyle="1" w:styleId="eop">
    <w:name w:val="eop"/>
    <w:basedOn w:val="Absatz-Standardschriftart"/>
    <w:rsid w:val="00347705"/>
  </w:style>
  <w:style w:type="character" w:styleId="NichtaufgelsteErwhnung">
    <w:name w:val="Unresolved Mention"/>
    <w:basedOn w:val="Absatz-Standardschriftart"/>
    <w:uiPriority w:val="99"/>
    <w:semiHidden/>
    <w:unhideWhenUsed/>
    <w:rsid w:val="001B45CB"/>
    <w:rPr>
      <w:color w:val="605E5C"/>
      <w:shd w:val="clear" w:color="auto" w:fill="E1DFDD"/>
    </w:rPr>
  </w:style>
  <w:style w:type="character" w:styleId="Erwhnung">
    <w:name w:val="Mention"/>
    <w:basedOn w:val="Absatz-Standardschriftart"/>
    <w:uiPriority w:val="99"/>
    <w:unhideWhenUsed/>
    <w:rsid w:val="001B2138"/>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0771037">
      <w:bodyDiv w:val="1"/>
      <w:marLeft w:val="0"/>
      <w:marRight w:val="0"/>
      <w:marTop w:val="0"/>
      <w:marBottom w:val="0"/>
      <w:divBdr>
        <w:top w:val="none" w:sz="0" w:space="0" w:color="auto"/>
        <w:left w:val="none" w:sz="0" w:space="0" w:color="auto"/>
        <w:bottom w:val="none" w:sz="0" w:space="0" w:color="auto"/>
        <w:right w:val="none" w:sz="0" w:space="0" w:color="auto"/>
      </w:divBdr>
    </w:div>
    <w:div w:id="702637542">
      <w:bodyDiv w:val="1"/>
      <w:marLeft w:val="0"/>
      <w:marRight w:val="0"/>
      <w:marTop w:val="0"/>
      <w:marBottom w:val="0"/>
      <w:divBdr>
        <w:top w:val="none" w:sz="0" w:space="0" w:color="auto"/>
        <w:left w:val="none" w:sz="0" w:space="0" w:color="auto"/>
        <w:bottom w:val="none" w:sz="0" w:space="0" w:color="auto"/>
        <w:right w:val="none" w:sz="0" w:space="0" w:color="auto"/>
      </w:divBdr>
    </w:div>
    <w:div w:id="1145002778">
      <w:bodyDiv w:val="1"/>
      <w:marLeft w:val="0"/>
      <w:marRight w:val="0"/>
      <w:marTop w:val="0"/>
      <w:marBottom w:val="0"/>
      <w:divBdr>
        <w:top w:val="none" w:sz="0" w:space="0" w:color="auto"/>
        <w:left w:val="none" w:sz="0" w:space="0" w:color="auto"/>
        <w:bottom w:val="none" w:sz="0" w:space="0" w:color="auto"/>
        <w:right w:val="none" w:sz="0" w:space="0" w:color="auto"/>
      </w:divBdr>
    </w:div>
    <w:div w:id="1708723532">
      <w:bodyDiv w:val="1"/>
      <w:marLeft w:val="0"/>
      <w:marRight w:val="0"/>
      <w:marTop w:val="0"/>
      <w:marBottom w:val="0"/>
      <w:divBdr>
        <w:top w:val="none" w:sz="0" w:space="0" w:color="auto"/>
        <w:left w:val="none" w:sz="0" w:space="0" w:color="auto"/>
        <w:bottom w:val="none" w:sz="0" w:space="0" w:color="auto"/>
        <w:right w:val="none" w:sz="0" w:space="0" w:color="auto"/>
      </w:divBdr>
    </w:div>
    <w:div w:id="1795904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sabine.barbie@roto-frank.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ROTO-Farbpalette">
      <a:dk1>
        <a:srgbClr val="000000"/>
      </a:dk1>
      <a:lt1>
        <a:srgbClr val="FFFFFF"/>
      </a:lt1>
      <a:dk2>
        <a:srgbClr val="FFFFFF"/>
      </a:dk2>
      <a:lt2>
        <a:srgbClr val="FFFFFF"/>
      </a:lt2>
      <a:accent1>
        <a:srgbClr val="4D4F53"/>
      </a:accent1>
      <a:accent2>
        <a:srgbClr val="747678"/>
      </a:accent2>
      <a:accent3>
        <a:srgbClr val="A5A5A5"/>
      </a:accent3>
      <a:accent4>
        <a:srgbClr val="BCBDBC"/>
      </a:accent4>
      <a:accent5>
        <a:srgbClr val="FE0009"/>
      </a:accent5>
      <a:accent6>
        <a:srgbClr val="8F8F8C"/>
      </a:accent6>
      <a:hlink>
        <a:srgbClr val="000000"/>
      </a:hlink>
      <a:folHlink>
        <a:srgbClr val="000000"/>
      </a:folHlink>
    </a:clrScheme>
    <a:fontScheme name="ROTO">
      <a:majorFont>
        <a:latin typeface="Univers Next W1G Light"/>
        <a:ea typeface=""/>
        <a:cs typeface=""/>
      </a:majorFont>
      <a:minorFont>
        <a:latin typeface="Univers Next W1G Light"/>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xmlns:star_td="http://www.star-group.net/schemas/transit/filters/textdata" ct:_="" ma:_="" ma:contentTypeName="Dokument" ma:contentTypeID="0x010100B21EADD51A565C4C85E89FB9B5D5B221" ma:contentTypeVersion="14" ma:contentTypeDescription="Ein neues Dokument erstellen." ma:contentTypeScope="" ma:versionID="40497df43fea23f9744c7105d9a1a45a">
  <xsd:schema xmlns:xsd="http://www.w3.org/2001/XMLSchema" xmlns:p="http://schemas.microsoft.com/office/2006/metadata/properties" xmlns:ns2="f5077190-fa5d-4a26-9cb0-8a4afeeec8b4" xmlns:ns3="015e15a7-0e93-48ae-9fc6-25d339bb5e35" xmlns:xs="http://www.w3.org/2001/XMLSchema" targetNamespace="http://schemas.microsoft.com/office/2006/metadata/properties" ma:root="true" ma:fieldsID="1343c4c894c0e33133d0982a93656296" ns2:_="" ns3:_="">
    <xsd:import xmlns:xs="http://www.w3.org/2001/XMLSchema" xmlns:xsd="http://www.w3.org/2001/XMLSchema" namespace="f5077190-fa5d-4a26-9cb0-8a4afeeec8b4"/>
    <xsd:import xmlns:xs="http://www.w3.org/2001/XMLSchema" xmlns:xsd="http://www.w3.org/2001/XMLSchema" namespace="015e15a7-0e93-48ae-9fc6-25d339bb5e35"/>
    <xsd:element xmlns:xs="http://www.w3.org/2001/XMLSchema" xmlns:xsd="http://www.w3.org/2001/XMLSchema" name="properties">
      <xs:complexType xmlns:xsd="http://www.w3.org/2001/XMLSchema" xmlns:xs="http://www.w3.org/2001/XMLSchema">
        <xsd:sequence xmlns:xs="http://www.w3.org/2001/XMLSchema" xmlns:xsd="http://www.w3.org/2001/XMLSchema">
          <xs:element xmlns:xsd="http://www.w3.org/2001/XMLSchema" xmlns:xs="http://www.w3.org/2001/XMLSchema" name="documentManagement">
            <xsd:complexType xmlns:xs="http://www.w3.org/2001/XMLSchema" xmlns:xsd="http://www.w3.org/2001/XMLSchema">
              <xs:all xmlns:xsd="http://www.w3.org/2001/XMLSchema" xmlns:xs="http://www.w3.org/2001/XMLSchema">
                <xsd:element xmlns:xs="http://www.w3.org/2001/XMLSchema" xmlns:xsd="http://www.w3.org/2001/XMLSchema" ref="ns2:MediaServiceMetadata" minOccurs="0"/>
                <xsd:element xmlns:xs="http://www.w3.org/2001/XMLSchema" xmlns:xsd="http://www.w3.org/2001/XMLSchema" ref="ns2:MediaServiceFastMetadata" minOccurs="0"/>
                <xsd:element xmlns:xs="http://www.w3.org/2001/XMLSchema" xmlns:xsd="http://www.w3.org/2001/XMLSchema" ref="ns2:MediaServiceSearchProperties" minOccurs="0"/>
                <xsd:element xmlns:xs="http://www.w3.org/2001/XMLSchema" xmlns:xsd="http://www.w3.org/2001/XMLSchema" ref="ns2:MediaServiceObjectDetectorVersions" minOccurs="0"/>
                <xsd:element xmlns:xs="http://www.w3.org/2001/XMLSchema" xmlns:xsd="http://www.w3.org/2001/XMLSchema" ref="ns3:SharedWithUsers" minOccurs="0"/>
                <xsd:element xmlns:xs="http://www.w3.org/2001/XMLSchema" xmlns:xsd="http://www.w3.org/2001/XMLSchema" ref="ns3:SharedWithDetails" minOccurs="0"/>
                <xsd:element xmlns:xs="http://www.w3.org/2001/XMLSchema" xmlns:xsd="http://www.w3.org/2001/XMLSchema" ref="ns2:FinalisierungderExponatlistebis10_x002e_05_x002e_2024" minOccurs="0"/>
                <xsd:element xmlns:xs="http://www.w3.org/2001/XMLSchema" xmlns:xsd="http://www.w3.org/2001/XMLSchema" ref="ns2:MediaServiceDateTaken" minOccurs="0"/>
                <xsd:element xmlns:xs="http://www.w3.org/2001/XMLSchema" xmlns:xsd="http://www.w3.org/2001/XMLSchema" ref="ns2:MediaServiceGenerationTime" minOccurs="0"/>
                <xsd:element xmlns:xs="http://www.w3.org/2001/XMLSchema" xmlns:xsd="http://www.w3.org/2001/XMLSchema" ref="ns2:MediaServiceEventHashCode" minOccurs="0"/>
                <xsd:element xmlns:xs="http://www.w3.org/2001/XMLSchema" xmlns:xsd="http://www.w3.org/2001/XMLSchema" ref="ns2:MediaLengthInSeconds" minOccurs="0"/>
                <xsd:element xmlns:xs="http://www.w3.org/2001/XMLSchema" xmlns:xsd="http://www.w3.org/2001/XMLSchema" ref="ns2:lcf76f155ced4ddcb4097134ff3c332f" minOccurs="0"/>
                <xsd:element xmlns:xs="http://www.w3.org/2001/XMLSchema" xmlns:xsd="http://www.w3.org/2001/XMLSchema" ref="ns2:MediaServiceOCR" minOccurs="0"/>
              </xs:all>
            </xsd:complexType>
          </xs:element>
        </xsd:sequence>
      </xs:complexType>
    </xsd:element>
  </xsd:schema>
  <xsd:schema xmlns:xsd="http://www.w3.org/2001/XMLSchema" xmlns:dms="http://schemas.microsoft.com/office/2006/documentManagement/types" xmlns:pc="http://schemas.microsoft.com/office/infopath/2007/PartnerControls" xmlns:xs="http://www.w3.org/2001/XMLSchema" targetNamespace="f5077190-fa5d-4a26-9cb0-8a4afeeec8b4" elementFormDefault="qualified">
    <xsd:import xmlns:xs="http://www.w3.org/2001/XMLSchema" xmlns:xsd="http://www.w3.org/2001/XMLSchema" namespace="http://schemas.microsoft.com/office/2006/documentManagement/types"/>
    <xsd:import xmlns:xs="http://www.w3.org/2001/XMLSchema" xmlns:xsd="http://www.w3.org/2001/XMLSchema" namespace="http://schemas.microsoft.com/office/infopath/2007/PartnerControls"/>
    <xsd:element xmlns:xs="http://www.w3.org/2001/XMLSchema" xmlns:xsd="http://www.w3.org/2001/XMLSchema" name="MediaServiceMetadata" ma:index="8" nillable="true" ma:displayName="MediaServiceMetadata" ma:hidden="true" ma:internalName="MediaServiceMetadata" ma:readOnly="true">
      <xs:simpleType xmlns:xsd="http://www.w3.org/2001/XMLSchema" xmlns:xs="http://www.w3.org/2001/XMLSchema">
        <xsd:restriction xmlns:xs="http://www.w3.org/2001/XMLSchema" xmlns:xsd="http://www.w3.org/2001/XMLSchema" base="dms:Note"/>
      </xs:simpleType>
    </xsd:element>
    <xsd:element xmlns:xs="http://www.w3.org/2001/XMLSchema" xmlns:xsd="http://www.w3.org/2001/XMLSchema" name="MediaServiceFastMetadata" ma:index="9" nillable="true" ma:displayName="MediaServiceFastMetadata" ma:hidden="true" ma:internalName="MediaServiceFastMetadata" ma:readOnly="true">
      <xs:simpleType xmlns:xsd="http://www.w3.org/2001/XMLSchema" xmlns:xs="http://www.w3.org/2001/XMLSchema">
        <xsd:restriction xmlns:xs="http://www.w3.org/2001/XMLSchema" xmlns:xsd="http://www.w3.org/2001/XMLSchema" base="dms:Note"/>
      </xs:simpleType>
    </xsd:element>
    <xsd:element xmlns:xs="http://www.w3.org/2001/XMLSchema" xmlns:xsd="http://www.w3.org/2001/XMLSchema" name="MediaServiceSearchProperties" ma:index="10" nillable="true" ma:displayName="MediaServiceSearchProperties" ma:hidden="true" ma:internalName="MediaServiceSearchProperties" ma:readOnly="true">
      <xs:simpleType xmlns:xsd="http://www.w3.org/2001/XMLSchema" xmlns:xs="http://www.w3.org/2001/XMLSchema">
        <xsd:restriction xmlns:xs="http://www.w3.org/2001/XMLSchema" xmlns:xsd="http://www.w3.org/2001/XMLSchema" base="dms:Note"/>
      </xs:simpleType>
    </xsd:element>
    <xsd:element xmlns:xs="http://www.w3.org/2001/XMLSchema" xmlns:xsd="http://www.w3.org/2001/XMLSchema" name="MediaServiceObjectDetectorVersions" ma:index="11" nillable="true" ma:displayName="MediaServiceObjectDetectorVersions" ma:hidden="true" ma:indexed="true" ma:internalName="MediaServiceObjectDetectorVersions" ma:readOnly="true">
      <xs:simpleType xmlns:xsd="http://www.w3.org/2001/XMLSchema" xmlns:xs="http://www.w3.org/2001/XMLSchema">
        <xsd:restriction xmlns:xs="http://www.w3.org/2001/XMLSchema" xmlns:xsd="http://www.w3.org/2001/XMLSchema" base="dms:Text"/>
      </xs:simpleType>
    </xsd:element>
    <xsd:element xmlns:xs="http://www.w3.org/2001/XMLSchema" xmlns:xsd="http://www.w3.org/2001/XMLSchema" name="FinalisierungderExponatlistebis10_x002e_05_x002e_2024" ma:index="14" nillable="true" ma:displayName="zurück gesendet an Fr. Dr. Sälzer" ma:format="Dropdown" ma:internalName="FinalisierungderExponatlistebis10_x002e_05_x002e_2024">
      <xs:simpleType xmlns:xsd="http://www.w3.org/2001/XMLSchema" xmlns:xs="http://www.w3.org/2001/XMLSchema">
        <xsd:restriction xmlns:xs="http://www.w3.org/2001/XMLSchema" xmlns:xsd="http://www.w3.org/2001/XMLSchema" base="dms:Text">
          <xs:maxLength xmlns:xsd="http://www.w3.org/2001/XMLSchema" xmlns:xs="http://www.w3.org/2001/XMLSchema" value="255"/>
        </xsd:restriction>
      </xs:simpleType>
    </xsd:element>
    <xsd:element xmlns:xs="http://www.w3.org/2001/XMLSchema" xmlns:xsd="http://www.w3.org/2001/XMLSchema" name="MediaServiceDateTaken" ma:index="15" nillable="true" ma:displayName="MediaServiceDateTaken" ma:hidden="true" ma:indexed="true" ma:internalName="MediaServiceDateTaken" ma:readOnly="true">
      <xs:simpleType xmlns:xsd="http://www.w3.org/2001/XMLSchema" xmlns:xs="http://www.w3.org/2001/XMLSchema">
        <xsd:restriction xmlns:xs="http://www.w3.org/2001/XMLSchema" xmlns:xsd="http://www.w3.org/2001/XMLSchema" base="dms:Text"/>
      </xs:simpleType>
    </xsd:element>
    <xsd:element xmlns:xs="http://www.w3.org/2001/XMLSchema" xmlns:xsd="http://www.w3.org/2001/XMLSchema" name="MediaServiceGenerationTime" ma:index="16" nillable="true" ma:displayName="MediaServiceGenerationTime" ma:hidden="true" ma:internalName="MediaServiceGenerationTime" ma:readOnly="true">
      <xs:simpleType xmlns:xsd="http://www.w3.org/2001/XMLSchema" xmlns:xs="http://www.w3.org/2001/XMLSchema">
        <xsd:restriction xmlns:xs="http://www.w3.org/2001/XMLSchema" xmlns:xsd="http://www.w3.org/2001/XMLSchema" base="dms:Text"/>
      </xs:simpleType>
    </xsd:element>
    <xsd:element xmlns:xs="http://www.w3.org/2001/XMLSchema" xmlns:xsd="http://www.w3.org/2001/XMLSchema" name="MediaServiceEventHashCode" ma:index="17" nillable="true" ma:displayName="MediaServiceEventHashCode" ma:hidden="true" ma:internalName="MediaServiceEventHashCode" ma:readOnly="true">
      <xs:simpleType xmlns:xsd="http://www.w3.org/2001/XMLSchema" xmlns:xs="http://www.w3.org/2001/XMLSchema">
        <xsd:restriction xmlns:xs="http://www.w3.org/2001/XMLSchema" xmlns:xsd="http://www.w3.org/2001/XMLSchema" base="dms:Text"/>
      </xs:simpleType>
    </xsd:element>
    <xsd:element xmlns:xs="http://www.w3.org/2001/XMLSchema" xmlns:xsd="http://www.w3.org/2001/XMLSchema" name="MediaLengthInSeconds" ma:index="18" nillable="true" ma:displayName="MediaLengthInSeconds" ma:hidden="true" ma:internalName="MediaLengthInSeconds" ma:readOnly="true">
      <xs:simpleType xmlns:xsd="http://www.w3.org/2001/XMLSchema" xmlns:xs="http://www.w3.org/2001/XMLSchema">
        <xsd:restriction xmlns:xs="http://www.w3.org/2001/XMLSchema" xmlns:xsd="http://www.w3.org/2001/XMLSchema" base="dms:Unknown"/>
      </xs:simpleType>
    </xsd:element>
    <xsd:element xmlns:xs="http://www.w3.org/2001/XMLSchema" xmlns:xsd="http://www.w3.org/2001/XMLSchema" name="lcf76f155ced4ddcb4097134ff3c332f" ma:index="20" nillable="true" ma:taxonomy="true" ma:internalName="lcf76f155ced4ddcb4097134ff3c332f" ma:taxonomyFieldName="MediaServiceImageTags" ma:displayName="Bildmarkierungen" ma:readOnly="false" ma:fieldId="{5cf76f15-5ced-4ddc-b409-7134ff3c332f}" ma:taxonomyMulti="true" ma:sspId="f753b327-4476-471b-a20b-05b21cb5f9b7" ma:termSetId="09814cd3-568e-fe90-9814-8d621ff8fb84" ma:anchorId="fba54fb3-c3e1-fe81-a776-ca4b69148c4d" ma:open="true" ma:isKeyword="false">
      <xs:complexType xmlns:xsd="http://www.w3.org/2001/XMLSchema" xmlns:xs="http://www.w3.org/2001/XMLSchema">
        <xsd:sequence xmlns:xs="http://www.w3.org/2001/XMLSchema" xmlns:xsd="http://www.w3.org/2001/XMLSchema">
          <xs:element xmlns:xsd="http://www.w3.org/2001/XMLSchema" xmlns:xs="http://www.w3.org/2001/XMLSchema" ref="pc:Terms" minOccurs="0" maxOccurs="1"/>
        </xsd:sequence>
      </xs:complexType>
    </xsd:element>
    <xsd:element xmlns:xs="http://www.w3.org/2001/XMLSchema" xmlns:xsd="http://www.w3.org/2001/XMLSchema" name="MediaServiceOCR" ma:index="21" nillable="true" ma:displayName="Extracted Text" ma:internalName="MediaServiceOCR" ma:readOnly="true">
      <xs:simpleType xmlns:xsd="http://www.w3.org/2001/XMLSchema" xmlns:xs="http://www.w3.org/2001/XMLSchema">
        <xsd:restriction xmlns:xs="http://www.w3.org/2001/XMLSchema" xmlns:xsd="http://www.w3.org/2001/XMLSchema" base="dms:Note">
          <xs:maxLength xmlns:xsd="http://www.w3.org/2001/XMLSchema" xmlns:xs="http://www.w3.org/2001/XMLSchema" value="255"/>
        </xsd:restriction>
      </xs:simpleType>
    </xsd:element>
  </xsd:schema>
  <xsd:schema xmlns:xsd="http://www.w3.org/2001/XMLSchema" xmlns:dms="http://schemas.microsoft.com/office/2006/documentManagement/types" xmlns:pc="http://schemas.microsoft.com/office/infopath/2007/PartnerControls" xmlns:xs="http://www.w3.org/2001/XMLSchema" targetNamespace="015e15a7-0e93-48ae-9fc6-25d339bb5e35" elementFormDefault="qualified">
    <xsd:import xmlns:xs="http://www.w3.org/2001/XMLSchema" xmlns:xsd="http://www.w3.org/2001/XMLSchema" namespace="http://schemas.microsoft.com/office/2006/documentManagement/types"/>
    <xsd:import xmlns:xs="http://www.w3.org/2001/XMLSchema" xmlns:xsd="http://www.w3.org/2001/XMLSchema" namespace="http://schemas.microsoft.com/office/infopath/2007/PartnerControls"/>
    <xsd:element xmlns:xs="http://www.w3.org/2001/XMLSchema" xmlns:xsd="http://www.w3.org/2001/XMLSchema" name="SharedWithUsers" ma:index="12" nillable="true" ma:displayName="Freigegeben für" ma:internalName="SharedWithUsers" ma:readOnly="true">
      <xs:complexType xmlns:xsd="http://www.w3.org/2001/XMLSchema" xmlns:xs="http://www.w3.org/2001/XMLSchema">
        <xsd:complexContent xmlns:xs="http://www.w3.org/2001/XMLSchema" xmlns:xsd="http://www.w3.org/2001/XMLSchema">
          <xs:extension xmlns:xsd="http://www.w3.org/2001/XMLSchema" xmlns:xs="http://www.w3.org/2001/XMLSchema" base="dms:UserMulti">
            <xsd:sequence xmlns:xs="http://www.w3.org/2001/XMLSchema" xmlns:xsd="http://www.w3.org/2001/XMLSchema">
              <xs:element xmlns:xsd="http://www.w3.org/2001/XMLSchema" xmlns:xs="http://www.w3.org/2001/XMLSchema" name="UserInfo" minOccurs="0" maxOccurs="unbounded">
                <xsd:complexType xmlns:xs="http://www.w3.org/2001/XMLSchema" xmlns:xsd="http://www.w3.org/2001/XMLSchema">
                  <xs:sequence xmlns:xsd="http://www.w3.org/2001/XMLSchema" xmlns:xs="http://www.w3.org/2001/XMLSchema">
                    <xsd:element xmlns:xs="http://www.w3.org/2001/XMLSchema" xmlns:xsd="http://www.w3.org/2001/XMLSchema" name="DisplayName" type="xsd:string" minOccurs="0"/>
                    <xsd:element xmlns:xs="http://www.w3.org/2001/XMLSchema" xmlns:xsd="http://www.w3.org/2001/XMLSchema" name="AccountId" type="dms:UserId" minOccurs="0" nillable="true"/>
                    <xsd:element xmlns:xs="http://www.w3.org/2001/XMLSchema" xmlns:xsd="http://www.w3.org/2001/XMLSchema" name="AccountType" type="xsd:string" minOccurs="0"/>
                  </xs:sequence>
                </xsd:complexType>
              </xs:element>
            </xsd:sequence>
          </xs:extension>
        </xsd:complexContent>
      </xs:complexType>
    </xsd:element>
    <xsd:element xmlns:xs="http://www.w3.org/2001/XMLSchema" xmlns:xsd="http://www.w3.org/2001/XMLSchema" name="SharedWithDetails" ma:index="13" nillable="true" ma:displayName="Freigegeben für - Details" ma:internalName="SharedWithDetails" ma:readOnly="true">
      <xs:simpleType xmlns:xsd="http://www.w3.org/2001/XMLSchema" xmlns:xs="http://www.w3.org/2001/XMLSchema">
        <xsd:restriction xmlns:xs="http://www.w3.org/2001/XMLSchema" xmlns:xsd="http://www.w3.org/2001/XMLSchema" base="dms:Note">
          <xs:maxLength xmlns:xsd="http://www.w3.org/2001/XMLSchema" xmlns:xs="http://www.w3.org/2001/XMLSchema" value="255"/>
        </xsd:restriction>
      </xs: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FormTemplates xmlns="http://schemas.microsoft.com/sharepoint/v3/contenttype/forms" xmlns:star_td="http://www.star-group.net/schemas/transit/filters/textdata">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xmlns:star_td="http://www.star-group.net/schemas/transit/filters/textdata">
  <documentManagement>
    <lcf76f155ced4ddcb4097134ff3c332f xmlns="f5077190-fa5d-4a26-9cb0-8a4afeeec8b4">
      <pc:Terms xmlns="http://schemas.microsoft.com/office/infopath/2007/PartnerControls"/>
    </lcf76f155ced4ddcb4097134ff3c332f>
    <SharedWithUsers xmlns="015e15a7-0e93-48ae-9fc6-25d339bb5e35">
      <UserInfo>
        <DisplayName>Groetz, Brigitte</DisplayName>
        <AccountId>14</AccountId>
        <AccountType/>
      </UserInfo>
      <UserInfo>
        <DisplayName>Barbie, Sabine</DisplayName>
        <AccountId>51</AccountId>
        <AccountType/>
      </UserInfo>
    </SharedWithUsers>
    <FinalisierungderExponatlistebis10_x002e_05_x002e_2024 xmlns="f5077190-fa5d-4a26-9cb0-8a4afeeec8b4" xsi:nil="true"/>
  </documentManagement>
</p:properties>
</file>

<file path=customXml/item4.xml><?xml version="1.0" encoding="utf-8"?>
<b:Sources xmlns="http://schemas.openxmlformats.org/officeDocument/2006/bibliography" xmlns:b="http://schemas.openxmlformats.org/officeDocument/2006/bibliography" xmlns:star_td="http://www.star-group.net/schemas/transit/filters/textdata" SelectedStyle="\APASixthEditionOfficeOnline.xsl" StyleName="APA" Version="6"/>
</file>

<file path=customXml/itemProps1.xml><?xml version="1.0" encoding="utf-8"?>
<ds:datastoreItem xmlns:ds="http://schemas.openxmlformats.org/officeDocument/2006/customXml" ds:itemID="{6446FD84-3820-474F-A005-6B5F495336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077190-fa5d-4a26-9cb0-8a4afeeec8b4"/>
    <ds:schemaRef ds:uri="015e15a7-0e93-48ae-9fc6-25d339bb5e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 ds:uri="http://www.star-group.net/schemas/transit/filters/textdata"/>
  </ds:schemaRefs>
</ds:datastoreItem>
</file>

<file path=customXml/itemProps2.xml><?xml version="1.0" encoding="utf-8"?>
<ds:datastoreItem xmlns:ds="http://schemas.openxmlformats.org/officeDocument/2006/customXml" ds:itemID="{56B9A4C6-692C-4BD4-B7E7-D749299ED5B4}">
  <ds:schemaRefs>
    <ds:schemaRef ds:uri="http://schemas.microsoft.com/sharepoint/v3/contenttype/forms"/>
    <ds:schemaRef ds:uri="http://www.star-group.net/schemas/transit/filters/textdata"/>
  </ds:schemaRefs>
</ds:datastoreItem>
</file>

<file path=customXml/itemProps3.xml><?xml version="1.0" encoding="utf-8"?>
<ds:datastoreItem xmlns:ds="http://schemas.openxmlformats.org/officeDocument/2006/customXml" ds:itemID="{AFE0FF7A-4FE6-4EC5-A4EC-CFE87BA004BE}">
  <ds:schemaRefs>
    <ds:schemaRef ds:uri="http://schemas.microsoft.com/office/2006/metadata/properties"/>
    <ds:schemaRef ds:uri="http://schemas.microsoft.com/office/infopath/2007/PartnerControls"/>
    <ds:schemaRef ds:uri="f5077190-fa5d-4a26-9cb0-8a4afeeec8b4"/>
    <ds:schemaRef ds:uri="015e15a7-0e93-48ae-9fc6-25d339bb5e35"/>
    <ds:schemaRef ds:uri="http://www.star-group.net/schemas/transit/filters/textdata"/>
  </ds:schemaRefs>
</ds:datastoreItem>
</file>

<file path=customXml/itemProps4.xml><?xml version="1.0" encoding="utf-8"?>
<ds:datastoreItem xmlns:ds="http://schemas.openxmlformats.org/officeDocument/2006/customXml" ds:itemID="{01529B51-0886-41A4-BC3F-7872A842A1CC}">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1279</Words>
  <Characters>7262</Characters>
  <Application>Microsoft Office Word</Application>
  <DocSecurity>0</DocSecurity>
  <Lines>60</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8524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Karin Felgner</dc:creator>
  <cp:keywords/>
  <cp:lastModifiedBy>Barbie, Sabine</cp:lastModifiedBy>
  <cp:revision>3</cp:revision>
  <cp:lastPrinted>2025-01-17T11:16:00Z</cp:lastPrinted>
  <dcterms:created xsi:type="dcterms:W3CDTF">2025-01-31T08:30:00Z</dcterms:created>
  <dcterms:modified xsi:type="dcterms:W3CDTF">2025-01-31T09:08:00Z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0x010100B21EADD51A565C4C85E89FB9B5D5B221</vt:lpwstr>
  </property>
  <property fmtid="{D5CDD505-2E9C-101B-9397-08002B2CF9AE}" pid="3" name="MediaServiceImageTags">
    <vt:lpwstr/>
  </property>
</Properties>
</file>