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0750F" w14:textId="4910295E" w:rsidR="00E61DD1" w:rsidRPr="00E61DD1" w:rsidRDefault="00435B70" w:rsidP="00D8457C">
      <w:pPr>
        <w:spacing w:line="276" w:lineRule="auto"/>
        <w:rPr>
          <w:rFonts w:asciiTheme="minorHAnsi" w:hAnsiTheme="minorHAnsi"/>
          <w:sz w:val="18"/>
          <w:szCs w:val="20"/>
        </w:rPr>
      </w:pPr>
      <w:r w:rsidRPr="00347705">
        <w:rPr>
          <w:rFonts w:asciiTheme="minorHAnsi" w:hAnsiTheme="minorHAnsi"/>
          <w:b/>
          <w:sz w:val="18"/>
          <w:szCs w:val="18"/>
        </w:rPr>
        <w:t xml:space="preserve">Datum: </w:t>
      </w:r>
      <w:r w:rsidR="00683A92">
        <w:rPr>
          <w:rFonts w:asciiTheme="minorHAnsi" w:hAnsiTheme="minorHAnsi"/>
          <w:sz w:val="18"/>
          <w:szCs w:val="20"/>
        </w:rPr>
        <w:t>4</w:t>
      </w:r>
      <w:r w:rsidR="00E61DD1" w:rsidRPr="00E61DD1">
        <w:rPr>
          <w:rFonts w:asciiTheme="minorHAnsi" w:hAnsiTheme="minorHAnsi"/>
          <w:sz w:val="18"/>
          <w:szCs w:val="20"/>
        </w:rPr>
        <w:t xml:space="preserve">. </w:t>
      </w:r>
      <w:r w:rsidR="00683A92">
        <w:rPr>
          <w:rFonts w:asciiTheme="minorHAnsi" w:hAnsiTheme="minorHAnsi"/>
          <w:sz w:val="18"/>
          <w:szCs w:val="20"/>
        </w:rPr>
        <w:t>November</w:t>
      </w:r>
      <w:r w:rsidR="00A156C4">
        <w:rPr>
          <w:rFonts w:asciiTheme="minorHAnsi" w:hAnsiTheme="minorHAnsi"/>
          <w:sz w:val="18"/>
          <w:szCs w:val="20"/>
        </w:rPr>
        <w:t xml:space="preserve"> 2024</w:t>
      </w:r>
    </w:p>
    <w:p w14:paraId="1037C60D" w14:textId="77777777" w:rsidR="00435B70" w:rsidRPr="00197B77" w:rsidRDefault="00435B70" w:rsidP="00D8457C">
      <w:pPr>
        <w:spacing w:line="276" w:lineRule="auto"/>
        <w:rPr>
          <w:rFonts w:asciiTheme="minorHAnsi" w:hAnsiTheme="minorHAnsi"/>
          <w:sz w:val="18"/>
          <w:szCs w:val="20"/>
        </w:rPr>
      </w:pPr>
    </w:p>
    <w:p w14:paraId="1B06A24E" w14:textId="375A8DB9" w:rsidR="00611AE8" w:rsidRPr="00611AE8" w:rsidRDefault="00D27B42" w:rsidP="00611AE8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50F7A410">
        <w:rPr>
          <w:rFonts w:asciiTheme="minorHAnsi" w:hAnsiTheme="minorHAnsi"/>
          <w:sz w:val="18"/>
          <w:szCs w:val="18"/>
        </w:rPr>
        <w:t>Roto</w:t>
      </w:r>
      <w:r w:rsidR="00B25857" w:rsidRPr="50F7A410">
        <w:rPr>
          <w:rFonts w:asciiTheme="minorHAnsi" w:hAnsiTheme="minorHAnsi"/>
          <w:sz w:val="18"/>
          <w:szCs w:val="18"/>
        </w:rPr>
        <w:t xml:space="preserve"> auf der </w:t>
      </w:r>
      <w:r w:rsidR="00421C93" w:rsidRPr="50F7A410">
        <w:rPr>
          <w:rFonts w:asciiTheme="minorHAnsi" w:hAnsiTheme="minorHAnsi"/>
          <w:sz w:val="18"/>
          <w:szCs w:val="18"/>
        </w:rPr>
        <w:t>„</w:t>
      </w:r>
      <w:r w:rsidR="00683A92">
        <w:rPr>
          <w:rFonts w:asciiTheme="minorHAnsi" w:hAnsiTheme="minorHAnsi"/>
          <w:sz w:val="18"/>
          <w:szCs w:val="18"/>
        </w:rPr>
        <w:t>BAU</w:t>
      </w:r>
      <w:r w:rsidR="00421C93" w:rsidRPr="50F7A410">
        <w:rPr>
          <w:rFonts w:asciiTheme="minorHAnsi" w:hAnsiTheme="minorHAnsi"/>
          <w:sz w:val="18"/>
          <w:szCs w:val="18"/>
        </w:rPr>
        <w:t>“</w:t>
      </w:r>
      <w:r w:rsidR="00683A92">
        <w:rPr>
          <w:rFonts w:asciiTheme="minorHAnsi" w:hAnsiTheme="minorHAnsi"/>
          <w:sz w:val="18"/>
          <w:szCs w:val="18"/>
        </w:rPr>
        <w:t xml:space="preserve"> 2025</w:t>
      </w:r>
      <w:r w:rsidR="00B25857" w:rsidRPr="50F7A410">
        <w:rPr>
          <w:rFonts w:asciiTheme="minorHAnsi" w:hAnsiTheme="minorHAnsi"/>
          <w:sz w:val="18"/>
          <w:szCs w:val="18"/>
        </w:rPr>
        <w:t xml:space="preserve"> / </w:t>
      </w:r>
      <w:r w:rsidR="003B224D">
        <w:rPr>
          <w:rFonts w:asciiTheme="minorHAnsi" w:hAnsiTheme="minorHAnsi"/>
          <w:sz w:val="18"/>
          <w:szCs w:val="18"/>
        </w:rPr>
        <w:t xml:space="preserve">Erweiterte Messestandfläche 303 in Halle C4 / </w:t>
      </w:r>
      <w:r w:rsidR="000E5141">
        <w:rPr>
          <w:rFonts w:asciiTheme="minorHAnsi" w:hAnsiTheme="minorHAnsi"/>
          <w:sz w:val="18"/>
          <w:szCs w:val="18"/>
        </w:rPr>
        <w:t xml:space="preserve">Beschlagtechnologie </w:t>
      </w:r>
      <w:r w:rsidR="000E5141" w:rsidRPr="00E53939">
        <w:rPr>
          <w:rFonts w:asciiTheme="minorHAnsi" w:hAnsiTheme="minorHAnsi"/>
          <w:sz w:val="18"/>
          <w:szCs w:val="18"/>
        </w:rPr>
        <w:t xml:space="preserve">für alle Öffnungsarten und Rahmenmaterialien </w:t>
      </w:r>
      <w:r w:rsidR="003C0C3F" w:rsidRPr="50F7A410">
        <w:rPr>
          <w:rFonts w:asciiTheme="minorHAnsi" w:hAnsiTheme="minorHAnsi"/>
          <w:sz w:val="18"/>
          <w:szCs w:val="18"/>
        </w:rPr>
        <w:t xml:space="preserve">/ </w:t>
      </w:r>
      <w:r w:rsidR="003B224D" w:rsidRPr="50F7A410">
        <w:rPr>
          <w:rFonts w:asciiTheme="minorHAnsi" w:hAnsiTheme="minorHAnsi"/>
          <w:sz w:val="18"/>
          <w:szCs w:val="18"/>
        </w:rPr>
        <w:t>„</w:t>
      </w:r>
      <w:proofErr w:type="spellStart"/>
      <w:r w:rsidR="003B224D" w:rsidRPr="50F7A410">
        <w:rPr>
          <w:rFonts w:asciiTheme="minorHAnsi" w:hAnsiTheme="minorHAnsi"/>
          <w:sz w:val="18"/>
          <w:szCs w:val="18"/>
        </w:rPr>
        <w:t>Perfect</w:t>
      </w:r>
      <w:proofErr w:type="spellEnd"/>
      <w:r w:rsidR="003B224D" w:rsidRPr="50F7A410">
        <w:rPr>
          <w:rFonts w:asciiTheme="minorHAnsi" w:hAnsiTheme="minorHAnsi"/>
          <w:sz w:val="18"/>
          <w:szCs w:val="18"/>
        </w:rPr>
        <w:t xml:space="preserve"> Match“: Beschlag</w:t>
      </w:r>
      <w:r w:rsidR="00611AE8">
        <w:rPr>
          <w:rFonts w:asciiTheme="minorHAnsi" w:hAnsiTheme="minorHAnsi"/>
          <w:sz w:val="18"/>
          <w:szCs w:val="18"/>
        </w:rPr>
        <w:t xml:space="preserve">, </w:t>
      </w:r>
      <w:r w:rsidR="003B224D" w:rsidRPr="50F7A410">
        <w:rPr>
          <w:rFonts w:asciiTheme="minorHAnsi" w:hAnsiTheme="minorHAnsi"/>
          <w:sz w:val="18"/>
          <w:szCs w:val="18"/>
        </w:rPr>
        <w:t>Dichtung</w:t>
      </w:r>
      <w:r w:rsidR="00611AE8">
        <w:rPr>
          <w:rFonts w:asciiTheme="minorHAnsi" w:hAnsiTheme="minorHAnsi"/>
          <w:sz w:val="18"/>
          <w:szCs w:val="18"/>
        </w:rPr>
        <w:t xml:space="preserve">, Verglasungstechnik und Beratung </w:t>
      </w:r>
      <w:r w:rsidR="003B224D" w:rsidRPr="50F7A410">
        <w:rPr>
          <w:rFonts w:asciiTheme="minorHAnsi" w:hAnsiTheme="minorHAnsi"/>
          <w:sz w:val="18"/>
          <w:szCs w:val="18"/>
        </w:rPr>
        <w:t xml:space="preserve">aus einer Hand </w:t>
      </w:r>
      <w:r w:rsidR="003B224D">
        <w:rPr>
          <w:rFonts w:asciiTheme="minorHAnsi" w:hAnsiTheme="minorHAnsi"/>
          <w:sz w:val="18"/>
          <w:szCs w:val="18"/>
        </w:rPr>
        <w:t xml:space="preserve">/ </w:t>
      </w:r>
      <w:r w:rsidR="00652A27">
        <w:rPr>
          <w:rFonts w:asciiTheme="minorHAnsi" w:hAnsiTheme="minorHAnsi"/>
          <w:sz w:val="18"/>
          <w:szCs w:val="18"/>
        </w:rPr>
        <w:t xml:space="preserve">Nach der Messe: </w:t>
      </w:r>
      <w:r w:rsidR="003B224D">
        <w:rPr>
          <w:rFonts w:asciiTheme="minorHAnsi" w:hAnsiTheme="minorHAnsi"/>
          <w:sz w:val="18"/>
          <w:szCs w:val="18"/>
        </w:rPr>
        <w:t>„Roto City“ online besuchen</w:t>
      </w:r>
      <w:r w:rsidRPr="50F7A410">
        <w:rPr>
          <w:rFonts w:asciiTheme="minorHAnsi" w:hAnsiTheme="minorHAnsi"/>
          <w:sz w:val="18"/>
          <w:szCs w:val="18"/>
        </w:rPr>
        <w:t xml:space="preserve"> </w:t>
      </w:r>
      <w:r w:rsidR="00611AE8">
        <w:rPr>
          <w:rFonts w:asciiTheme="minorHAnsi" w:hAnsiTheme="minorHAnsi"/>
          <w:sz w:val="18"/>
          <w:szCs w:val="18"/>
        </w:rPr>
        <w:t xml:space="preserve">/ </w:t>
      </w:r>
      <w:r w:rsidR="00611AE8" w:rsidRPr="00611AE8">
        <w:rPr>
          <w:rFonts w:asciiTheme="minorHAnsi" w:hAnsiTheme="minorHAnsi"/>
          <w:sz w:val="18"/>
          <w:szCs w:val="18"/>
        </w:rPr>
        <w:t>Close-</w:t>
      </w:r>
      <w:proofErr w:type="spellStart"/>
      <w:r w:rsidR="00611AE8" w:rsidRPr="00611AE8">
        <w:rPr>
          <w:rFonts w:asciiTheme="minorHAnsi" w:hAnsiTheme="minorHAnsi"/>
          <w:sz w:val="18"/>
          <w:szCs w:val="18"/>
        </w:rPr>
        <w:t>ups</w:t>
      </w:r>
      <w:proofErr w:type="spellEnd"/>
      <w:r w:rsidR="00611AE8" w:rsidRPr="00611AE8">
        <w:rPr>
          <w:rFonts w:asciiTheme="minorHAnsi" w:hAnsiTheme="minorHAnsi"/>
          <w:sz w:val="18"/>
          <w:szCs w:val="18"/>
        </w:rPr>
        <w:t xml:space="preserve"> in </w:t>
      </w:r>
      <w:proofErr w:type="spellStart"/>
      <w:r w:rsidR="00611AE8" w:rsidRPr="00611AE8">
        <w:rPr>
          <w:rFonts w:asciiTheme="minorHAnsi" w:hAnsiTheme="minorHAnsi"/>
          <w:sz w:val="18"/>
          <w:szCs w:val="18"/>
        </w:rPr>
        <w:t>Social</w:t>
      </w:r>
      <w:proofErr w:type="spellEnd"/>
      <w:r w:rsidR="00611AE8" w:rsidRPr="00611AE8">
        <w:rPr>
          <w:rFonts w:asciiTheme="minorHAnsi" w:hAnsiTheme="minorHAnsi"/>
          <w:sz w:val="18"/>
          <w:szCs w:val="18"/>
        </w:rPr>
        <w:t xml:space="preserve"> Media</w:t>
      </w:r>
    </w:p>
    <w:p w14:paraId="46B58F1A" w14:textId="688D4E12" w:rsidR="003940F0" w:rsidRDefault="003940F0" w:rsidP="00611AE8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3E3FC2FE" w14:textId="77777777" w:rsidR="001C3386" w:rsidRDefault="001C3386" w:rsidP="00D8457C">
      <w:pPr>
        <w:spacing w:line="276" w:lineRule="auto"/>
        <w:rPr>
          <w:rFonts w:asciiTheme="minorHAnsi" w:hAnsiTheme="minorHAnsi"/>
          <w:sz w:val="18"/>
          <w:szCs w:val="20"/>
        </w:rPr>
      </w:pPr>
    </w:p>
    <w:p w14:paraId="0C7417BF" w14:textId="6DCEFD72" w:rsidR="00683A92" w:rsidRDefault="00683A92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  <w:r w:rsidRPr="00683A92">
        <w:rPr>
          <w:rStyle w:val="normaltextrun"/>
          <w:rFonts w:ascii="Univers Next W1G Light" w:hAnsi="Univers Next W1G Light" w:cstheme="minorBidi"/>
          <w:b/>
          <w:bCs/>
          <w:color w:val="000000" w:themeColor="text1"/>
          <w:sz w:val="18"/>
          <w:szCs w:val="18"/>
        </w:rPr>
        <w:t xml:space="preserve">Herzlich willkommen in der </w:t>
      </w:r>
      <w:r w:rsidR="00AA3EFD">
        <w:rPr>
          <w:rStyle w:val="normaltextrun"/>
          <w:rFonts w:ascii="Univers Next W1G Light" w:hAnsi="Univers Next W1G Light" w:cstheme="minorBidi"/>
          <w:b/>
          <w:bCs/>
          <w:color w:val="000000" w:themeColor="text1"/>
          <w:sz w:val="18"/>
          <w:szCs w:val="18"/>
        </w:rPr>
        <w:t>„</w:t>
      </w:r>
      <w:r w:rsidRPr="00683A92">
        <w:rPr>
          <w:rStyle w:val="normaltextrun"/>
          <w:rFonts w:ascii="Univers Next W1G Light" w:hAnsi="Univers Next W1G Light" w:cstheme="minorBidi"/>
          <w:b/>
          <w:bCs/>
          <w:color w:val="000000" w:themeColor="text1"/>
          <w:sz w:val="18"/>
          <w:szCs w:val="18"/>
        </w:rPr>
        <w:t>Roto City</w:t>
      </w:r>
      <w:r w:rsidR="00AA3EFD">
        <w:rPr>
          <w:rStyle w:val="normaltextrun"/>
          <w:rFonts w:ascii="Univers Next W1G Light" w:hAnsi="Univers Next W1G Light" w:cstheme="minorBidi"/>
          <w:b/>
          <w:bCs/>
          <w:color w:val="000000" w:themeColor="text1"/>
          <w:sz w:val="18"/>
          <w:szCs w:val="18"/>
        </w:rPr>
        <w:t>“</w:t>
      </w:r>
      <w:r w:rsidRPr="00683A92">
        <w:rPr>
          <w:rStyle w:val="normaltextrun"/>
          <w:rFonts w:ascii="Univers Next W1G Light" w:hAnsi="Univers Next W1G Light" w:cstheme="minorBidi"/>
          <w:b/>
          <w:bCs/>
          <w:color w:val="000000" w:themeColor="text1"/>
          <w:sz w:val="18"/>
          <w:szCs w:val="18"/>
        </w:rPr>
        <w:t>!</w:t>
      </w:r>
    </w:p>
    <w:p w14:paraId="257E91F1" w14:textId="77777777" w:rsidR="00683A92" w:rsidRDefault="00683A92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2622F1A7" w14:textId="781038CF" w:rsidR="0089078B" w:rsidRPr="00652A27" w:rsidRDefault="002169F4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2169F4">
        <w:rPr>
          <w:rStyle w:val="normaltextrun"/>
          <w:rFonts w:ascii="Univers Next W1G Light" w:hAnsi="Univers Next W1G Light" w:cstheme="minorBidi"/>
          <w:b/>
          <w:bCs/>
          <w:i/>
          <w:iCs/>
          <w:color w:val="000000" w:themeColor="text1"/>
          <w:sz w:val="18"/>
          <w:szCs w:val="18"/>
        </w:rPr>
        <w:t>Leinfelden-Echterdingen</w:t>
      </w:r>
      <w:r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 xml:space="preserve"> — </w:t>
      </w:r>
      <w:r w:rsidR="0089078B" w:rsidRPr="00652A27">
        <w:rPr>
          <w:rFonts w:asciiTheme="minorHAnsi" w:hAnsiTheme="minorHAnsi"/>
          <w:sz w:val="18"/>
          <w:szCs w:val="18"/>
        </w:rPr>
        <w:t>Die ausgestellten Produktlösungen erfüllen alle spezifischen Funktions-, Komfort- und Designanforderungen in allen Öffnungsarten und Rahmenmaterialien. Mit diesem Versprechen lädt die Roto Frank Fenster- und Türtechnologie GmbH (</w:t>
      </w:r>
      <w:r w:rsidR="00FB3699">
        <w:rPr>
          <w:rFonts w:asciiTheme="minorHAnsi" w:hAnsiTheme="minorHAnsi"/>
          <w:sz w:val="18"/>
          <w:szCs w:val="18"/>
        </w:rPr>
        <w:t xml:space="preserve">Roto </w:t>
      </w:r>
      <w:r w:rsidR="0089078B" w:rsidRPr="00652A27">
        <w:rPr>
          <w:rFonts w:asciiTheme="minorHAnsi" w:hAnsiTheme="minorHAnsi"/>
          <w:sz w:val="18"/>
          <w:szCs w:val="18"/>
        </w:rPr>
        <w:t xml:space="preserve">FTT) </w:t>
      </w:r>
      <w:r w:rsidR="005A73B1" w:rsidRPr="00652A27">
        <w:rPr>
          <w:rFonts w:asciiTheme="minorHAnsi" w:hAnsiTheme="minorHAnsi"/>
          <w:sz w:val="18"/>
          <w:szCs w:val="18"/>
        </w:rPr>
        <w:t>vom 13. bis 17</w:t>
      </w:r>
      <w:r w:rsidR="00652A27">
        <w:rPr>
          <w:rFonts w:asciiTheme="minorHAnsi" w:hAnsiTheme="minorHAnsi"/>
          <w:sz w:val="18"/>
          <w:szCs w:val="18"/>
        </w:rPr>
        <w:t>.</w:t>
      </w:r>
      <w:r w:rsidR="005A73B1" w:rsidRPr="00652A27">
        <w:rPr>
          <w:rFonts w:asciiTheme="minorHAnsi" w:hAnsiTheme="minorHAnsi"/>
          <w:sz w:val="18"/>
          <w:szCs w:val="18"/>
        </w:rPr>
        <w:t xml:space="preserve"> Januar </w:t>
      </w:r>
      <w:r w:rsidR="0089078B" w:rsidRPr="00652A27">
        <w:rPr>
          <w:rFonts w:asciiTheme="minorHAnsi" w:hAnsiTheme="minorHAnsi"/>
          <w:sz w:val="18"/>
          <w:szCs w:val="18"/>
        </w:rPr>
        <w:t xml:space="preserve">auf ihren Messestand zur „BAU“ 2025 in München ein. Gezeigt wird Beschlagtechnologie aller Roto-Produktgruppen für Fenster, Schiebe-Elemente und Eingangstüren. </w:t>
      </w:r>
    </w:p>
    <w:p w14:paraId="23598795" w14:textId="77777777" w:rsidR="0089078B" w:rsidRPr="00652A27" w:rsidRDefault="0089078B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357E1A34" w14:textId="73E172C0" w:rsidR="000E5141" w:rsidRPr="00652A27" w:rsidRDefault="0089078B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652A27">
        <w:rPr>
          <w:rFonts w:asciiTheme="minorHAnsi" w:hAnsiTheme="minorHAnsi"/>
          <w:sz w:val="18"/>
          <w:szCs w:val="18"/>
        </w:rPr>
        <w:t xml:space="preserve">In der „Roto City“ erwartet die Messebesucher auf der </w:t>
      </w:r>
      <w:r w:rsidRPr="00652A27" w:rsidDel="00630EFF">
        <w:rPr>
          <w:rFonts w:asciiTheme="minorHAnsi" w:hAnsiTheme="minorHAnsi"/>
          <w:sz w:val="18"/>
          <w:szCs w:val="18"/>
        </w:rPr>
        <w:t xml:space="preserve">erneut </w:t>
      </w:r>
      <w:r w:rsidRPr="00652A27">
        <w:rPr>
          <w:rFonts w:asciiTheme="minorHAnsi" w:hAnsiTheme="minorHAnsi"/>
          <w:sz w:val="18"/>
          <w:szCs w:val="18"/>
        </w:rPr>
        <w:t xml:space="preserve">erweiterten Standfläche 303 in Halle C4 eine lebendige kleine Stadt mit authentischen Raumsituationen für privates Wohnen und öffentliche Gebäude. </w:t>
      </w:r>
      <w:r w:rsidR="00C506FD" w:rsidRPr="00652A27">
        <w:rPr>
          <w:rFonts w:asciiTheme="minorHAnsi" w:hAnsiTheme="minorHAnsi"/>
          <w:sz w:val="18"/>
          <w:szCs w:val="18"/>
        </w:rPr>
        <w:t>Marcus Sander, CEO der Roto Fenster- und Türtechnologie,</w:t>
      </w:r>
      <w:r w:rsidR="00B45C63" w:rsidRPr="00652A27">
        <w:rPr>
          <w:rFonts w:asciiTheme="minorHAnsi" w:hAnsiTheme="minorHAnsi"/>
          <w:sz w:val="18"/>
          <w:szCs w:val="18"/>
        </w:rPr>
        <w:t xml:space="preserve"> </w:t>
      </w:r>
      <w:r w:rsidR="00221017" w:rsidRPr="00652A27">
        <w:rPr>
          <w:rFonts w:asciiTheme="minorHAnsi" w:hAnsiTheme="minorHAnsi"/>
          <w:sz w:val="18"/>
          <w:szCs w:val="18"/>
        </w:rPr>
        <w:t>hebt</w:t>
      </w:r>
      <w:r w:rsidR="005A73B1" w:rsidRPr="00652A27">
        <w:rPr>
          <w:rFonts w:asciiTheme="minorHAnsi" w:hAnsiTheme="minorHAnsi"/>
          <w:sz w:val="18"/>
          <w:szCs w:val="18"/>
        </w:rPr>
        <w:t xml:space="preserve"> den Mehrwert des </w:t>
      </w:r>
      <w:r w:rsidR="000E5141" w:rsidRPr="00652A27">
        <w:rPr>
          <w:rFonts w:asciiTheme="minorHAnsi" w:hAnsiTheme="minorHAnsi"/>
          <w:sz w:val="18"/>
          <w:szCs w:val="18"/>
        </w:rPr>
        <w:t>Präsentationsk</w:t>
      </w:r>
      <w:r w:rsidR="00B45C63" w:rsidRPr="00652A27">
        <w:rPr>
          <w:rFonts w:asciiTheme="minorHAnsi" w:hAnsiTheme="minorHAnsi"/>
          <w:sz w:val="18"/>
          <w:szCs w:val="18"/>
        </w:rPr>
        <w:t>onzept</w:t>
      </w:r>
      <w:r w:rsidR="005A73B1" w:rsidRPr="00652A27">
        <w:rPr>
          <w:rFonts w:asciiTheme="minorHAnsi" w:hAnsiTheme="minorHAnsi"/>
          <w:sz w:val="18"/>
          <w:szCs w:val="18"/>
        </w:rPr>
        <w:t>s</w:t>
      </w:r>
      <w:r w:rsidR="00221017" w:rsidRPr="00652A27">
        <w:rPr>
          <w:rFonts w:asciiTheme="minorHAnsi" w:hAnsiTheme="minorHAnsi"/>
          <w:sz w:val="18"/>
          <w:szCs w:val="18"/>
        </w:rPr>
        <w:t xml:space="preserve"> hervor</w:t>
      </w:r>
      <w:r w:rsidR="000E5141" w:rsidRPr="00652A27">
        <w:rPr>
          <w:rFonts w:asciiTheme="minorHAnsi" w:hAnsiTheme="minorHAnsi"/>
          <w:sz w:val="18"/>
          <w:szCs w:val="18"/>
        </w:rPr>
        <w:t xml:space="preserve">: „Die Inszenierung in verschiedenen Raumsituationen gibt unseren Besuchern die Möglichkeit, den </w:t>
      </w:r>
      <w:r w:rsidR="001613AA" w:rsidRPr="00652A27">
        <w:rPr>
          <w:rFonts w:asciiTheme="minorHAnsi" w:hAnsiTheme="minorHAnsi"/>
          <w:sz w:val="18"/>
          <w:szCs w:val="18"/>
        </w:rPr>
        <w:t xml:space="preserve">gebäude- und raumspezifischen </w:t>
      </w:r>
      <w:r w:rsidR="000E5141" w:rsidRPr="00652A27">
        <w:rPr>
          <w:rFonts w:asciiTheme="minorHAnsi" w:hAnsiTheme="minorHAnsi"/>
          <w:sz w:val="18"/>
          <w:szCs w:val="18"/>
        </w:rPr>
        <w:t>Nutzen der jeweiligen Beschlagfunktion gemeinsam mit ihrem Roto-Fachberater am Messeexponat zu erleben</w:t>
      </w:r>
      <w:r w:rsidR="002169F4" w:rsidRPr="00652A27">
        <w:rPr>
          <w:rFonts w:asciiTheme="minorHAnsi" w:hAnsiTheme="minorHAnsi"/>
          <w:sz w:val="18"/>
          <w:szCs w:val="18"/>
        </w:rPr>
        <w:t xml:space="preserve">. Unsere </w:t>
      </w:r>
      <w:r w:rsidR="008050C2" w:rsidRPr="00652A27">
        <w:rPr>
          <w:rFonts w:asciiTheme="minorHAnsi" w:hAnsiTheme="minorHAnsi"/>
          <w:sz w:val="18"/>
          <w:szCs w:val="18"/>
        </w:rPr>
        <w:t xml:space="preserve">Kunden und Partner </w:t>
      </w:r>
      <w:r w:rsidR="002169F4" w:rsidRPr="00652A27">
        <w:rPr>
          <w:rFonts w:asciiTheme="minorHAnsi" w:hAnsiTheme="minorHAnsi"/>
          <w:sz w:val="18"/>
          <w:szCs w:val="18"/>
        </w:rPr>
        <w:t xml:space="preserve">können </w:t>
      </w:r>
      <w:r w:rsidR="000E5141" w:rsidRPr="00652A27">
        <w:rPr>
          <w:rFonts w:asciiTheme="minorHAnsi" w:hAnsiTheme="minorHAnsi"/>
          <w:sz w:val="18"/>
          <w:szCs w:val="18"/>
        </w:rPr>
        <w:t>alles rund um die Produkte</w:t>
      </w:r>
      <w:r w:rsidRPr="00652A27">
        <w:rPr>
          <w:rFonts w:asciiTheme="minorHAnsi" w:hAnsiTheme="minorHAnsi"/>
          <w:sz w:val="18"/>
          <w:szCs w:val="18"/>
        </w:rPr>
        <w:t xml:space="preserve"> </w:t>
      </w:r>
      <w:r w:rsidR="008050C2" w:rsidRPr="00652A27">
        <w:rPr>
          <w:rFonts w:asciiTheme="minorHAnsi" w:hAnsiTheme="minorHAnsi"/>
          <w:sz w:val="18"/>
          <w:szCs w:val="18"/>
        </w:rPr>
        <w:t>erfahren</w:t>
      </w:r>
      <w:r w:rsidR="001613AA" w:rsidRPr="00652A27">
        <w:rPr>
          <w:rFonts w:asciiTheme="minorHAnsi" w:hAnsiTheme="minorHAnsi"/>
          <w:sz w:val="18"/>
          <w:szCs w:val="18"/>
        </w:rPr>
        <w:t xml:space="preserve"> — </w:t>
      </w:r>
      <w:r w:rsidRPr="00652A27">
        <w:rPr>
          <w:rFonts w:asciiTheme="minorHAnsi" w:hAnsiTheme="minorHAnsi"/>
          <w:sz w:val="18"/>
          <w:szCs w:val="18"/>
        </w:rPr>
        <w:t xml:space="preserve">selbstverständlich </w:t>
      </w:r>
      <w:r w:rsidR="000E5141" w:rsidRPr="00652A27">
        <w:rPr>
          <w:rFonts w:asciiTheme="minorHAnsi" w:hAnsiTheme="minorHAnsi"/>
          <w:sz w:val="18"/>
          <w:szCs w:val="18"/>
        </w:rPr>
        <w:t>in ihrer jeweiligen Landessprache</w:t>
      </w:r>
      <w:r w:rsidRPr="00652A27">
        <w:rPr>
          <w:rFonts w:asciiTheme="minorHAnsi" w:hAnsiTheme="minorHAnsi"/>
          <w:sz w:val="18"/>
          <w:szCs w:val="18"/>
        </w:rPr>
        <w:t>.</w:t>
      </w:r>
      <w:r w:rsidR="000E5141" w:rsidRPr="00652A27">
        <w:rPr>
          <w:rFonts w:asciiTheme="minorHAnsi" w:hAnsiTheme="minorHAnsi"/>
          <w:sz w:val="18"/>
          <w:szCs w:val="18"/>
        </w:rPr>
        <w:t>“</w:t>
      </w:r>
    </w:p>
    <w:p w14:paraId="6AD55A72" w14:textId="41BFFE3A" w:rsidR="00B45C63" w:rsidRPr="00652A27" w:rsidRDefault="00B45C63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086516BF" w14:textId="74D94552" w:rsidR="000B3447" w:rsidRPr="000B3447" w:rsidRDefault="000B3447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b/>
          <w:bCs/>
          <w:color w:val="000000" w:themeColor="text1"/>
          <w:sz w:val="18"/>
          <w:szCs w:val="18"/>
        </w:rPr>
      </w:pPr>
      <w:r w:rsidRPr="000B3447">
        <w:rPr>
          <w:rStyle w:val="normaltextrun"/>
          <w:rFonts w:ascii="Univers Next W1G Light" w:hAnsi="Univers Next W1G Light" w:cstheme="minorBidi"/>
          <w:b/>
          <w:bCs/>
          <w:color w:val="000000" w:themeColor="text1"/>
          <w:sz w:val="18"/>
          <w:szCs w:val="18"/>
        </w:rPr>
        <w:t>Beschlag, Dichtung und Verglasungstechnik</w:t>
      </w:r>
    </w:p>
    <w:p w14:paraId="1355CA4D" w14:textId="77777777" w:rsidR="001613AA" w:rsidRPr="00652A27" w:rsidRDefault="001613AA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652A27">
        <w:rPr>
          <w:rFonts w:asciiTheme="minorHAnsi" w:hAnsiTheme="minorHAnsi"/>
          <w:sz w:val="18"/>
          <w:szCs w:val="18"/>
        </w:rPr>
        <w:t>Werden Bauelemente und Beschläge für ein Gebäude passend zur Architektur und Raumfunktion gewählt, gelingt die Integration von wichtigen Aspekten wie Sicherheit, Energieeffizienz</w:t>
      </w:r>
    </w:p>
    <w:p w14:paraId="5533BA6E" w14:textId="4FD1AC39" w:rsidR="000B3447" w:rsidRPr="00652A27" w:rsidRDefault="001613AA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652A27">
        <w:rPr>
          <w:rFonts w:asciiTheme="minorHAnsi" w:hAnsiTheme="minorHAnsi"/>
          <w:sz w:val="18"/>
          <w:szCs w:val="18"/>
        </w:rPr>
        <w:t xml:space="preserve">und Bedienkomfort mit Roto mühelos. Garant dafür ist das umfangreiche Sortiment für </w:t>
      </w:r>
      <w:r w:rsidR="005A73B1" w:rsidRPr="00652A27">
        <w:rPr>
          <w:rFonts w:asciiTheme="minorHAnsi" w:hAnsiTheme="minorHAnsi"/>
          <w:sz w:val="18"/>
          <w:szCs w:val="18"/>
        </w:rPr>
        <w:t>Fenster und Türen</w:t>
      </w:r>
      <w:r w:rsidRPr="00652A27">
        <w:rPr>
          <w:rFonts w:asciiTheme="minorHAnsi" w:hAnsiTheme="minorHAnsi"/>
          <w:sz w:val="18"/>
          <w:szCs w:val="18"/>
        </w:rPr>
        <w:t xml:space="preserve"> aus Kunststoff, Holz, Holz-Aluminium und Aluminium. Bereits im Standard decken </w:t>
      </w:r>
      <w:r w:rsidR="00B636A6" w:rsidRPr="00652A27">
        <w:rPr>
          <w:rFonts w:asciiTheme="minorHAnsi" w:hAnsiTheme="minorHAnsi"/>
          <w:sz w:val="18"/>
          <w:szCs w:val="18"/>
        </w:rPr>
        <w:t>die Roto-</w:t>
      </w:r>
      <w:r w:rsidRPr="00652A27">
        <w:rPr>
          <w:rFonts w:asciiTheme="minorHAnsi" w:hAnsiTheme="minorHAnsi"/>
          <w:sz w:val="18"/>
          <w:szCs w:val="18"/>
        </w:rPr>
        <w:t>Beschlag</w:t>
      </w:r>
      <w:r w:rsidR="00F356D9">
        <w:rPr>
          <w:rFonts w:asciiTheme="minorHAnsi" w:hAnsiTheme="minorHAnsi"/>
          <w:sz w:val="18"/>
          <w:szCs w:val="18"/>
        </w:rPr>
        <w:t>p</w:t>
      </w:r>
      <w:r w:rsidRPr="00652A27">
        <w:rPr>
          <w:rFonts w:asciiTheme="minorHAnsi" w:hAnsiTheme="minorHAnsi"/>
          <w:sz w:val="18"/>
          <w:szCs w:val="18"/>
        </w:rPr>
        <w:t xml:space="preserve">rogramme ein breites Anwendungsspektrum ab. </w:t>
      </w:r>
    </w:p>
    <w:p w14:paraId="2EE9EC69" w14:textId="77777777" w:rsidR="000B3447" w:rsidRPr="00652A27" w:rsidRDefault="000B3447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6AA4ABF4" w14:textId="7FD3561F" w:rsidR="004C0740" w:rsidRPr="00652A27" w:rsidRDefault="004C0740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652A27">
        <w:rPr>
          <w:rFonts w:asciiTheme="minorHAnsi" w:hAnsiTheme="minorHAnsi"/>
          <w:sz w:val="18"/>
          <w:szCs w:val="18"/>
        </w:rPr>
        <w:t xml:space="preserve">Die geprüften Lösungen für Bauelemente jeder Öffnungsart, Form und Größe werden durch Dichtungen der Tochterunternehmen Deventer und </w:t>
      </w:r>
      <w:proofErr w:type="spellStart"/>
      <w:r w:rsidRPr="00652A27">
        <w:rPr>
          <w:rFonts w:asciiTheme="minorHAnsi" w:hAnsiTheme="minorHAnsi"/>
          <w:sz w:val="18"/>
          <w:szCs w:val="18"/>
        </w:rPr>
        <w:t>Ultrafab</w:t>
      </w:r>
      <w:proofErr w:type="spellEnd"/>
      <w:r w:rsidRPr="00652A27">
        <w:rPr>
          <w:rFonts w:asciiTheme="minorHAnsi" w:hAnsiTheme="minorHAnsi"/>
          <w:sz w:val="18"/>
          <w:szCs w:val="18"/>
        </w:rPr>
        <w:t xml:space="preserve"> sowie durch das Produktprogramm „Roto Glas-</w:t>
      </w:r>
      <w:proofErr w:type="spellStart"/>
      <w:r w:rsidRPr="00652A27">
        <w:rPr>
          <w:rFonts w:asciiTheme="minorHAnsi" w:hAnsiTheme="minorHAnsi"/>
          <w:sz w:val="18"/>
          <w:szCs w:val="18"/>
        </w:rPr>
        <w:t>Tec</w:t>
      </w:r>
      <w:proofErr w:type="spellEnd"/>
      <w:r w:rsidRPr="00652A27">
        <w:rPr>
          <w:rFonts w:asciiTheme="minorHAnsi" w:hAnsiTheme="minorHAnsi"/>
          <w:sz w:val="18"/>
          <w:szCs w:val="18"/>
        </w:rPr>
        <w:t xml:space="preserve">“ für die fachgerechte und sichere Verglasung ergänzt. Auch Details zu diesen beiden Fachgebieten entdecken Messebesucher auf dem Roto-Messestand. Sie machen das Gesamtangebot </w:t>
      </w:r>
      <w:r w:rsidRPr="00652A27" w:rsidDel="00C4735F">
        <w:rPr>
          <w:rFonts w:asciiTheme="minorHAnsi" w:hAnsiTheme="minorHAnsi"/>
          <w:sz w:val="18"/>
          <w:szCs w:val="18"/>
        </w:rPr>
        <w:t xml:space="preserve">des Herstellers </w:t>
      </w:r>
      <w:r w:rsidRPr="00652A27">
        <w:rPr>
          <w:rFonts w:asciiTheme="minorHAnsi" w:hAnsiTheme="minorHAnsi"/>
          <w:sz w:val="18"/>
          <w:szCs w:val="18"/>
        </w:rPr>
        <w:t xml:space="preserve">zum </w:t>
      </w:r>
      <w:r w:rsidR="00AA3EFD">
        <w:rPr>
          <w:rFonts w:asciiTheme="minorHAnsi" w:hAnsiTheme="minorHAnsi"/>
          <w:sz w:val="18"/>
          <w:szCs w:val="18"/>
        </w:rPr>
        <w:t>„</w:t>
      </w:r>
      <w:proofErr w:type="spellStart"/>
      <w:r w:rsidRPr="00652A27">
        <w:rPr>
          <w:rFonts w:asciiTheme="minorHAnsi" w:hAnsiTheme="minorHAnsi"/>
          <w:sz w:val="18"/>
          <w:szCs w:val="18"/>
        </w:rPr>
        <w:t>Perfect</w:t>
      </w:r>
      <w:proofErr w:type="spellEnd"/>
      <w:r w:rsidRPr="00652A27">
        <w:rPr>
          <w:rFonts w:asciiTheme="minorHAnsi" w:hAnsiTheme="minorHAnsi"/>
          <w:sz w:val="18"/>
          <w:szCs w:val="18"/>
        </w:rPr>
        <w:t xml:space="preserve"> Match</w:t>
      </w:r>
      <w:r w:rsidR="00AA3EFD">
        <w:rPr>
          <w:rFonts w:asciiTheme="minorHAnsi" w:hAnsiTheme="minorHAnsi"/>
          <w:sz w:val="18"/>
          <w:szCs w:val="18"/>
        </w:rPr>
        <w:t>“</w:t>
      </w:r>
      <w:r w:rsidR="005A73B1" w:rsidRPr="00652A27">
        <w:rPr>
          <w:rFonts w:asciiTheme="minorHAnsi" w:hAnsiTheme="minorHAnsi"/>
          <w:sz w:val="18"/>
          <w:szCs w:val="18"/>
        </w:rPr>
        <w:t>.</w:t>
      </w:r>
    </w:p>
    <w:p w14:paraId="2FEFE595" w14:textId="77777777" w:rsidR="004C0740" w:rsidRDefault="004C0740" w:rsidP="000B3447">
      <w:pPr>
        <w:autoSpaceDE w:val="0"/>
        <w:autoSpaceDN w:val="0"/>
        <w:adjustRightInd w:val="0"/>
        <w:spacing w:line="276" w:lineRule="auto"/>
        <w:rPr>
          <w:rFonts w:ascii="UniversNextW1G-Light" w:hAnsi="UniversNextW1G-Light" w:cs="UniversNextW1G-Light"/>
          <w:sz w:val="17"/>
          <w:szCs w:val="17"/>
        </w:rPr>
      </w:pPr>
    </w:p>
    <w:p w14:paraId="3F8EE152" w14:textId="5669FE63" w:rsidR="001613AA" w:rsidRPr="000B3447" w:rsidRDefault="002D5276" w:rsidP="000B3447">
      <w:pPr>
        <w:autoSpaceDE w:val="0"/>
        <w:autoSpaceDN w:val="0"/>
        <w:adjustRightInd w:val="0"/>
        <w:spacing w:line="276" w:lineRule="auto"/>
        <w:rPr>
          <w:rFonts w:ascii="UniversNextW1G-Light" w:hAnsi="UniversNextW1G-Light" w:cs="UniversNextW1G-Light"/>
          <w:sz w:val="17"/>
          <w:szCs w:val="17"/>
        </w:rPr>
      </w:pPr>
      <w:r w:rsidRPr="00652A27">
        <w:rPr>
          <w:rFonts w:asciiTheme="minorHAnsi" w:hAnsiTheme="minorHAnsi"/>
          <w:sz w:val="18"/>
          <w:szCs w:val="18"/>
        </w:rPr>
        <w:t xml:space="preserve">CEO </w:t>
      </w:r>
      <w:r w:rsidR="006554F8" w:rsidRPr="00652A27">
        <w:rPr>
          <w:rFonts w:asciiTheme="minorHAnsi" w:hAnsiTheme="minorHAnsi"/>
          <w:sz w:val="18"/>
          <w:szCs w:val="18"/>
        </w:rPr>
        <w:t xml:space="preserve">Marcus Sander </w:t>
      </w:r>
      <w:r w:rsidR="00221017" w:rsidRPr="00652A27">
        <w:rPr>
          <w:rFonts w:asciiTheme="minorHAnsi" w:hAnsiTheme="minorHAnsi"/>
          <w:sz w:val="18"/>
          <w:szCs w:val="18"/>
        </w:rPr>
        <w:t>unterstreicht</w:t>
      </w:r>
      <w:r w:rsidR="006554F8" w:rsidRPr="00652A27">
        <w:rPr>
          <w:rFonts w:asciiTheme="minorHAnsi" w:hAnsiTheme="minorHAnsi"/>
          <w:sz w:val="18"/>
          <w:szCs w:val="18"/>
        </w:rPr>
        <w:t xml:space="preserve"> d</w:t>
      </w:r>
      <w:r w:rsidR="00803D2A" w:rsidRPr="00652A27">
        <w:rPr>
          <w:rFonts w:asciiTheme="minorHAnsi" w:hAnsiTheme="minorHAnsi"/>
          <w:sz w:val="18"/>
          <w:szCs w:val="18"/>
        </w:rPr>
        <w:t>en</w:t>
      </w:r>
      <w:r w:rsidR="006554F8" w:rsidRPr="00652A27">
        <w:rPr>
          <w:rFonts w:asciiTheme="minorHAnsi" w:hAnsiTheme="minorHAnsi"/>
          <w:sz w:val="18"/>
          <w:szCs w:val="18"/>
        </w:rPr>
        <w:t xml:space="preserve"> Leistungs</w:t>
      </w:r>
      <w:r w:rsidR="00803D2A" w:rsidRPr="00652A27">
        <w:rPr>
          <w:rFonts w:asciiTheme="minorHAnsi" w:hAnsiTheme="minorHAnsi"/>
          <w:sz w:val="18"/>
          <w:szCs w:val="18"/>
        </w:rPr>
        <w:t>umfang</w:t>
      </w:r>
      <w:r w:rsidR="006554F8" w:rsidRPr="00652A27">
        <w:rPr>
          <w:rFonts w:asciiTheme="minorHAnsi" w:hAnsiTheme="minorHAnsi"/>
          <w:sz w:val="18"/>
          <w:szCs w:val="18"/>
        </w:rPr>
        <w:t xml:space="preserve"> des Unternehmens</w:t>
      </w:r>
      <w:r w:rsidR="00803D2A" w:rsidRPr="00652A27">
        <w:rPr>
          <w:rFonts w:asciiTheme="minorHAnsi" w:hAnsiTheme="minorHAnsi"/>
          <w:sz w:val="18"/>
          <w:szCs w:val="18"/>
        </w:rPr>
        <w:t>:</w:t>
      </w:r>
      <w:r w:rsidR="006554F8" w:rsidRPr="00652A27">
        <w:rPr>
          <w:rFonts w:asciiTheme="minorHAnsi" w:hAnsiTheme="minorHAnsi"/>
          <w:sz w:val="18"/>
          <w:szCs w:val="18"/>
        </w:rPr>
        <w:t xml:space="preserve"> </w:t>
      </w:r>
      <w:r w:rsidR="00B67DDF" w:rsidRPr="00652A27">
        <w:rPr>
          <w:rFonts w:asciiTheme="minorHAnsi" w:hAnsiTheme="minorHAnsi"/>
          <w:sz w:val="18"/>
          <w:szCs w:val="18"/>
        </w:rPr>
        <w:t xml:space="preserve">„Beschlag, Dichtung, Verglasungstechnik und Beratung aus einer Hand – wir bieten </w:t>
      </w:r>
      <w:r w:rsidR="00803D2A" w:rsidRPr="00652A27">
        <w:rPr>
          <w:rFonts w:asciiTheme="minorHAnsi" w:hAnsiTheme="minorHAnsi"/>
          <w:sz w:val="18"/>
          <w:szCs w:val="18"/>
        </w:rPr>
        <w:t>Fenster- und Türen-H</w:t>
      </w:r>
      <w:r w:rsidR="00B67DDF" w:rsidRPr="00652A27">
        <w:rPr>
          <w:rFonts w:asciiTheme="minorHAnsi" w:hAnsiTheme="minorHAnsi"/>
          <w:sz w:val="18"/>
          <w:szCs w:val="18"/>
        </w:rPr>
        <w:t>erstellern umfassende Kompetenz und Unterstützung</w:t>
      </w:r>
      <w:r w:rsidR="00B636A6" w:rsidRPr="00652A27">
        <w:rPr>
          <w:rFonts w:asciiTheme="minorHAnsi" w:hAnsiTheme="minorHAnsi"/>
          <w:sz w:val="18"/>
          <w:szCs w:val="18"/>
        </w:rPr>
        <w:t xml:space="preserve"> bei der wirtschaftlichen Fertigung. Durch unser globales Entwicklungs-, Produktions- und Vertriebsnetz können sich unsere Kunden </w:t>
      </w:r>
      <w:r w:rsidR="00955B3B" w:rsidRPr="00652A27">
        <w:rPr>
          <w:rFonts w:asciiTheme="minorHAnsi" w:hAnsiTheme="minorHAnsi"/>
          <w:sz w:val="18"/>
          <w:szCs w:val="18"/>
        </w:rPr>
        <w:t xml:space="preserve">weltweit </w:t>
      </w:r>
      <w:r w:rsidR="00B636A6" w:rsidRPr="00652A27">
        <w:rPr>
          <w:rFonts w:asciiTheme="minorHAnsi" w:hAnsiTheme="minorHAnsi"/>
          <w:sz w:val="18"/>
          <w:szCs w:val="18"/>
        </w:rPr>
        <w:t xml:space="preserve">auf </w:t>
      </w:r>
      <w:r w:rsidR="00803D2A" w:rsidRPr="00652A27">
        <w:rPr>
          <w:rFonts w:asciiTheme="minorHAnsi" w:hAnsiTheme="minorHAnsi"/>
          <w:sz w:val="18"/>
          <w:szCs w:val="18"/>
        </w:rPr>
        <w:t>unsere</w:t>
      </w:r>
      <w:r w:rsidR="00B636A6" w:rsidRPr="00652A27">
        <w:rPr>
          <w:rFonts w:asciiTheme="minorHAnsi" w:hAnsiTheme="minorHAnsi"/>
          <w:sz w:val="18"/>
          <w:szCs w:val="18"/>
        </w:rPr>
        <w:t xml:space="preserve"> gleichbleibend hohe Produktqualität und Lieferzuverlässig verlassen</w:t>
      </w:r>
      <w:r w:rsidR="004C0740" w:rsidRPr="00652A27">
        <w:rPr>
          <w:rFonts w:asciiTheme="minorHAnsi" w:hAnsiTheme="minorHAnsi"/>
          <w:sz w:val="18"/>
          <w:szCs w:val="18"/>
        </w:rPr>
        <w:t>. W</w:t>
      </w:r>
      <w:r w:rsidR="00B636A6" w:rsidRPr="00652A27">
        <w:rPr>
          <w:rFonts w:asciiTheme="minorHAnsi" w:hAnsiTheme="minorHAnsi"/>
          <w:sz w:val="18"/>
          <w:szCs w:val="18"/>
        </w:rPr>
        <w:t>enn sie neue Märkte erschließen</w:t>
      </w:r>
      <w:r w:rsidR="004C0740" w:rsidRPr="00652A27">
        <w:rPr>
          <w:rFonts w:asciiTheme="minorHAnsi" w:hAnsiTheme="minorHAnsi"/>
          <w:sz w:val="18"/>
          <w:szCs w:val="18"/>
        </w:rPr>
        <w:t xml:space="preserve">, sind wir </w:t>
      </w:r>
      <w:r w:rsidR="006554F8" w:rsidRPr="00652A27">
        <w:rPr>
          <w:rFonts w:asciiTheme="minorHAnsi" w:hAnsiTheme="minorHAnsi"/>
          <w:sz w:val="18"/>
          <w:szCs w:val="18"/>
        </w:rPr>
        <w:t xml:space="preserve">in allen Weltregionen </w:t>
      </w:r>
      <w:r w:rsidR="004C0740" w:rsidRPr="00652A27">
        <w:rPr>
          <w:rFonts w:asciiTheme="minorHAnsi" w:hAnsiTheme="minorHAnsi"/>
          <w:sz w:val="18"/>
          <w:szCs w:val="18"/>
        </w:rPr>
        <w:t>der kompetente Partner an ihrer Seite</w:t>
      </w:r>
      <w:r w:rsidR="006554F8" w:rsidRPr="00652A27">
        <w:rPr>
          <w:rFonts w:asciiTheme="minorHAnsi" w:hAnsiTheme="minorHAnsi"/>
          <w:sz w:val="18"/>
          <w:szCs w:val="18"/>
        </w:rPr>
        <w:t>.</w:t>
      </w:r>
      <w:r w:rsidR="00B67DDF" w:rsidRPr="00652A27">
        <w:rPr>
          <w:rFonts w:asciiTheme="minorHAnsi" w:hAnsiTheme="minorHAnsi"/>
          <w:sz w:val="18"/>
          <w:szCs w:val="18"/>
        </w:rPr>
        <w:t>“</w:t>
      </w:r>
    </w:p>
    <w:p w14:paraId="2B2666E7" w14:textId="6766DC48" w:rsidR="00B45C63" w:rsidRPr="001613AA" w:rsidRDefault="00B45C63" w:rsidP="001613AA">
      <w:pPr>
        <w:autoSpaceDE w:val="0"/>
        <w:autoSpaceDN w:val="0"/>
        <w:adjustRightInd w:val="0"/>
        <w:spacing w:line="276" w:lineRule="auto"/>
        <w:rPr>
          <w:rFonts w:ascii="UniversNextW1G-Light" w:hAnsi="UniversNextW1G-Light" w:cs="UniversNextW1G-Light"/>
          <w:sz w:val="17"/>
          <w:szCs w:val="17"/>
        </w:rPr>
      </w:pPr>
    </w:p>
    <w:p w14:paraId="36463FBF" w14:textId="7C949EEA" w:rsidR="000B3447" w:rsidRPr="000B3447" w:rsidRDefault="000B3447" w:rsidP="000B3447">
      <w:pPr>
        <w:autoSpaceDE w:val="0"/>
        <w:autoSpaceDN w:val="0"/>
        <w:adjustRightInd w:val="0"/>
        <w:spacing w:line="276" w:lineRule="auto"/>
        <w:rPr>
          <w:rFonts w:asciiTheme="minorHAnsi" w:hAnsiTheme="minorHAnsi" w:cs="UniversNextW1G-Light"/>
          <w:b/>
          <w:bCs/>
          <w:sz w:val="18"/>
          <w:szCs w:val="18"/>
        </w:rPr>
      </w:pPr>
      <w:r w:rsidRPr="000B3447">
        <w:rPr>
          <w:rFonts w:asciiTheme="minorHAnsi" w:hAnsiTheme="minorHAnsi" w:cs="UniversNextW1G-Light"/>
          <w:b/>
          <w:bCs/>
          <w:sz w:val="18"/>
          <w:szCs w:val="18"/>
        </w:rPr>
        <w:t>„Roto City“ online besuchen</w:t>
      </w:r>
    </w:p>
    <w:p w14:paraId="1AB5DB08" w14:textId="78DF6F27" w:rsidR="000B3447" w:rsidRPr="00652A27" w:rsidRDefault="000B3447" w:rsidP="000B3447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  <w:r w:rsidRPr="00652A27">
        <w:rPr>
          <w:rFonts w:asciiTheme="minorHAnsi" w:hAnsiTheme="minorHAnsi"/>
          <w:sz w:val="18"/>
          <w:szCs w:val="18"/>
        </w:rPr>
        <w:t xml:space="preserve">Die gezeigten </w:t>
      </w:r>
      <w:r w:rsidRPr="00652A27" w:rsidDel="00737282">
        <w:rPr>
          <w:rFonts w:asciiTheme="minorHAnsi" w:hAnsiTheme="minorHAnsi"/>
          <w:sz w:val="18"/>
          <w:szCs w:val="18"/>
        </w:rPr>
        <w:t xml:space="preserve">Produktthemen </w:t>
      </w:r>
      <w:r w:rsidRPr="00652A27">
        <w:rPr>
          <w:rFonts w:asciiTheme="minorHAnsi" w:hAnsiTheme="minorHAnsi"/>
          <w:sz w:val="18"/>
          <w:szCs w:val="18"/>
        </w:rPr>
        <w:t xml:space="preserve">sind nach der </w:t>
      </w:r>
      <w:r w:rsidR="00B67DDF" w:rsidRPr="00652A27">
        <w:rPr>
          <w:rFonts w:asciiTheme="minorHAnsi" w:hAnsiTheme="minorHAnsi"/>
          <w:sz w:val="18"/>
          <w:szCs w:val="18"/>
        </w:rPr>
        <w:t>„</w:t>
      </w:r>
      <w:r w:rsidRPr="00652A27">
        <w:rPr>
          <w:rFonts w:asciiTheme="minorHAnsi" w:hAnsiTheme="minorHAnsi"/>
          <w:sz w:val="18"/>
          <w:szCs w:val="18"/>
        </w:rPr>
        <w:t>BAU</w:t>
      </w:r>
      <w:r w:rsidR="00B67DDF" w:rsidRPr="00652A27">
        <w:rPr>
          <w:rFonts w:asciiTheme="minorHAnsi" w:hAnsiTheme="minorHAnsi"/>
          <w:sz w:val="18"/>
          <w:szCs w:val="18"/>
        </w:rPr>
        <w:t>“</w:t>
      </w:r>
      <w:r w:rsidRPr="00652A27">
        <w:rPr>
          <w:rFonts w:asciiTheme="minorHAnsi" w:hAnsiTheme="minorHAnsi"/>
          <w:sz w:val="18"/>
          <w:szCs w:val="18"/>
        </w:rPr>
        <w:t xml:space="preserve"> auch auf dem online </w:t>
      </w:r>
      <w:r w:rsidRPr="00652A27" w:rsidDel="00DA114C">
        <w:rPr>
          <w:rFonts w:asciiTheme="minorHAnsi" w:hAnsiTheme="minorHAnsi"/>
          <w:sz w:val="18"/>
          <w:szCs w:val="18"/>
        </w:rPr>
        <w:t xml:space="preserve">nachgebildeten </w:t>
      </w:r>
      <w:r w:rsidR="007A0D3A" w:rsidRPr="00652A27">
        <w:rPr>
          <w:rFonts w:asciiTheme="minorHAnsi" w:hAnsiTheme="minorHAnsi"/>
          <w:sz w:val="18"/>
          <w:szCs w:val="18"/>
        </w:rPr>
        <w:t>Roto-</w:t>
      </w:r>
      <w:r w:rsidRPr="00652A27">
        <w:rPr>
          <w:rFonts w:asciiTheme="minorHAnsi" w:hAnsiTheme="minorHAnsi"/>
          <w:sz w:val="18"/>
          <w:szCs w:val="18"/>
        </w:rPr>
        <w:t>Messestand</w:t>
      </w:r>
      <w:r w:rsidR="007A0D3A" w:rsidRPr="00652A27">
        <w:rPr>
          <w:rFonts w:asciiTheme="minorHAnsi" w:hAnsiTheme="minorHAnsi"/>
          <w:sz w:val="18"/>
          <w:szCs w:val="18"/>
        </w:rPr>
        <w:t xml:space="preserve"> </w:t>
      </w:r>
      <w:r w:rsidRPr="00652A27">
        <w:rPr>
          <w:rFonts w:asciiTheme="minorHAnsi" w:hAnsiTheme="minorHAnsi"/>
          <w:sz w:val="18"/>
          <w:szCs w:val="18"/>
        </w:rPr>
        <w:t xml:space="preserve">zu sehen – zu einem </w:t>
      </w:r>
      <w:r w:rsidR="00B67DDF" w:rsidRPr="00652A27">
        <w:rPr>
          <w:rFonts w:asciiTheme="minorHAnsi" w:hAnsiTheme="minorHAnsi"/>
          <w:sz w:val="18"/>
          <w:szCs w:val="18"/>
        </w:rPr>
        <w:t>individuell wählbaren Zeit</w:t>
      </w:r>
      <w:r w:rsidRPr="00652A27">
        <w:rPr>
          <w:rFonts w:asciiTheme="minorHAnsi" w:hAnsiTheme="minorHAnsi"/>
          <w:sz w:val="18"/>
          <w:szCs w:val="18"/>
        </w:rPr>
        <w:t xml:space="preserve">punkt und geführt von </w:t>
      </w:r>
      <w:r w:rsidR="00B67DDF" w:rsidRPr="00652A27">
        <w:rPr>
          <w:rFonts w:asciiTheme="minorHAnsi" w:hAnsiTheme="minorHAnsi"/>
          <w:sz w:val="18"/>
          <w:szCs w:val="18"/>
        </w:rPr>
        <w:t>einem</w:t>
      </w:r>
      <w:r w:rsidRPr="00652A27">
        <w:rPr>
          <w:rFonts w:asciiTheme="minorHAnsi" w:hAnsiTheme="minorHAnsi"/>
          <w:sz w:val="18"/>
          <w:szCs w:val="18"/>
        </w:rPr>
        <w:t xml:space="preserve"> Roto</w:t>
      </w:r>
      <w:r w:rsidR="00B67DDF" w:rsidRPr="00652A27">
        <w:rPr>
          <w:rFonts w:asciiTheme="minorHAnsi" w:hAnsiTheme="minorHAnsi"/>
          <w:sz w:val="18"/>
          <w:szCs w:val="18"/>
        </w:rPr>
        <w:t>-</w:t>
      </w:r>
      <w:r w:rsidRPr="00652A27">
        <w:rPr>
          <w:rFonts w:asciiTheme="minorHAnsi" w:hAnsiTheme="minorHAnsi"/>
          <w:sz w:val="18"/>
          <w:szCs w:val="18"/>
        </w:rPr>
        <w:t xml:space="preserve">Berater. </w:t>
      </w:r>
      <w:r w:rsidRPr="00652A27" w:rsidDel="00A572AE">
        <w:rPr>
          <w:rFonts w:asciiTheme="minorHAnsi" w:hAnsiTheme="minorHAnsi"/>
          <w:sz w:val="18"/>
          <w:szCs w:val="18"/>
        </w:rPr>
        <w:t xml:space="preserve">So können </w:t>
      </w:r>
      <w:r w:rsidR="00B67DDF" w:rsidRPr="00652A27" w:rsidDel="00A572AE">
        <w:rPr>
          <w:rFonts w:asciiTheme="minorHAnsi" w:hAnsiTheme="minorHAnsi"/>
          <w:sz w:val="18"/>
          <w:szCs w:val="18"/>
        </w:rPr>
        <w:t xml:space="preserve">Roto-Gäste </w:t>
      </w:r>
      <w:r w:rsidRPr="00652A27" w:rsidDel="00A572AE">
        <w:rPr>
          <w:rFonts w:asciiTheme="minorHAnsi" w:hAnsiTheme="minorHAnsi"/>
          <w:sz w:val="18"/>
          <w:szCs w:val="18"/>
        </w:rPr>
        <w:t xml:space="preserve">die für </w:t>
      </w:r>
      <w:r w:rsidR="00B67DDF" w:rsidRPr="00652A27" w:rsidDel="00A572AE">
        <w:rPr>
          <w:rFonts w:asciiTheme="minorHAnsi" w:hAnsiTheme="minorHAnsi"/>
          <w:sz w:val="18"/>
          <w:szCs w:val="18"/>
        </w:rPr>
        <w:t>s</w:t>
      </w:r>
      <w:r w:rsidRPr="00652A27" w:rsidDel="00A572AE">
        <w:rPr>
          <w:rFonts w:asciiTheme="minorHAnsi" w:hAnsiTheme="minorHAnsi"/>
          <w:sz w:val="18"/>
          <w:szCs w:val="18"/>
        </w:rPr>
        <w:t xml:space="preserve">ie </w:t>
      </w:r>
      <w:r w:rsidR="00B67DDF" w:rsidRPr="00652A27" w:rsidDel="00A572AE">
        <w:rPr>
          <w:rFonts w:asciiTheme="minorHAnsi" w:hAnsiTheme="minorHAnsi"/>
          <w:sz w:val="18"/>
          <w:szCs w:val="18"/>
        </w:rPr>
        <w:t xml:space="preserve">nach ihrem Standbesuch </w:t>
      </w:r>
      <w:r w:rsidRPr="00652A27" w:rsidDel="00A572AE">
        <w:rPr>
          <w:rFonts w:asciiTheme="minorHAnsi" w:hAnsiTheme="minorHAnsi"/>
          <w:sz w:val="18"/>
          <w:szCs w:val="18"/>
        </w:rPr>
        <w:t xml:space="preserve">wichtigen Aspekte mithilfe </w:t>
      </w:r>
      <w:r w:rsidRPr="00652A27" w:rsidDel="00A572AE">
        <w:rPr>
          <w:rFonts w:asciiTheme="minorHAnsi" w:hAnsiTheme="minorHAnsi"/>
          <w:sz w:val="18"/>
          <w:szCs w:val="18"/>
        </w:rPr>
        <w:lastRenderedPageBreak/>
        <w:t xml:space="preserve">des virtuellen Messerundgangs </w:t>
      </w:r>
      <w:r w:rsidR="00B67DDF" w:rsidRPr="00652A27" w:rsidDel="00A572AE">
        <w:rPr>
          <w:rFonts w:asciiTheme="minorHAnsi" w:hAnsiTheme="minorHAnsi"/>
          <w:sz w:val="18"/>
          <w:szCs w:val="18"/>
        </w:rPr>
        <w:t xml:space="preserve">wiederholend </w:t>
      </w:r>
      <w:r w:rsidRPr="00652A27" w:rsidDel="00A572AE">
        <w:rPr>
          <w:rFonts w:asciiTheme="minorHAnsi" w:hAnsiTheme="minorHAnsi"/>
          <w:sz w:val="18"/>
          <w:szCs w:val="18"/>
        </w:rPr>
        <w:t>vertiefen</w:t>
      </w:r>
      <w:r w:rsidR="007A0D3A" w:rsidRPr="00652A27" w:rsidDel="00A572AE">
        <w:rPr>
          <w:rFonts w:asciiTheme="minorHAnsi" w:hAnsiTheme="minorHAnsi"/>
          <w:sz w:val="18"/>
          <w:szCs w:val="18"/>
        </w:rPr>
        <w:t xml:space="preserve">. </w:t>
      </w:r>
      <w:r w:rsidR="00E52412" w:rsidRPr="00652A27">
        <w:rPr>
          <w:rFonts w:asciiTheme="minorHAnsi" w:hAnsiTheme="minorHAnsi"/>
          <w:sz w:val="18"/>
          <w:szCs w:val="18"/>
        </w:rPr>
        <w:t>Fenster- und Türenhersteller</w:t>
      </w:r>
      <w:r w:rsidR="007A0D3A" w:rsidRPr="00652A27">
        <w:rPr>
          <w:rFonts w:asciiTheme="minorHAnsi" w:hAnsiTheme="minorHAnsi"/>
          <w:sz w:val="18"/>
          <w:szCs w:val="18"/>
        </w:rPr>
        <w:t xml:space="preserve">, denen ein persönlicher Besuch nicht möglich war, können </w:t>
      </w:r>
      <w:proofErr w:type="gramStart"/>
      <w:r w:rsidRPr="00652A27" w:rsidDel="00EE653C">
        <w:rPr>
          <w:rFonts w:asciiTheme="minorHAnsi" w:hAnsiTheme="minorHAnsi"/>
          <w:sz w:val="18"/>
          <w:szCs w:val="18"/>
        </w:rPr>
        <w:t>die</w:t>
      </w:r>
      <w:proofErr w:type="gramEnd"/>
      <w:r w:rsidRPr="00652A27">
        <w:rPr>
          <w:rFonts w:asciiTheme="minorHAnsi" w:hAnsiTheme="minorHAnsi"/>
          <w:sz w:val="18"/>
          <w:szCs w:val="18"/>
        </w:rPr>
        <w:t xml:space="preserve"> </w:t>
      </w:r>
      <w:r w:rsidR="00E52412" w:rsidRPr="00652A27">
        <w:rPr>
          <w:rFonts w:asciiTheme="minorHAnsi" w:hAnsiTheme="minorHAnsi"/>
          <w:sz w:val="18"/>
          <w:szCs w:val="18"/>
        </w:rPr>
        <w:t xml:space="preserve">während der „BAU“ gezeigten </w:t>
      </w:r>
      <w:r w:rsidRPr="00652A27">
        <w:rPr>
          <w:rFonts w:asciiTheme="minorHAnsi" w:hAnsiTheme="minorHAnsi"/>
          <w:sz w:val="18"/>
          <w:szCs w:val="18"/>
        </w:rPr>
        <w:t xml:space="preserve">Produktthemen </w:t>
      </w:r>
      <w:r w:rsidR="00B67DDF" w:rsidRPr="00652A27">
        <w:rPr>
          <w:rFonts w:asciiTheme="minorHAnsi" w:hAnsiTheme="minorHAnsi"/>
          <w:sz w:val="18"/>
          <w:szCs w:val="18"/>
        </w:rPr>
        <w:t xml:space="preserve">in der digitalen „Roto City“ erstmals </w:t>
      </w:r>
      <w:r w:rsidRPr="00652A27">
        <w:rPr>
          <w:rFonts w:asciiTheme="minorHAnsi" w:hAnsiTheme="minorHAnsi"/>
          <w:sz w:val="18"/>
          <w:szCs w:val="18"/>
        </w:rPr>
        <w:t>kennenlernen</w:t>
      </w:r>
      <w:r w:rsidR="007A0D3A" w:rsidRPr="00652A27">
        <w:rPr>
          <w:rFonts w:asciiTheme="minorHAnsi" w:hAnsiTheme="minorHAnsi"/>
          <w:sz w:val="18"/>
          <w:szCs w:val="18"/>
        </w:rPr>
        <w:t>.</w:t>
      </w:r>
      <w:r w:rsidRPr="00652A27">
        <w:rPr>
          <w:rFonts w:asciiTheme="minorHAnsi" w:hAnsiTheme="minorHAnsi"/>
          <w:sz w:val="18"/>
          <w:szCs w:val="18"/>
        </w:rPr>
        <w:t xml:space="preserve"> </w:t>
      </w:r>
    </w:p>
    <w:p w14:paraId="4DA07CCD" w14:textId="77777777" w:rsidR="000B3447" w:rsidRDefault="000B3447" w:rsidP="000B3447">
      <w:pPr>
        <w:autoSpaceDE w:val="0"/>
        <w:autoSpaceDN w:val="0"/>
        <w:adjustRightInd w:val="0"/>
        <w:spacing w:line="276" w:lineRule="auto"/>
        <w:rPr>
          <w:rFonts w:ascii="UniversNextW1G-Light" w:hAnsi="UniversNextW1G-Light" w:cs="UniversNextW1G-Light"/>
          <w:sz w:val="17"/>
          <w:szCs w:val="17"/>
        </w:rPr>
      </w:pPr>
    </w:p>
    <w:p w14:paraId="5ED8D91F" w14:textId="77777777" w:rsidR="00683A92" w:rsidRPr="00652A27" w:rsidRDefault="00683A92" w:rsidP="00683A92">
      <w:pPr>
        <w:autoSpaceDE w:val="0"/>
        <w:autoSpaceDN w:val="0"/>
        <w:adjustRightInd w:val="0"/>
        <w:rPr>
          <w:rFonts w:ascii="UniversNextW1G-Bold" w:hAnsi="UniversNextW1G-Bold" w:cs="UniversNextW1G-Bold"/>
          <w:b/>
          <w:bCs/>
          <w:sz w:val="18"/>
          <w:szCs w:val="18"/>
        </w:rPr>
      </w:pPr>
      <w:r w:rsidRPr="00652A27">
        <w:rPr>
          <w:rFonts w:ascii="UniversNextW1G-Bold" w:hAnsi="UniversNextW1G-Bold" w:cs="UniversNextW1G-Bold"/>
          <w:b/>
          <w:bCs/>
          <w:sz w:val="18"/>
          <w:szCs w:val="18"/>
        </w:rPr>
        <w:t>Close-</w:t>
      </w:r>
      <w:proofErr w:type="spellStart"/>
      <w:r w:rsidRPr="00652A27">
        <w:rPr>
          <w:rFonts w:ascii="UniversNextW1G-Bold" w:hAnsi="UniversNextW1G-Bold" w:cs="UniversNextW1G-Bold"/>
          <w:b/>
          <w:bCs/>
          <w:sz w:val="18"/>
          <w:szCs w:val="18"/>
        </w:rPr>
        <w:t>ups</w:t>
      </w:r>
      <w:proofErr w:type="spellEnd"/>
      <w:r w:rsidRPr="00652A27">
        <w:rPr>
          <w:rFonts w:ascii="UniversNextW1G-Bold" w:hAnsi="UniversNextW1G-Bold" w:cs="UniversNextW1G-Bold"/>
          <w:b/>
          <w:bCs/>
          <w:sz w:val="18"/>
          <w:szCs w:val="18"/>
        </w:rPr>
        <w:t xml:space="preserve"> in </w:t>
      </w:r>
      <w:proofErr w:type="spellStart"/>
      <w:r w:rsidRPr="00652A27">
        <w:rPr>
          <w:rFonts w:ascii="UniversNextW1G-Bold" w:hAnsi="UniversNextW1G-Bold" w:cs="UniversNextW1G-Bold"/>
          <w:b/>
          <w:bCs/>
          <w:sz w:val="18"/>
          <w:szCs w:val="18"/>
        </w:rPr>
        <w:t>Social</w:t>
      </w:r>
      <w:proofErr w:type="spellEnd"/>
      <w:r w:rsidRPr="00652A27">
        <w:rPr>
          <w:rFonts w:ascii="UniversNextW1G-Bold" w:hAnsi="UniversNextW1G-Bold" w:cs="UniversNextW1G-Bold"/>
          <w:b/>
          <w:bCs/>
          <w:sz w:val="18"/>
          <w:szCs w:val="18"/>
        </w:rPr>
        <w:t xml:space="preserve"> Media</w:t>
      </w:r>
    </w:p>
    <w:p w14:paraId="47A606D7" w14:textId="4C2FDA7D" w:rsidR="00683A92" w:rsidRPr="00652A27" w:rsidRDefault="00E52412" w:rsidP="001B2D23">
      <w:pPr>
        <w:autoSpaceDE w:val="0"/>
        <w:autoSpaceDN w:val="0"/>
        <w:adjustRightInd w:val="0"/>
        <w:rPr>
          <w:rFonts w:asciiTheme="minorHAnsi" w:hAnsiTheme="minorHAnsi"/>
        </w:rPr>
      </w:pPr>
      <w:r w:rsidRPr="00652A27">
        <w:rPr>
          <w:rFonts w:asciiTheme="minorHAnsi" w:hAnsiTheme="minorHAnsi"/>
          <w:sz w:val="18"/>
          <w:szCs w:val="18"/>
        </w:rPr>
        <w:t xml:space="preserve">Die Roto Fenster- und Türtechnologie lädt alle Interessierten auch zu einem </w:t>
      </w:r>
      <w:r w:rsidR="00683A92" w:rsidRPr="00652A27">
        <w:rPr>
          <w:rFonts w:asciiTheme="minorHAnsi" w:hAnsiTheme="minorHAnsi"/>
          <w:sz w:val="18"/>
          <w:szCs w:val="18"/>
        </w:rPr>
        <w:t xml:space="preserve">Besuch auf </w:t>
      </w:r>
      <w:r w:rsidR="005318B3" w:rsidRPr="00652A27">
        <w:rPr>
          <w:rFonts w:asciiTheme="minorHAnsi" w:hAnsiTheme="minorHAnsi"/>
          <w:sz w:val="18"/>
          <w:szCs w:val="18"/>
        </w:rPr>
        <w:t>ihren</w:t>
      </w:r>
      <w:r w:rsidR="00683A92" w:rsidRPr="00652A27">
        <w:rPr>
          <w:rFonts w:asciiTheme="minorHAnsi" w:hAnsiTheme="minorHAnsi"/>
          <w:sz w:val="18"/>
          <w:szCs w:val="18"/>
        </w:rPr>
        <w:t xml:space="preserve"> Social-Media-Kanälen </w:t>
      </w:r>
      <w:hyperlink r:id="rId11" w:history="1">
        <w:r w:rsidR="00683A92" w:rsidRPr="00842004">
          <w:rPr>
            <w:rStyle w:val="Hyperlink"/>
            <w:rFonts w:asciiTheme="minorHAnsi" w:hAnsiTheme="minorHAnsi"/>
            <w:sz w:val="18"/>
            <w:szCs w:val="18"/>
          </w:rPr>
          <w:t>LinkedIn</w:t>
        </w:r>
      </w:hyperlink>
      <w:r w:rsidR="00683A92" w:rsidRPr="00652A27">
        <w:rPr>
          <w:rFonts w:asciiTheme="minorHAnsi" w:hAnsiTheme="minorHAnsi"/>
          <w:sz w:val="18"/>
          <w:szCs w:val="18"/>
        </w:rPr>
        <w:t xml:space="preserve">, </w:t>
      </w:r>
      <w:hyperlink r:id="rId12" w:history="1">
        <w:r w:rsidR="00683A92" w:rsidRPr="00842004">
          <w:rPr>
            <w:rStyle w:val="Hyperlink"/>
            <w:rFonts w:asciiTheme="minorHAnsi" w:hAnsiTheme="minorHAnsi"/>
            <w:sz w:val="18"/>
            <w:szCs w:val="18"/>
          </w:rPr>
          <w:t>Instagram</w:t>
        </w:r>
      </w:hyperlink>
      <w:r w:rsidR="00683A92" w:rsidRPr="00652A27">
        <w:rPr>
          <w:rFonts w:asciiTheme="minorHAnsi" w:hAnsiTheme="minorHAnsi"/>
          <w:sz w:val="18"/>
          <w:szCs w:val="18"/>
        </w:rPr>
        <w:t xml:space="preserve"> und </w:t>
      </w:r>
      <w:hyperlink r:id="rId13" w:history="1">
        <w:r w:rsidR="00683A92" w:rsidRPr="00842004">
          <w:rPr>
            <w:rStyle w:val="Hyperlink"/>
            <w:rFonts w:asciiTheme="minorHAnsi" w:hAnsiTheme="minorHAnsi"/>
            <w:sz w:val="18"/>
            <w:szCs w:val="18"/>
          </w:rPr>
          <w:t>Facebook</w:t>
        </w:r>
      </w:hyperlink>
      <w:r w:rsidRPr="00652A27">
        <w:rPr>
          <w:rFonts w:asciiTheme="minorHAnsi" w:hAnsiTheme="minorHAnsi"/>
          <w:sz w:val="18"/>
          <w:szCs w:val="18"/>
        </w:rPr>
        <w:t xml:space="preserve"> ein</w:t>
      </w:r>
      <w:r w:rsidR="00683A92" w:rsidRPr="00652A27">
        <w:rPr>
          <w:rFonts w:asciiTheme="minorHAnsi" w:hAnsiTheme="minorHAnsi"/>
          <w:sz w:val="18"/>
          <w:szCs w:val="18"/>
        </w:rPr>
        <w:t xml:space="preserve">. </w:t>
      </w:r>
      <w:r w:rsidRPr="00652A27">
        <w:rPr>
          <w:rFonts w:asciiTheme="minorHAnsi" w:hAnsiTheme="minorHAnsi"/>
          <w:sz w:val="18"/>
          <w:szCs w:val="18"/>
        </w:rPr>
        <w:t xml:space="preserve">Neben den Vorbereitungen auf </w:t>
      </w:r>
      <w:r w:rsidR="005318B3" w:rsidRPr="00652A27">
        <w:rPr>
          <w:rFonts w:asciiTheme="minorHAnsi" w:hAnsiTheme="minorHAnsi"/>
          <w:sz w:val="18"/>
          <w:szCs w:val="18"/>
        </w:rPr>
        <w:t>den</w:t>
      </w:r>
      <w:r w:rsidRPr="00652A27">
        <w:rPr>
          <w:rFonts w:asciiTheme="minorHAnsi" w:hAnsiTheme="minorHAnsi"/>
          <w:sz w:val="18"/>
          <w:szCs w:val="18"/>
        </w:rPr>
        <w:t xml:space="preserve"> Messeauftritt teilt der Hersteller auch während der „BAU“ täglich Live-Eindrücke direkt von seinem Messestand. </w:t>
      </w:r>
      <w:r w:rsidR="00683A92" w:rsidRPr="00652A27">
        <w:rPr>
          <w:rFonts w:asciiTheme="minorHAnsi" w:hAnsiTheme="minorHAnsi"/>
          <w:sz w:val="18"/>
          <w:szCs w:val="18"/>
        </w:rPr>
        <w:t xml:space="preserve">Unter dem Hashtag #RotoCity </w:t>
      </w:r>
      <w:r w:rsidR="005318B3" w:rsidRPr="00652A27">
        <w:rPr>
          <w:rFonts w:asciiTheme="minorHAnsi" w:hAnsiTheme="minorHAnsi"/>
          <w:sz w:val="18"/>
          <w:szCs w:val="18"/>
        </w:rPr>
        <w:t xml:space="preserve">kann jeder </w:t>
      </w:r>
      <w:r w:rsidR="00683A92" w:rsidRPr="00652A27">
        <w:rPr>
          <w:rFonts w:asciiTheme="minorHAnsi" w:hAnsiTheme="minorHAnsi"/>
          <w:sz w:val="18"/>
          <w:szCs w:val="18"/>
        </w:rPr>
        <w:t>die Faszination der Roto</w:t>
      </w:r>
      <w:r w:rsidR="005318B3" w:rsidRPr="00652A27">
        <w:rPr>
          <w:rFonts w:asciiTheme="minorHAnsi" w:hAnsiTheme="minorHAnsi"/>
          <w:sz w:val="18"/>
          <w:szCs w:val="18"/>
        </w:rPr>
        <w:t xml:space="preserve">-Messestadt </w:t>
      </w:r>
      <w:r w:rsidR="00683A92" w:rsidRPr="00652A27">
        <w:rPr>
          <w:rFonts w:asciiTheme="minorHAnsi" w:hAnsiTheme="minorHAnsi"/>
          <w:sz w:val="18"/>
          <w:szCs w:val="18"/>
        </w:rPr>
        <w:t>sowie gesammelte Messeeindrücke in Echtzeit miterleben.</w:t>
      </w:r>
    </w:p>
    <w:p w14:paraId="7A6BA6BC" w14:textId="77777777" w:rsidR="00683A92" w:rsidRDefault="00683A92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68E545F6" w14:textId="77777777" w:rsidR="00FA3FBB" w:rsidRDefault="00FA3FBB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71FDA81C" w14:textId="77777777" w:rsidR="008409AF" w:rsidRDefault="008409AF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16C436FE" w14:textId="77777777" w:rsidR="008409AF" w:rsidRDefault="008409AF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0FC48106" w14:textId="7251480C" w:rsidR="008409AF" w:rsidRPr="00652A27" w:rsidRDefault="008409AF" w:rsidP="008409AF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652A27">
        <w:rPr>
          <w:rFonts w:asciiTheme="minorHAnsi" w:hAnsiTheme="minorHAnsi"/>
          <w:sz w:val="18"/>
          <w:szCs w:val="18"/>
        </w:rPr>
        <w:t xml:space="preserve">Die hochaufgelösten Bilddaten stehen im Roto-Pressebereich unter </w:t>
      </w:r>
    </w:p>
    <w:p w14:paraId="0096844C" w14:textId="15093CA2" w:rsidR="008409AF" w:rsidRPr="00652A27" w:rsidRDefault="007E4721" w:rsidP="008409AF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hyperlink r:id="rId14" w:history="1">
        <w:r w:rsidR="008409AF" w:rsidRPr="007E4721">
          <w:rPr>
            <w:rStyle w:val="Hyperlink"/>
            <w:rFonts w:asciiTheme="minorHAnsi" w:hAnsiTheme="minorHAnsi"/>
            <w:sz w:val="18"/>
            <w:szCs w:val="18"/>
          </w:rPr>
          <w:t>ftt.roto-frank.com/de/presse</w:t>
        </w:r>
      </w:hyperlink>
      <w:r w:rsidR="008409AF" w:rsidRPr="00652A27">
        <w:rPr>
          <w:rFonts w:asciiTheme="minorHAnsi" w:hAnsiTheme="minorHAnsi"/>
          <w:sz w:val="18"/>
          <w:szCs w:val="18"/>
        </w:rPr>
        <w:t xml:space="preserve"> zum Download bereit.</w:t>
      </w:r>
    </w:p>
    <w:p w14:paraId="0D759D89" w14:textId="77777777" w:rsidR="008409AF" w:rsidRDefault="008409AF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6E06A3BD" w14:textId="77777777" w:rsidR="008409AF" w:rsidRDefault="008409AF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034EC36D" w14:textId="55CDD2C7" w:rsidR="00FA3FBB" w:rsidRDefault="004F38D4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  <w:r>
        <w:rPr>
          <w:rFonts w:ascii="Univers Next W1G Light" w:hAnsi="Univers Next W1G Light" w:cstheme="minorBidi"/>
          <w:noProof/>
          <w:color w:val="000000" w:themeColor="text1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541BFE00" wp14:editId="1AF5B7A5">
            <wp:simplePos x="0" y="0"/>
            <wp:positionH relativeFrom="column">
              <wp:posOffset>1778</wp:posOffset>
            </wp:positionH>
            <wp:positionV relativeFrom="paragraph">
              <wp:posOffset>1143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1971854950" name="Grafik 1" descr="Ein Bild, das Design, Inneneinrichtung, Ausstellung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854950" name="Grafik 1" descr="Ein Bild, das Design, Inneneinrichtung, Ausstellung, Im Haus enthält.&#10;&#10;Automatisch generierte Beschreibu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A1C763" w14:textId="77777777" w:rsidR="00683A92" w:rsidRDefault="00683A92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237AB092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583FE9E0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2E4C080F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20B9277F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2B0A5F01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312672CA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63ED4CD5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7A7C2D95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1E1D0A4A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05AD79D0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4D08A523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1C1B3904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3C1DC813" w14:textId="77777777" w:rsidR="00A44401" w:rsidRDefault="00A44401" w:rsidP="00A44401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2BED777A" w14:textId="7261E144" w:rsidR="00A44401" w:rsidRPr="00AA3EFD" w:rsidRDefault="00A44401" w:rsidP="00A44401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  <w:r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 xml:space="preserve">Halle C4, Messestand 303: </w:t>
      </w:r>
      <w:r w:rsidR="004F38D4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 xml:space="preserve">Die Roto Frank Fenster- und Türtechnologie GmbH empfängt ihre Gäste zur „BAU“ 2025 </w:t>
      </w:r>
      <w:r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>in der städtischen Kulisse d</w:t>
      </w:r>
      <w:r w:rsidR="003369DE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>er „Roto City“</w:t>
      </w:r>
      <w:r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>.</w:t>
      </w:r>
      <w:r w:rsidR="004F38D4" w:rsidRPr="00AA3EFD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 xml:space="preserve"> </w:t>
      </w:r>
      <w:r w:rsidR="0074506B" w:rsidRPr="00AA3EFD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>Besucher erleben dort Beschlag-, Dichtungs- und Verglasungstechnologie für Fenster, Schiebe-Elemente und Eingangstüren i</w:t>
      </w:r>
      <w:r w:rsidRPr="00AA3EFD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 xml:space="preserve">n </w:t>
      </w:r>
      <w:r w:rsidR="004F38D4" w:rsidRPr="00AA3EFD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>authentischen Raumsituationen für privates Wohnen und öffentliche Gebäude</w:t>
      </w:r>
      <w:r w:rsidRPr="00AA3EFD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 xml:space="preserve">. </w:t>
      </w:r>
    </w:p>
    <w:p w14:paraId="04945D75" w14:textId="77777777" w:rsidR="00AF54BF" w:rsidRDefault="00AF54BF" w:rsidP="00AF54BF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</w:p>
    <w:p w14:paraId="77ED4DA5" w14:textId="6D59FF04" w:rsidR="00593725" w:rsidRDefault="000616C2" w:rsidP="003711AC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 w:rsidRPr="003711AC">
        <w:rPr>
          <w:rFonts w:asciiTheme="minorHAnsi" w:hAnsiTheme="minorHAnsi"/>
          <w:b/>
          <w:sz w:val="18"/>
          <w:szCs w:val="18"/>
        </w:rPr>
        <w:t>Bild</w:t>
      </w:r>
      <w:r w:rsidRPr="003711AC">
        <w:rPr>
          <w:rFonts w:asciiTheme="minorHAnsi" w:hAnsiTheme="minorHAnsi"/>
          <w:sz w:val="18"/>
          <w:szCs w:val="18"/>
        </w:rPr>
        <w:t>:</w:t>
      </w:r>
      <w:r w:rsidRPr="003711AC">
        <w:rPr>
          <w:rStyle w:val="normaltextrun"/>
          <w:rFonts w:ascii="Univers Next W1G Light" w:hAnsi="Univers Next W1G Light" w:cstheme="minorHAnsi"/>
          <w:iCs/>
          <w:color w:val="000000" w:themeColor="text1"/>
        </w:rPr>
        <w:t xml:space="preserve"> </w:t>
      </w:r>
      <w:r w:rsidRPr="003711A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Roto</w:t>
      </w:r>
      <w:r w:rsidR="00A67EB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 xml:space="preserve"> </w:t>
      </w:r>
      <w:r w:rsidR="00820976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Fenster- und Türtechnologie</w:t>
      </w:r>
      <w:r w:rsidR="00A44401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ab/>
      </w:r>
      <w:r w:rsidR="001B2D23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ab/>
      </w:r>
      <w:r w:rsidR="006D030C">
        <w:rPr>
          <w:rFonts w:asciiTheme="minorHAnsi" w:hAnsiTheme="minorHAnsi"/>
          <w:bCs/>
          <w:sz w:val="18"/>
          <w:szCs w:val="18"/>
        </w:rPr>
        <w:t xml:space="preserve">       </w:t>
      </w:r>
      <w:r w:rsidR="00742CBC">
        <w:rPr>
          <w:rFonts w:asciiTheme="minorHAnsi" w:hAnsiTheme="minorHAnsi"/>
          <w:bCs/>
          <w:sz w:val="18"/>
          <w:szCs w:val="18"/>
        </w:rPr>
        <w:tab/>
        <w:t xml:space="preserve">           </w:t>
      </w:r>
      <w:r w:rsidR="001B2D23">
        <w:rPr>
          <w:rFonts w:asciiTheme="minorHAnsi" w:hAnsiTheme="minorHAnsi"/>
          <w:b/>
          <w:bCs/>
          <w:sz w:val="18"/>
          <w:szCs w:val="18"/>
        </w:rPr>
        <w:t>Key_Visual_</w:t>
      </w:r>
      <w:r w:rsidR="00A44401">
        <w:rPr>
          <w:rFonts w:asciiTheme="minorHAnsi" w:hAnsiTheme="minorHAnsi"/>
          <w:b/>
          <w:bCs/>
          <w:sz w:val="18"/>
          <w:szCs w:val="18"/>
        </w:rPr>
        <w:t>BAU_2025</w:t>
      </w:r>
      <w:r w:rsidRPr="004623F6">
        <w:rPr>
          <w:rFonts w:asciiTheme="minorHAnsi" w:hAnsiTheme="minorHAnsi"/>
          <w:b/>
          <w:bCs/>
          <w:sz w:val="18"/>
          <w:szCs w:val="18"/>
        </w:rPr>
        <w:t>.jpg</w:t>
      </w:r>
    </w:p>
    <w:p w14:paraId="6B31E162" w14:textId="2FCE4A30" w:rsidR="5763570A" w:rsidRDefault="5763570A" w:rsidP="5763570A">
      <w:pPr>
        <w:rPr>
          <w:rFonts w:asciiTheme="minorHAnsi" w:hAnsiTheme="minorHAnsi"/>
          <w:b/>
          <w:bCs/>
          <w:sz w:val="18"/>
          <w:szCs w:val="18"/>
        </w:rPr>
      </w:pPr>
    </w:p>
    <w:p w14:paraId="4AD62BEC" w14:textId="77777777" w:rsidR="0002169F" w:rsidRDefault="0002169F" w:rsidP="000616C2">
      <w:pPr>
        <w:rPr>
          <w:rFonts w:asciiTheme="minorHAnsi" w:hAnsiTheme="minorHAnsi"/>
          <w:b/>
          <w:bCs/>
          <w:sz w:val="18"/>
          <w:szCs w:val="18"/>
        </w:rPr>
      </w:pPr>
    </w:p>
    <w:p w14:paraId="338C895B" w14:textId="60F5E0D2" w:rsidR="0002169F" w:rsidRDefault="641B7B7D" w:rsidP="5763570A">
      <w:r>
        <w:rPr>
          <w:noProof/>
        </w:rPr>
        <w:lastRenderedPageBreak/>
        <w:drawing>
          <wp:inline distT="0" distB="0" distL="0" distR="0" wp14:anchorId="7E338B44" wp14:editId="4B0D39A3">
            <wp:extent cx="3133725" cy="2094209"/>
            <wp:effectExtent l="0" t="0" r="0" b="1905"/>
            <wp:docPr id="277515332" name="Grafik 277515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296" cy="210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1F0D6" w14:textId="77777777" w:rsidR="008B4218" w:rsidRDefault="008B4218" w:rsidP="00714C25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</w:p>
    <w:p w14:paraId="44BE204C" w14:textId="43D1E241" w:rsidR="00955B3B" w:rsidRDefault="008B4218" w:rsidP="00714C25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  <w:r w:rsidRPr="00652A27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 xml:space="preserve">Marcus Sander, CEO der Roto Fenster- und Türtechnologie, </w:t>
      </w:r>
      <w:r w:rsidR="00955B3B" w:rsidRPr="00652A27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bekräftigt anlässlich der „BAU“ 2025 d</w:t>
      </w:r>
      <w:r w:rsidR="00221017" w:rsidRPr="00652A27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as</w:t>
      </w:r>
      <w:r w:rsidR="00955B3B" w:rsidRPr="00652A27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 xml:space="preserve"> Leistungs</w:t>
      </w:r>
      <w:r w:rsidR="00221017" w:rsidRPr="00652A27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versprechen</w:t>
      </w:r>
      <w:r w:rsidR="00955B3B" w:rsidRPr="00652A27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 xml:space="preserve"> seines Unternehmens: „W</w:t>
      </w:r>
      <w:r w:rsidR="00955B3B" w:rsidRPr="00652A27">
        <w:rPr>
          <w:rFonts w:asciiTheme="minorHAnsi" w:hAnsiTheme="minorHAnsi"/>
          <w:sz w:val="18"/>
          <w:szCs w:val="18"/>
        </w:rPr>
        <w:t xml:space="preserve">ir bieten </w:t>
      </w:r>
      <w:r w:rsidR="00803D2A" w:rsidRPr="00652A27">
        <w:rPr>
          <w:rFonts w:asciiTheme="minorHAnsi" w:hAnsiTheme="minorHAnsi"/>
          <w:sz w:val="18"/>
          <w:szCs w:val="18"/>
        </w:rPr>
        <w:t>H</w:t>
      </w:r>
      <w:r w:rsidR="00955B3B" w:rsidRPr="00652A27">
        <w:rPr>
          <w:rFonts w:asciiTheme="minorHAnsi" w:hAnsiTheme="minorHAnsi"/>
          <w:sz w:val="18"/>
          <w:szCs w:val="18"/>
        </w:rPr>
        <w:t>erstellern umfassende Kompetenz und Unterstützung bei der wirtschaftlichen Fertigung von Fenstern und Türen. Durch unser globales Entwicklungs-, Produktions- und Vertriebsnetz können sich Kunden weltweit auf unsere gleichbleibend hohe Produktqualität und Lieferzuverlässig verlassen</w:t>
      </w:r>
      <w:r w:rsidR="00955B3B" w:rsidRPr="00652A27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.“</w:t>
      </w:r>
    </w:p>
    <w:p w14:paraId="02A6EAF9" w14:textId="77777777" w:rsidR="00955B3B" w:rsidRDefault="00955B3B" w:rsidP="00714C25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</w:p>
    <w:p w14:paraId="0DC91A0D" w14:textId="502465E1" w:rsidR="00714C25" w:rsidRDefault="00714C25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 w:rsidRPr="003711AC">
        <w:rPr>
          <w:rFonts w:asciiTheme="minorHAnsi" w:hAnsiTheme="minorHAnsi"/>
          <w:b/>
          <w:sz w:val="18"/>
          <w:szCs w:val="18"/>
        </w:rPr>
        <w:t>Bild</w:t>
      </w:r>
      <w:r w:rsidRPr="003711AC">
        <w:rPr>
          <w:rFonts w:asciiTheme="minorHAnsi" w:hAnsiTheme="minorHAnsi"/>
          <w:sz w:val="18"/>
          <w:szCs w:val="18"/>
        </w:rPr>
        <w:t>:</w:t>
      </w:r>
      <w:r w:rsidRPr="003711AC">
        <w:rPr>
          <w:rStyle w:val="normaltextrun"/>
          <w:rFonts w:ascii="Univers Next W1G Light" w:hAnsi="Univers Next W1G Light" w:cstheme="minorHAnsi"/>
          <w:iCs/>
          <w:color w:val="000000" w:themeColor="text1"/>
        </w:rPr>
        <w:t xml:space="preserve"> </w:t>
      </w:r>
      <w:r w:rsidRPr="003711A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Roto</w:t>
      </w:r>
      <w:r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 xml:space="preserve"> Fenster- und Türtechnologie</w:t>
      </w:r>
      <w:r w:rsidRPr="004623F6">
        <w:rPr>
          <w:rFonts w:asciiTheme="minorHAnsi" w:hAnsiTheme="minorHAnsi"/>
          <w:bCs/>
          <w:sz w:val="18"/>
          <w:szCs w:val="18"/>
        </w:rPr>
        <w:tab/>
      </w:r>
      <w:r w:rsidRPr="004623F6">
        <w:rPr>
          <w:rFonts w:asciiTheme="minorHAnsi" w:hAnsiTheme="minorHAnsi"/>
          <w:bCs/>
          <w:sz w:val="18"/>
          <w:szCs w:val="18"/>
        </w:rPr>
        <w:tab/>
      </w:r>
      <w:r>
        <w:rPr>
          <w:rFonts w:asciiTheme="minorHAnsi" w:hAnsiTheme="minorHAnsi"/>
          <w:bCs/>
          <w:sz w:val="18"/>
          <w:szCs w:val="18"/>
        </w:rPr>
        <w:t xml:space="preserve">               </w:t>
      </w:r>
      <w:r w:rsidR="009B4EB8">
        <w:rPr>
          <w:rFonts w:asciiTheme="minorHAnsi" w:hAnsiTheme="minorHAnsi"/>
          <w:bCs/>
          <w:sz w:val="18"/>
          <w:szCs w:val="18"/>
        </w:rPr>
        <w:tab/>
      </w:r>
      <w:r w:rsidR="006D030C">
        <w:rPr>
          <w:rFonts w:asciiTheme="minorHAnsi" w:hAnsiTheme="minorHAnsi"/>
          <w:bCs/>
          <w:sz w:val="18"/>
          <w:szCs w:val="18"/>
        </w:rPr>
        <w:t xml:space="preserve">     </w:t>
      </w:r>
      <w:r w:rsidR="00742CBC">
        <w:rPr>
          <w:rFonts w:asciiTheme="minorHAnsi" w:hAnsiTheme="minorHAnsi"/>
          <w:bCs/>
          <w:sz w:val="18"/>
          <w:szCs w:val="18"/>
        </w:rPr>
        <w:t xml:space="preserve">    </w:t>
      </w:r>
      <w:r w:rsidR="006D030C">
        <w:rPr>
          <w:rFonts w:asciiTheme="minorHAnsi" w:hAnsiTheme="minorHAnsi"/>
          <w:bCs/>
          <w:sz w:val="18"/>
          <w:szCs w:val="18"/>
        </w:rPr>
        <w:t xml:space="preserve"> </w:t>
      </w:r>
      <w:r>
        <w:rPr>
          <w:rFonts w:asciiTheme="minorHAnsi" w:hAnsiTheme="minorHAnsi"/>
          <w:b/>
          <w:bCs/>
          <w:sz w:val="18"/>
          <w:szCs w:val="18"/>
        </w:rPr>
        <w:t>Marcus_Sander</w:t>
      </w:r>
      <w:r w:rsidRPr="004623F6">
        <w:rPr>
          <w:rFonts w:asciiTheme="minorHAnsi" w:hAnsiTheme="minorHAnsi"/>
          <w:b/>
          <w:bCs/>
          <w:sz w:val="18"/>
          <w:szCs w:val="18"/>
        </w:rPr>
        <w:t>.jp</w:t>
      </w:r>
      <w:r>
        <w:rPr>
          <w:rFonts w:asciiTheme="minorHAnsi" w:hAnsiTheme="minorHAnsi"/>
          <w:b/>
          <w:bCs/>
          <w:sz w:val="18"/>
          <w:szCs w:val="18"/>
        </w:rPr>
        <w:t>g</w:t>
      </w:r>
    </w:p>
    <w:p w14:paraId="7905CB61" w14:textId="1289950E" w:rsidR="00714C25" w:rsidRDefault="00714C25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</w:p>
    <w:p w14:paraId="10AB240B" w14:textId="29B0FED8" w:rsidR="00AE0C7A" w:rsidRDefault="00AE0C7A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</w:p>
    <w:p w14:paraId="062D6DFA" w14:textId="77777777" w:rsidR="006D030C" w:rsidRDefault="006D030C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</w:p>
    <w:p w14:paraId="7A89F28F" w14:textId="77777777" w:rsidR="00B01158" w:rsidRDefault="00B01158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1FC34F57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5D50CBAE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215E417D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69BD802F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55E98FE2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7CE900FF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2F46A1A5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6E08B96C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21BC00EE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721E3281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72510045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789BDDCF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1546B750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0C38B890" w14:textId="77777777" w:rsidR="00955B3B" w:rsidRDefault="00955B3B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4DE2760C" w14:textId="77777777" w:rsidR="00955B3B" w:rsidRDefault="00955B3B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10BD3497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0C758565" w14:textId="77777777" w:rsidR="00742CBC" w:rsidRDefault="00742CBC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5E5BB7EB" w14:textId="77777777" w:rsidR="00742CBC" w:rsidRDefault="00742CBC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7581CA84" w14:textId="77777777" w:rsidR="00742CBC" w:rsidRDefault="00742CBC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1D4AE293" w14:textId="77777777" w:rsidR="00742CBC" w:rsidRDefault="00742CBC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583BA550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0FCF4160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6528C9A7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443EBC83" w14:textId="38B81961" w:rsidR="00435B70" w:rsidRPr="00714C25" w:rsidRDefault="00435B70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 w:rsidRPr="008F3772">
        <w:rPr>
          <w:rFonts w:asciiTheme="minorHAnsi" w:hAnsiTheme="minorHAnsi"/>
          <w:sz w:val="18"/>
          <w:szCs w:val="18"/>
        </w:rPr>
        <w:t>Abdruck frei - Beleg erbeten</w:t>
      </w:r>
    </w:p>
    <w:p w14:paraId="462502E4" w14:textId="05F425A1" w:rsidR="003A3439" w:rsidRDefault="00C527C6" w:rsidP="75B3B951">
      <w:pPr>
        <w:spacing w:line="276" w:lineRule="auto"/>
        <w:rPr>
          <w:rStyle w:val="Hyperlink"/>
          <w:rFonts w:asciiTheme="minorHAnsi" w:hAnsiTheme="minorHAnsi"/>
          <w:color w:val="auto"/>
          <w:sz w:val="18"/>
          <w:szCs w:val="18"/>
          <w:u w:val="none"/>
        </w:rPr>
      </w:pPr>
      <w:r w:rsidRPr="75B3B951">
        <w:rPr>
          <w:rFonts w:asciiTheme="minorHAnsi" w:hAnsiTheme="minorHAnsi"/>
          <w:b/>
          <w:bCs/>
          <w:sz w:val="18"/>
          <w:szCs w:val="18"/>
        </w:rPr>
        <w:t>Herausgeber</w:t>
      </w:r>
      <w:r w:rsidRPr="75B3B951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 • Tel. +49 711 7</w:t>
      </w:r>
      <w:r w:rsidR="00123FAC" w:rsidRPr="75B3B951">
        <w:rPr>
          <w:rFonts w:asciiTheme="minorHAnsi" w:hAnsiTheme="minorHAnsi"/>
          <w:sz w:val="18"/>
          <w:szCs w:val="18"/>
        </w:rPr>
        <w:t>598 0</w:t>
      </w:r>
    </w:p>
    <w:p w14:paraId="0597B861" w14:textId="5D1405E7" w:rsidR="00914D73" w:rsidRPr="003A3439" w:rsidRDefault="306A5E24" w:rsidP="003A3439">
      <w:pPr>
        <w:spacing w:line="276" w:lineRule="auto"/>
        <w:rPr>
          <w:rFonts w:asciiTheme="minorHAnsi" w:hAnsiTheme="minorHAnsi"/>
          <w:sz w:val="18"/>
          <w:szCs w:val="18"/>
        </w:rPr>
      </w:pPr>
      <w:r w:rsidRPr="5763570A">
        <w:rPr>
          <w:rFonts w:asciiTheme="minorHAnsi" w:hAnsiTheme="minorHAnsi"/>
          <w:b/>
          <w:bCs/>
          <w:sz w:val="18"/>
          <w:szCs w:val="18"/>
        </w:rPr>
        <w:t>Ansprechpartnerin</w:t>
      </w:r>
      <w:r w:rsidRPr="5763570A">
        <w:rPr>
          <w:rFonts w:asciiTheme="minorHAnsi" w:hAnsiTheme="minorHAnsi"/>
          <w:sz w:val="18"/>
          <w:szCs w:val="18"/>
        </w:rPr>
        <w:t xml:space="preserve">: Sabine Barbie • </w:t>
      </w:r>
      <w:hyperlink r:id="rId17">
        <w:r w:rsidR="001B45CB" w:rsidRPr="5763570A">
          <w:rPr>
            <w:rStyle w:val="Hyperlink"/>
            <w:rFonts w:asciiTheme="minorHAnsi" w:hAnsiTheme="minorHAnsi"/>
            <w:color w:val="auto"/>
            <w:sz w:val="18"/>
            <w:szCs w:val="18"/>
            <w:u w:val="none"/>
          </w:rPr>
          <w:t>sabine.barbie@roto-frank.com</w:t>
        </w:r>
      </w:hyperlink>
      <w:r w:rsidR="3C6D97AE" w:rsidRPr="5763570A">
        <w:rPr>
          <w:rFonts w:asciiTheme="minorHAnsi" w:hAnsiTheme="minorHAnsi"/>
          <w:sz w:val="18"/>
          <w:szCs w:val="18"/>
        </w:rPr>
        <w:t xml:space="preserve"> • Tel. +49 711 7598 2514</w:t>
      </w:r>
    </w:p>
    <w:sectPr w:rsidR="00914D73" w:rsidRPr="003A3439" w:rsidSect="00B01158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EA710" w14:textId="77777777" w:rsidR="00176CB6" w:rsidRDefault="00176CB6">
      <w:r>
        <w:separator/>
      </w:r>
    </w:p>
  </w:endnote>
  <w:endnote w:type="continuationSeparator" w:id="0">
    <w:p w14:paraId="5AB38140" w14:textId="77777777" w:rsidR="00176CB6" w:rsidRDefault="00176CB6">
      <w:r>
        <w:continuationSeparator/>
      </w:r>
    </w:p>
  </w:endnote>
  <w:endnote w:type="continuationNotice" w:id="1">
    <w:p w14:paraId="44051033" w14:textId="77777777" w:rsidR="00176CB6" w:rsidRDefault="00176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panose1 w:val="0200050302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UniversNextW1G-Light">
    <w:panose1 w:val="020B0403030202020203"/>
    <w:charset w:val="00"/>
    <w:family w:val="swiss"/>
    <w:notTrueType/>
    <w:pitch w:val="default"/>
    <w:sig w:usb0="00000003" w:usb1="00000000" w:usb2="00000000" w:usb3="00000000" w:csb0="00000001" w:csb1="00000000"/>
  </w:font>
  <w:font w:name="UniversNextW1G-Bold">
    <w:panose1 w:val="020B0803030202020203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6959" w14:textId="77777777" w:rsidR="00EA12DF" w:rsidRDefault="00EA12DF" w:rsidP="00940B68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925DF9">
      <w:rPr>
        <w:rStyle w:val="Seitenzahl"/>
        <w:noProof/>
      </w:rPr>
      <w:t>2</w:t>
    </w:r>
    <w:r>
      <w:rPr>
        <w:rStyle w:val="Seitenzahl"/>
      </w:rPr>
      <w:fldChar w:fldCharType="end"/>
    </w:r>
  </w:p>
  <w:p w14:paraId="79A84AE7" w14:textId="77777777" w:rsidR="00EA12DF" w:rsidRDefault="00EA12DF" w:rsidP="00EA12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6063D7B" w14:textId="77777777" w:rsidR="00EA12DF" w:rsidRPr="00EA12DF" w:rsidRDefault="00EA12DF" w:rsidP="00940B68">
        <w:pPr>
          <w:pStyle w:val="Fuzeile"/>
          <w:framePr w:wrap="none" w:vAnchor="text" w:hAnchor="margin" w:xAlign="right" w:y="1"/>
          <w:rPr>
            <w:rStyle w:val="Seitenzahl"/>
            <w:rFonts w:ascii="Arial" w:hAnsi="Arial" w:cs="Arial"/>
            <w:sz w:val="22"/>
            <w:szCs w:val="22"/>
          </w:rPr>
        </w:pP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eitenzahl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separate"/>
        </w:r>
        <w:r w:rsidR="00E47F1D">
          <w:rPr>
            <w:rStyle w:val="Seitenzahl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end"/>
        </w:r>
      </w:p>
    </w:sdtContent>
  </w:sdt>
  <w:p w14:paraId="3871398D" w14:textId="77777777" w:rsidR="00EA12DF" w:rsidRPr="00EA12DF" w:rsidRDefault="00EA12DF" w:rsidP="00EA12DF">
    <w:pPr>
      <w:pStyle w:val="Fuzeile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5920B" w14:textId="77777777" w:rsidR="00066ABD" w:rsidRPr="00954840" w:rsidRDefault="00066ABD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A4604" w14:textId="77777777" w:rsidR="00176CB6" w:rsidRDefault="00176CB6">
      <w:r>
        <w:separator/>
      </w:r>
    </w:p>
  </w:footnote>
  <w:footnote w:type="continuationSeparator" w:id="0">
    <w:p w14:paraId="34274B67" w14:textId="77777777" w:rsidR="00176CB6" w:rsidRDefault="00176CB6">
      <w:r>
        <w:continuationSeparator/>
      </w:r>
    </w:p>
  </w:footnote>
  <w:footnote w:type="continuationNotice" w:id="1">
    <w:p w14:paraId="0EE27AE1" w14:textId="77777777" w:rsidR="00176CB6" w:rsidRDefault="00176C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58240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58241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Kopfzeile"/>
    </w:pPr>
  </w:p>
  <w:p w14:paraId="6E6EB380" w14:textId="77777777" w:rsidR="00066ABD" w:rsidRDefault="00066A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58242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58243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Default="0096234B" w:rsidP="0096234B">
    <w:pPr>
      <w:pStyle w:val="Presseinfo"/>
    </w:pPr>
  </w:p>
  <w:p w14:paraId="060A7689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 w:rsidRPr="008F3772">
      <w:rPr>
        <w:rFonts w:asciiTheme="minorHAnsi" w:hAnsiTheme="minorHAnsi"/>
      </w:rPr>
      <w:t>Presseinformation</w:t>
    </w:r>
  </w:p>
  <w:p w14:paraId="5A721AD1" w14:textId="77777777" w:rsidR="00127614" w:rsidRPr="0096234B" w:rsidRDefault="00127614" w:rsidP="0096234B">
    <w:pPr>
      <w:pStyle w:val="Kopfzeil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Cvdway6bXsC7T" int2:id="EOLycNQD">
      <int2:state int2:value="Rejected" int2:type="AugLoop_Text_Critique"/>
    </int2:textHash>
    <int2:textHash int2:hashCode="xzyZ/WAkyMCLmY" int2:id="s4d0Z8y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6049788">
    <w:abstractNumId w:val="9"/>
  </w:num>
  <w:num w:numId="2" w16cid:durableId="728185474">
    <w:abstractNumId w:val="2"/>
  </w:num>
  <w:num w:numId="3" w16cid:durableId="703404832">
    <w:abstractNumId w:val="6"/>
  </w:num>
  <w:num w:numId="4" w16cid:durableId="1746341122">
    <w:abstractNumId w:val="4"/>
  </w:num>
  <w:num w:numId="5" w16cid:durableId="2006082719">
    <w:abstractNumId w:val="3"/>
  </w:num>
  <w:num w:numId="6" w16cid:durableId="413670110">
    <w:abstractNumId w:val="0"/>
  </w:num>
  <w:num w:numId="7" w16cid:durableId="2086606005">
    <w:abstractNumId w:val="7"/>
  </w:num>
  <w:num w:numId="8" w16cid:durableId="389499495">
    <w:abstractNumId w:val="1"/>
  </w:num>
  <w:num w:numId="9" w16cid:durableId="1398821497">
    <w:abstractNumId w:val="5"/>
  </w:num>
  <w:num w:numId="10" w16cid:durableId="1583682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30AC"/>
    <w:rsid w:val="000031EE"/>
    <w:rsid w:val="0000536F"/>
    <w:rsid w:val="00007AB9"/>
    <w:rsid w:val="000114A0"/>
    <w:rsid w:val="00013903"/>
    <w:rsid w:val="00013CE9"/>
    <w:rsid w:val="00014AAD"/>
    <w:rsid w:val="00015E1D"/>
    <w:rsid w:val="00016F6B"/>
    <w:rsid w:val="00020F18"/>
    <w:rsid w:val="0002169F"/>
    <w:rsid w:val="00024C75"/>
    <w:rsid w:val="00027845"/>
    <w:rsid w:val="000311AF"/>
    <w:rsid w:val="00035C46"/>
    <w:rsid w:val="0004193C"/>
    <w:rsid w:val="00044646"/>
    <w:rsid w:val="000455AA"/>
    <w:rsid w:val="0004590F"/>
    <w:rsid w:val="00045931"/>
    <w:rsid w:val="00046D8E"/>
    <w:rsid w:val="00047B96"/>
    <w:rsid w:val="000547F5"/>
    <w:rsid w:val="00054CE0"/>
    <w:rsid w:val="000603EC"/>
    <w:rsid w:val="00060DC6"/>
    <w:rsid w:val="000616C2"/>
    <w:rsid w:val="00061A9B"/>
    <w:rsid w:val="0006203B"/>
    <w:rsid w:val="00062E3B"/>
    <w:rsid w:val="000631FD"/>
    <w:rsid w:val="00065486"/>
    <w:rsid w:val="0006573D"/>
    <w:rsid w:val="00066ABD"/>
    <w:rsid w:val="000679C6"/>
    <w:rsid w:val="000727C6"/>
    <w:rsid w:val="00077AD0"/>
    <w:rsid w:val="0008002C"/>
    <w:rsid w:val="00081F72"/>
    <w:rsid w:val="00082574"/>
    <w:rsid w:val="000865BC"/>
    <w:rsid w:val="00093DA8"/>
    <w:rsid w:val="00096842"/>
    <w:rsid w:val="00097B47"/>
    <w:rsid w:val="000A6485"/>
    <w:rsid w:val="000B0ED4"/>
    <w:rsid w:val="000B1D7E"/>
    <w:rsid w:val="000B3447"/>
    <w:rsid w:val="000C1639"/>
    <w:rsid w:val="000C46B0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B1D"/>
    <w:rsid w:val="000E3C9F"/>
    <w:rsid w:val="000E513F"/>
    <w:rsid w:val="000E5141"/>
    <w:rsid w:val="000E54D6"/>
    <w:rsid w:val="000E599B"/>
    <w:rsid w:val="000F0337"/>
    <w:rsid w:val="000F70D2"/>
    <w:rsid w:val="000F78BE"/>
    <w:rsid w:val="000F7A82"/>
    <w:rsid w:val="00103120"/>
    <w:rsid w:val="001052CA"/>
    <w:rsid w:val="00107781"/>
    <w:rsid w:val="00107D4C"/>
    <w:rsid w:val="00110134"/>
    <w:rsid w:val="00113C4C"/>
    <w:rsid w:val="0011554B"/>
    <w:rsid w:val="0011695F"/>
    <w:rsid w:val="00120455"/>
    <w:rsid w:val="00120ADE"/>
    <w:rsid w:val="001221D5"/>
    <w:rsid w:val="00123FAC"/>
    <w:rsid w:val="001270FB"/>
    <w:rsid w:val="00127614"/>
    <w:rsid w:val="001312E7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38DF"/>
    <w:rsid w:val="00155409"/>
    <w:rsid w:val="001574F4"/>
    <w:rsid w:val="001613AA"/>
    <w:rsid w:val="0016238A"/>
    <w:rsid w:val="00167447"/>
    <w:rsid w:val="00172DB5"/>
    <w:rsid w:val="0017460C"/>
    <w:rsid w:val="00175EBD"/>
    <w:rsid w:val="00176CB6"/>
    <w:rsid w:val="0018201A"/>
    <w:rsid w:val="00182E89"/>
    <w:rsid w:val="00185E41"/>
    <w:rsid w:val="001866C6"/>
    <w:rsid w:val="00194A99"/>
    <w:rsid w:val="001963C9"/>
    <w:rsid w:val="00197B77"/>
    <w:rsid w:val="001A15B0"/>
    <w:rsid w:val="001A3008"/>
    <w:rsid w:val="001A766E"/>
    <w:rsid w:val="001B2D23"/>
    <w:rsid w:val="001B3132"/>
    <w:rsid w:val="001B45CB"/>
    <w:rsid w:val="001B47D7"/>
    <w:rsid w:val="001C051B"/>
    <w:rsid w:val="001C3386"/>
    <w:rsid w:val="001C612B"/>
    <w:rsid w:val="001D2172"/>
    <w:rsid w:val="001E5203"/>
    <w:rsid w:val="001E57B3"/>
    <w:rsid w:val="001E64A5"/>
    <w:rsid w:val="001F0BB3"/>
    <w:rsid w:val="001F3D5A"/>
    <w:rsid w:val="001F4084"/>
    <w:rsid w:val="001F4C37"/>
    <w:rsid w:val="001F7BFE"/>
    <w:rsid w:val="001F7FC4"/>
    <w:rsid w:val="00204DAD"/>
    <w:rsid w:val="00207261"/>
    <w:rsid w:val="002103F4"/>
    <w:rsid w:val="0021148E"/>
    <w:rsid w:val="00213019"/>
    <w:rsid w:val="002138C1"/>
    <w:rsid w:val="002169F4"/>
    <w:rsid w:val="0021708B"/>
    <w:rsid w:val="00221017"/>
    <w:rsid w:val="00221B6A"/>
    <w:rsid w:val="002243F3"/>
    <w:rsid w:val="00226466"/>
    <w:rsid w:val="00230888"/>
    <w:rsid w:val="002349A5"/>
    <w:rsid w:val="00235581"/>
    <w:rsid w:val="00235805"/>
    <w:rsid w:val="002435F1"/>
    <w:rsid w:val="00246817"/>
    <w:rsid w:val="00250903"/>
    <w:rsid w:val="0025156E"/>
    <w:rsid w:val="00251CB2"/>
    <w:rsid w:val="002547C2"/>
    <w:rsid w:val="00255FD9"/>
    <w:rsid w:val="0026496E"/>
    <w:rsid w:val="0026669B"/>
    <w:rsid w:val="00266D6D"/>
    <w:rsid w:val="00267D67"/>
    <w:rsid w:val="00270226"/>
    <w:rsid w:val="00282400"/>
    <w:rsid w:val="00283063"/>
    <w:rsid w:val="00284961"/>
    <w:rsid w:val="00285795"/>
    <w:rsid w:val="002863FE"/>
    <w:rsid w:val="00293A8B"/>
    <w:rsid w:val="00293B55"/>
    <w:rsid w:val="002A134C"/>
    <w:rsid w:val="002A2918"/>
    <w:rsid w:val="002A5322"/>
    <w:rsid w:val="002B1944"/>
    <w:rsid w:val="002B35C0"/>
    <w:rsid w:val="002B3C21"/>
    <w:rsid w:val="002B3FD2"/>
    <w:rsid w:val="002B4E8E"/>
    <w:rsid w:val="002B5B82"/>
    <w:rsid w:val="002C18E5"/>
    <w:rsid w:val="002C2A20"/>
    <w:rsid w:val="002C68B2"/>
    <w:rsid w:val="002D117D"/>
    <w:rsid w:val="002D3FA3"/>
    <w:rsid w:val="002D4D5F"/>
    <w:rsid w:val="002D5276"/>
    <w:rsid w:val="002D6BCC"/>
    <w:rsid w:val="002D7DEE"/>
    <w:rsid w:val="002E08B1"/>
    <w:rsid w:val="002E11BB"/>
    <w:rsid w:val="002E20D9"/>
    <w:rsid w:val="002E243D"/>
    <w:rsid w:val="002E337D"/>
    <w:rsid w:val="002E7EF7"/>
    <w:rsid w:val="002F0ECA"/>
    <w:rsid w:val="002F1EBC"/>
    <w:rsid w:val="002F31B2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44D3"/>
    <w:rsid w:val="00315587"/>
    <w:rsid w:val="0031689A"/>
    <w:rsid w:val="00317CC7"/>
    <w:rsid w:val="00321B47"/>
    <w:rsid w:val="003235EB"/>
    <w:rsid w:val="00324ABD"/>
    <w:rsid w:val="00325634"/>
    <w:rsid w:val="0032759E"/>
    <w:rsid w:val="003278C1"/>
    <w:rsid w:val="00333F02"/>
    <w:rsid w:val="003369DE"/>
    <w:rsid w:val="00342575"/>
    <w:rsid w:val="00342836"/>
    <w:rsid w:val="00347705"/>
    <w:rsid w:val="0035378C"/>
    <w:rsid w:val="00354B33"/>
    <w:rsid w:val="00360CD5"/>
    <w:rsid w:val="0037002D"/>
    <w:rsid w:val="003704ED"/>
    <w:rsid w:val="003711AC"/>
    <w:rsid w:val="00372EEF"/>
    <w:rsid w:val="003763F8"/>
    <w:rsid w:val="003772CD"/>
    <w:rsid w:val="00380D41"/>
    <w:rsid w:val="00382F0C"/>
    <w:rsid w:val="00385502"/>
    <w:rsid w:val="003917D7"/>
    <w:rsid w:val="003940F0"/>
    <w:rsid w:val="00396947"/>
    <w:rsid w:val="00396ADC"/>
    <w:rsid w:val="003A1EE2"/>
    <w:rsid w:val="003A3439"/>
    <w:rsid w:val="003A3D2D"/>
    <w:rsid w:val="003A6E04"/>
    <w:rsid w:val="003B224D"/>
    <w:rsid w:val="003B32C7"/>
    <w:rsid w:val="003B70B3"/>
    <w:rsid w:val="003C0C3F"/>
    <w:rsid w:val="003C1B0D"/>
    <w:rsid w:val="003E1D02"/>
    <w:rsid w:val="003E3A8A"/>
    <w:rsid w:val="003E4566"/>
    <w:rsid w:val="003E5E4A"/>
    <w:rsid w:val="003E6BF3"/>
    <w:rsid w:val="003F01EA"/>
    <w:rsid w:val="003F3F73"/>
    <w:rsid w:val="003F5491"/>
    <w:rsid w:val="00400219"/>
    <w:rsid w:val="004011E8"/>
    <w:rsid w:val="004019AA"/>
    <w:rsid w:val="00401D96"/>
    <w:rsid w:val="00404998"/>
    <w:rsid w:val="004056A2"/>
    <w:rsid w:val="00410389"/>
    <w:rsid w:val="00413D2E"/>
    <w:rsid w:val="004153F0"/>
    <w:rsid w:val="004157D4"/>
    <w:rsid w:val="00415FE7"/>
    <w:rsid w:val="00416188"/>
    <w:rsid w:val="004219ED"/>
    <w:rsid w:val="00421C93"/>
    <w:rsid w:val="004222AD"/>
    <w:rsid w:val="00422407"/>
    <w:rsid w:val="00422919"/>
    <w:rsid w:val="004257A5"/>
    <w:rsid w:val="00425947"/>
    <w:rsid w:val="004304B5"/>
    <w:rsid w:val="00433AFA"/>
    <w:rsid w:val="00435B70"/>
    <w:rsid w:val="0043789C"/>
    <w:rsid w:val="0044374E"/>
    <w:rsid w:val="00443C8A"/>
    <w:rsid w:val="00443D67"/>
    <w:rsid w:val="00445A86"/>
    <w:rsid w:val="0045126D"/>
    <w:rsid w:val="004623F6"/>
    <w:rsid w:val="00465B12"/>
    <w:rsid w:val="00466BB6"/>
    <w:rsid w:val="0047018B"/>
    <w:rsid w:val="004722C0"/>
    <w:rsid w:val="00474433"/>
    <w:rsid w:val="00474C84"/>
    <w:rsid w:val="00474F53"/>
    <w:rsid w:val="00475134"/>
    <w:rsid w:val="00475217"/>
    <w:rsid w:val="00475DDF"/>
    <w:rsid w:val="00483F3C"/>
    <w:rsid w:val="00484CF9"/>
    <w:rsid w:val="00490382"/>
    <w:rsid w:val="0049388E"/>
    <w:rsid w:val="004956A5"/>
    <w:rsid w:val="00496FF9"/>
    <w:rsid w:val="004A0948"/>
    <w:rsid w:val="004A0AFF"/>
    <w:rsid w:val="004A3159"/>
    <w:rsid w:val="004A3DA8"/>
    <w:rsid w:val="004A56D8"/>
    <w:rsid w:val="004A795D"/>
    <w:rsid w:val="004B0C71"/>
    <w:rsid w:val="004B2702"/>
    <w:rsid w:val="004B33AC"/>
    <w:rsid w:val="004B521E"/>
    <w:rsid w:val="004B7665"/>
    <w:rsid w:val="004B78C0"/>
    <w:rsid w:val="004B7998"/>
    <w:rsid w:val="004B7EE9"/>
    <w:rsid w:val="004C0740"/>
    <w:rsid w:val="004C24ED"/>
    <w:rsid w:val="004C3B9E"/>
    <w:rsid w:val="004C422B"/>
    <w:rsid w:val="004C7B56"/>
    <w:rsid w:val="004E0207"/>
    <w:rsid w:val="004E6FB4"/>
    <w:rsid w:val="004E7FCB"/>
    <w:rsid w:val="004F0A93"/>
    <w:rsid w:val="004F14E2"/>
    <w:rsid w:val="004F2771"/>
    <w:rsid w:val="004F38D4"/>
    <w:rsid w:val="004F5442"/>
    <w:rsid w:val="004F79E1"/>
    <w:rsid w:val="004F7EAC"/>
    <w:rsid w:val="005015A0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18B3"/>
    <w:rsid w:val="00534F9D"/>
    <w:rsid w:val="0053649D"/>
    <w:rsid w:val="0053705A"/>
    <w:rsid w:val="00541608"/>
    <w:rsid w:val="0054747F"/>
    <w:rsid w:val="00550F73"/>
    <w:rsid w:val="0055562D"/>
    <w:rsid w:val="00555A05"/>
    <w:rsid w:val="00556A0F"/>
    <w:rsid w:val="005570FC"/>
    <w:rsid w:val="00561865"/>
    <w:rsid w:val="0057175B"/>
    <w:rsid w:val="00572147"/>
    <w:rsid w:val="00573CFC"/>
    <w:rsid w:val="00576DB5"/>
    <w:rsid w:val="0058071F"/>
    <w:rsid w:val="00580F2E"/>
    <w:rsid w:val="0058139E"/>
    <w:rsid w:val="00581E49"/>
    <w:rsid w:val="00582164"/>
    <w:rsid w:val="005834D9"/>
    <w:rsid w:val="00584217"/>
    <w:rsid w:val="005867D8"/>
    <w:rsid w:val="00587139"/>
    <w:rsid w:val="005877EE"/>
    <w:rsid w:val="00592566"/>
    <w:rsid w:val="00593725"/>
    <w:rsid w:val="00595195"/>
    <w:rsid w:val="00596BB0"/>
    <w:rsid w:val="00596CEF"/>
    <w:rsid w:val="005A19D3"/>
    <w:rsid w:val="005A1AD1"/>
    <w:rsid w:val="005A1B34"/>
    <w:rsid w:val="005A24F0"/>
    <w:rsid w:val="005A29E5"/>
    <w:rsid w:val="005A3CD6"/>
    <w:rsid w:val="005A6077"/>
    <w:rsid w:val="005A73B1"/>
    <w:rsid w:val="005B1733"/>
    <w:rsid w:val="005B2254"/>
    <w:rsid w:val="005B3BD6"/>
    <w:rsid w:val="005B3C19"/>
    <w:rsid w:val="005B4242"/>
    <w:rsid w:val="005B6110"/>
    <w:rsid w:val="005C1081"/>
    <w:rsid w:val="005C230A"/>
    <w:rsid w:val="005C3D8E"/>
    <w:rsid w:val="005C76BF"/>
    <w:rsid w:val="005C775A"/>
    <w:rsid w:val="005D16C6"/>
    <w:rsid w:val="005D2440"/>
    <w:rsid w:val="005D3558"/>
    <w:rsid w:val="005E1502"/>
    <w:rsid w:val="005E4711"/>
    <w:rsid w:val="005E5CF5"/>
    <w:rsid w:val="005E764A"/>
    <w:rsid w:val="005F508F"/>
    <w:rsid w:val="005F570B"/>
    <w:rsid w:val="005F6DE7"/>
    <w:rsid w:val="0060404F"/>
    <w:rsid w:val="006043D9"/>
    <w:rsid w:val="00605478"/>
    <w:rsid w:val="00611AE8"/>
    <w:rsid w:val="00621557"/>
    <w:rsid w:val="006223E5"/>
    <w:rsid w:val="00623899"/>
    <w:rsid w:val="00624AA8"/>
    <w:rsid w:val="00624CF3"/>
    <w:rsid w:val="006255D8"/>
    <w:rsid w:val="006258A8"/>
    <w:rsid w:val="00627483"/>
    <w:rsid w:val="0063054C"/>
    <w:rsid w:val="00630EFF"/>
    <w:rsid w:val="0063349A"/>
    <w:rsid w:val="00634335"/>
    <w:rsid w:val="00640F7A"/>
    <w:rsid w:val="00641DB7"/>
    <w:rsid w:val="00643C0A"/>
    <w:rsid w:val="006460FD"/>
    <w:rsid w:val="006467A8"/>
    <w:rsid w:val="006508F7"/>
    <w:rsid w:val="0065155B"/>
    <w:rsid w:val="0065287C"/>
    <w:rsid w:val="0065294D"/>
    <w:rsid w:val="00652A27"/>
    <w:rsid w:val="006547C9"/>
    <w:rsid w:val="006554F8"/>
    <w:rsid w:val="00655D1A"/>
    <w:rsid w:val="00657621"/>
    <w:rsid w:val="00660773"/>
    <w:rsid w:val="00662B4B"/>
    <w:rsid w:val="006635B6"/>
    <w:rsid w:val="00664524"/>
    <w:rsid w:val="00670ED7"/>
    <w:rsid w:val="00673A41"/>
    <w:rsid w:val="006776A7"/>
    <w:rsid w:val="00680EE0"/>
    <w:rsid w:val="00681C29"/>
    <w:rsid w:val="006828DA"/>
    <w:rsid w:val="00683A92"/>
    <w:rsid w:val="0068423C"/>
    <w:rsid w:val="00687488"/>
    <w:rsid w:val="00690D93"/>
    <w:rsid w:val="00694F38"/>
    <w:rsid w:val="006A042F"/>
    <w:rsid w:val="006A107E"/>
    <w:rsid w:val="006A2463"/>
    <w:rsid w:val="006B1D7C"/>
    <w:rsid w:val="006B1FD1"/>
    <w:rsid w:val="006B43B5"/>
    <w:rsid w:val="006B6031"/>
    <w:rsid w:val="006B76C9"/>
    <w:rsid w:val="006C111C"/>
    <w:rsid w:val="006C2120"/>
    <w:rsid w:val="006C25AB"/>
    <w:rsid w:val="006C3605"/>
    <w:rsid w:val="006C5C4E"/>
    <w:rsid w:val="006C6496"/>
    <w:rsid w:val="006C6D9A"/>
    <w:rsid w:val="006D030C"/>
    <w:rsid w:val="006D2987"/>
    <w:rsid w:val="006D736C"/>
    <w:rsid w:val="006D7976"/>
    <w:rsid w:val="006E06AD"/>
    <w:rsid w:val="006E3C6A"/>
    <w:rsid w:val="006E487A"/>
    <w:rsid w:val="006F3970"/>
    <w:rsid w:val="006F4B07"/>
    <w:rsid w:val="006F4C87"/>
    <w:rsid w:val="006F5E63"/>
    <w:rsid w:val="006F70CA"/>
    <w:rsid w:val="00704FA2"/>
    <w:rsid w:val="00705B82"/>
    <w:rsid w:val="007102AB"/>
    <w:rsid w:val="007124D0"/>
    <w:rsid w:val="00714B35"/>
    <w:rsid w:val="00714C25"/>
    <w:rsid w:val="0071715A"/>
    <w:rsid w:val="00717470"/>
    <w:rsid w:val="00720932"/>
    <w:rsid w:val="00720BFC"/>
    <w:rsid w:val="00725B43"/>
    <w:rsid w:val="00726D43"/>
    <w:rsid w:val="00727EF6"/>
    <w:rsid w:val="00737282"/>
    <w:rsid w:val="00740413"/>
    <w:rsid w:val="00740739"/>
    <w:rsid w:val="00742CBC"/>
    <w:rsid w:val="00743512"/>
    <w:rsid w:val="0074506B"/>
    <w:rsid w:val="00746010"/>
    <w:rsid w:val="007463FB"/>
    <w:rsid w:val="00750575"/>
    <w:rsid w:val="00752448"/>
    <w:rsid w:val="007536A1"/>
    <w:rsid w:val="007543D9"/>
    <w:rsid w:val="00754780"/>
    <w:rsid w:val="007551F8"/>
    <w:rsid w:val="00761680"/>
    <w:rsid w:val="007627BF"/>
    <w:rsid w:val="00763771"/>
    <w:rsid w:val="00773328"/>
    <w:rsid w:val="00773355"/>
    <w:rsid w:val="00775BD4"/>
    <w:rsid w:val="00777704"/>
    <w:rsid w:val="00781E48"/>
    <w:rsid w:val="00782DE8"/>
    <w:rsid w:val="00782E34"/>
    <w:rsid w:val="007831B2"/>
    <w:rsid w:val="00783984"/>
    <w:rsid w:val="00784B95"/>
    <w:rsid w:val="00793616"/>
    <w:rsid w:val="007946E7"/>
    <w:rsid w:val="00794F08"/>
    <w:rsid w:val="007A0A93"/>
    <w:rsid w:val="007A0D3A"/>
    <w:rsid w:val="007A1502"/>
    <w:rsid w:val="007A1E2C"/>
    <w:rsid w:val="007A3E8B"/>
    <w:rsid w:val="007A66D0"/>
    <w:rsid w:val="007A77A3"/>
    <w:rsid w:val="007A7CBA"/>
    <w:rsid w:val="007B0FD8"/>
    <w:rsid w:val="007B112F"/>
    <w:rsid w:val="007B6B60"/>
    <w:rsid w:val="007C14CB"/>
    <w:rsid w:val="007C1D4D"/>
    <w:rsid w:val="007C2208"/>
    <w:rsid w:val="007D4F17"/>
    <w:rsid w:val="007D7998"/>
    <w:rsid w:val="007E02B5"/>
    <w:rsid w:val="007E0799"/>
    <w:rsid w:val="007E283C"/>
    <w:rsid w:val="007E4721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2352"/>
    <w:rsid w:val="00803D2A"/>
    <w:rsid w:val="00804765"/>
    <w:rsid w:val="008050C2"/>
    <w:rsid w:val="00810E07"/>
    <w:rsid w:val="00813181"/>
    <w:rsid w:val="00814C7B"/>
    <w:rsid w:val="00814E7D"/>
    <w:rsid w:val="00815389"/>
    <w:rsid w:val="008170B4"/>
    <w:rsid w:val="0081799E"/>
    <w:rsid w:val="00820976"/>
    <w:rsid w:val="008242A1"/>
    <w:rsid w:val="008242C1"/>
    <w:rsid w:val="00825A3E"/>
    <w:rsid w:val="00832021"/>
    <w:rsid w:val="00833865"/>
    <w:rsid w:val="008342A5"/>
    <w:rsid w:val="008409AF"/>
    <w:rsid w:val="00842004"/>
    <w:rsid w:val="008446F6"/>
    <w:rsid w:val="00847859"/>
    <w:rsid w:val="00850BF1"/>
    <w:rsid w:val="00856288"/>
    <w:rsid w:val="00856727"/>
    <w:rsid w:val="008602F3"/>
    <w:rsid w:val="00860A3B"/>
    <w:rsid w:val="00863A6B"/>
    <w:rsid w:val="00866D4F"/>
    <w:rsid w:val="00870504"/>
    <w:rsid w:val="008723F2"/>
    <w:rsid w:val="00873F55"/>
    <w:rsid w:val="00875FC1"/>
    <w:rsid w:val="008773DE"/>
    <w:rsid w:val="00882EA0"/>
    <w:rsid w:val="00884990"/>
    <w:rsid w:val="00885726"/>
    <w:rsid w:val="00886D48"/>
    <w:rsid w:val="008875D6"/>
    <w:rsid w:val="0089078B"/>
    <w:rsid w:val="0089182A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B4218"/>
    <w:rsid w:val="008C151E"/>
    <w:rsid w:val="008C357B"/>
    <w:rsid w:val="008C4C03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AC5"/>
    <w:rsid w:val="008E3BF5"/>
    <w:rsid w:val="008E5462"/>
    <w:rsid w:val="008E6117"/>
    <w:rsid w:val="008F1C1A"/>
    <w:rsid w:val="008F240B"/>
    <w:rsid w:val="008F265C"/>
    <w:rsid w:val="008F3772"/>
    <w:rsid w:val="008F3AB1"/>
    <w:rsid w:val="008F4A30"/>
    <w:rsid w:val="008F6987"/>
    <w:rsid w:val="00903FF9"/>
    <w:rsid w:val="00904FB9"/>
    <w:rsid w:val="009055AD"/>
    <w:rsid w:val="0090566A"/>
    <w:rsid w:val="00905715"/>
    <w:rsid w:val="0090592E"/>
    <w:rsid w:val="00907E76"/>
    <w:rsid w:val="00910195"/>
    <w:rsid w:val="00913EC7"/>
    <w:rsid w:val="00914D73"/>
    <w:rsid w:val="00916579"/>
    <w:rsid w:val="0092011A"/>
    <w:rsid w:val="00921E1E"/>
    <w:rsid w:val="00925DF9"/>
    <w:rsid w:val="009276F6"/>
    <w:rsid w:val="0093098E"/>
    <w:rsid w:val="00931711"/>
    <w:rsid w:val="009416E4"/>
    <w:rsid w:val="00941EDD"/>
    <w:rsid w:val="00946E87"/>
    <w:rsid w:val="00952054"/>
    <w:rsid w:val="009533CC"/>
    <w:rsid w:val="009534DB"/>
    <w:rsid w:val="00954840"/>
    <w:rsid w:val="00955B3B"/>
    <w:rsid w:val="0096234B"/>
    <w:rsid w:val="00962548"/>
    <w:rsid w:val="009630B2"/>
    <w:rsid w:val="009639B7"/>
    <w:rsid w:val="00966564"/>
    <w:rsid w:val="00966754"/>
    <w:rsid w:val="00973B85"/>
    <w:rsid w:val="00973F86"/>
    <w:rsid w:val="00974AC7"/>
    <w:rsid w:val="009753F3"/>
    <w:rsid w:val="00975451"/>
    <w:rsid w:val="009774BE"/>
    <w:rsid w:val="009809FA"/>
    <w:rsid w:val="00980BDF"/>
    <w:rsid w:val="00980BF1"/>
    <w:rsid w:val="00982D91"/>
    <w:rsid w:val="00985308"/>
    <w:rsid w:val="0099084E"/>
    <w:rsid w:val="00990C77"/>
    <w:rsid w:val="00990DA7"/>
    <w:rsid w:val="00992CC1"/>
    <w:rsid w:val="009A0E09"/>
    <w:rsid w:val="009A2134"/>
    <w:rsid w:val="009A2C37"/>
    <w:rsid w:val="009A5440"/>
    <w:rsid w:val="009A5635"/>
    <w:rsid w:val="009A6E44"/>
    <w:rsid w:val="009B158C"/>
    <w:rsid w:val="009B213A"/>
    <w:rsid w:val="009B4500"/>
    <w:rsid w:val="009B4EB8"/>
    <w:rsid w:val="009B6276"/>
    <w:rsid w:val="009B6625"/>
    <w:rsid w:val="009C4029"/>
    <w:rsid w:val="009C56CE"/>
    <w:rsid w:val="009C67F4"/>
    <w:rsid w:val="009D1DF3"/>
    <w:rsid w:val="009D21B1"/>
    <w:rsid w:val="009D295C"/>
    <w:rsid w:val="009D35BE"/>
    <w:rsid w:val="009D454B"/>
    <w:rsid w:val="009D7916"/>
    <w:rsid w:val="009E1005"/>
    <w:rsid w:val="009E4CA6"/>
    <w:rsid w:val="009E6851"/>
    <w:rsid w:val="009F1AD9"/>
    <w:rsid w:val="009F2633"/>
    <w:rsid w:val="009F2A26"/>
    <w:rsid w:val="009F7E34"/>
    <w:rsid w:val="00A00440"/>
    <w:rsid w:val="00A01583"/>
    <w:rsid w:val="00A023E5"/>
    <w:rsid w:val="00A05779"/>
    <w:rsid w:val="00A061A6"/>
    <w:rsid w:val="00A07560"/>
    <w:rsid w:val="00A105C1"/>
    <w:rsid w:val="00A13EC6"/>
    <w:rsid w:val="00A156C4"/>
    <w:rsid w:val="00A171BA"/>
    <w:rsid w:val="00A23B17"/>
    <w:rsid w:val="00A23DCC"/>
    <w:rsid w:val="00A2643A"/>
    <w:rsid w:val="00A26C1D"/>
    <w:rsid w:val="00A32BC1"/>
    <w:rsid w:val="00A344A9"/>
    <w:rsid w:val="00A37559"/>
    <w:rsid w:val="00A44401"/>
    <w:rsid w:val="00A45CDE"/>
    <w:rsid w:val="00A47C63"/>
    <w:rsid w:val="00A513AA"/>
    <w:rsid w:val="00A51496"/>
    <w:rsid w:val="00A521AE"/>
    <w:rsid w:val="00A53919"/>
    <w:rsid w:val="00A545A4"/>
    <w:rsid w:val="00A572AE"/>
    <w:rsid w:val="00A63BEE"/>
    <w:rsid w:val="00A63F92"/>
    <w:rsid w:val="00A641BD"/>
    <w:rsid w:val="00A6700C"/>
    <w:rsid w:val="00A67EBC"/>
    <w:rsid w:val="00A70FD3"/>
    <w:rsid w:val="00A81493"/>
    <w:rsid w:val="00A830D0"/>
    <w:rsid w:val="00A85487"/>
    <w:rsid w:val="00A87688"/>
    <w:rsid w:val="00A879B7"/>
    <w:rsid w:val="00A95251"/>
    <w:rsid w:val="00A96031"/>
    <w:rsid w:val="00AA0C43"/>
    <w:rsid w:val="00AA3EFD"/>
    <w:rsid w:val="00AA4C7D"/>
    <w:rsid w:val="00AA773B"/>
    <w:rsid w:val="00AB08E2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E0C7A"/>
    <w:rsid w:val="00AE19D9"/>
    <w:rsid w:val="00AE21EA"/>
    <w:rsid w:val="00AE2C4D"/>
    <w:rsid w:val="00AE7E07"/>
    <w:rsid w:val="00AF079B"/>
    <w:rsid w:val="00AF27BA"/>
    <w:rsid w:val="00AF54BF"/>
    <w:rsid w:val="00B00426"/>
    <w:rsid w:val="00B01158"/>
    <w:rsid w:val="00B01949"/>
    <w:rsid w:val="00B037D6"/>
    <w:rsid w:val="00B03EE3"/>
    <w:rsid w:val="00B112E5"/>
    <w:rsid w:val="00B12196"/>
    <w:rsid w:val="00B12D76"/>
    <w:rsid w:val="00B15DE6"/>
    <w:rsid w:val="00B203E9"/>
    <w:rsid w:val="00B20D13"/>
    <w:rsid w:val="00B21885"/>
    <w:rsid w:val="00B22B90"/>
    <w:rsid w:val="00B23842"/>
    <w:rsid w:val="00B25857"/>
    <w:rsid w:val="00B26631"/>
    <w:rsid w:val="00B3066A"/>
    <w:rsid w:val="00B30CE3"/>
    <w:rsid w:val="00B327F2"/>
    <w:rsid w:val="00B34129"/>
    <w:rsid w:val="00B34F0D"/>
    <w:rsid w:val="00B35182"/>
    <w:rsid w:val="00B4376A"/>
    <w:rsid w:val="00B43805"/>
    <w:rsid w:val="00B45C63"/>
    <w:rsid w:val="00B479F4"/>
    <w:rsid w:val="00B513A3"/>
    <w:rsid w:val="00B5189E"/>
    <w:rsid w:val="00B51EB6"/>
    <w:rsid w:val="00B52A75"/>
    <w:rsid w:val="00B531A2"/>
    <w:rsid w:val="00B5465E"/>
    <w:rsid w:val="00B546BA"/>
    <w:rsid w:val="00B5622D"/>
    <w:rsid w:val="00B636A6"/>
    <w:rsid w:val="00B63716"/>
    <w:rsid w:val="00B648BA"/>
    <w:rsid w:val="00B65A3F"/>
    <w:rsid w:val="00B67DDF"/>
    <w:rsid w:val="00B75CD6"/>
    <w:rsid w:val="00B80044"/>
    <w:rsid w:val="00B8434E"/>
    <w:rsid w:val="00B8516C"/>
    <w:rsid w:val="00B872C7"/>
    <w:rsid w:val="00BA11E1"/>
    <w:rsid w:val="00BA3645"/>
    <w:rsid w:val="00BA5044"/>
    <w:rsid w:val="00BB02D9"/>
    <w:rsid w:val="00BB2D02"/>
    <w:rsid w:val="00BB56A8"/>
    <w:rsid w:val="00BC0F99"/>
    <w:rsid w:val="00BC1192"/>
    <w:rsid w:val="00BC4516"/>
    <w:rsid w:val="00BC4D14"/>
    <w:rsid w:val="00BC508F"/>
    <w:rsid w:val="00BC6F27"/>
    <w:rsid w:val="00BC79E9"/>
    <w:rsid w:val="00BD012E"/>
    <w:rsid w:val="00BD4156"/>
    <w:rsid w:val="00BD4718"/>
    <w:rsid w:val="00BD5B37"/>
    <w:rsid w:val="00BD5BE6"/>
    <w:rsid w:val="00BD776E"/>
    <w:rsid w:val="00BD7E7F"/>
    <w:rsid w:val="00BE200D"/>
    <w:rsid w:val="00BE31B7"/>
    <w:rsid w:val="00BE3BE2"/>
    <w:rsid w:val="00BE6BAA"/>
    <w:rsid w:val="00BE785D"/>
    <w:rsid w:val="00BF27E9"/>
    <w:rsid w:val="00BF33AB"/>
    <w:rsid w:val="00BF3788"/>
    <w:rsid w:val="00BF3DE2"/>
    <w:rsid w:val="00BF42DD"/>
    <w:rsid w:val="00BF526D"/>
    <w:rsid w:val="00BF721D"/>
    <w:rsid w:val="00C00685"/>
    <w:rsid w:val="00C00C66"/>
    <w:rsid w:val="00C1124A"/>
    <w:rsid w:val="00C16CFA"/>
    <w:rsid w:val="00C17B7F"/>
    <w:rsid w:val="00C17ECB"/>
    <w:rsid w:val="00C24A15"/>
    <w:rsid w:val="00C3088C"/>
    <w:rsid w:val="00C30EE0"/>
    <w:rsid w:val="00C32E24"/>
    <w:rsid w:val="00C33598"/>
    <w:rsid w:val="00C35271"/>
    <w:rsid w:val="00C36F47"/>
    <w:rsid w:val="00C37593"/>
    <w:rsid w:val="00C408F0"/>
    <w:rsid w:val="00C43257"/>
    <w:rsid w:val="00C43450"/>
    <w:rsid w:val="00C43E01"/>
    <w:rsid w:val="00C4571D"/>
    <w:rsid w:val="00C4735F"/>
    <w:rsid w:val="00C47574"/>
    <w:rsid w:val="00C506FD"/>
    <w:rsid w:val="00C527C6"/>
    <w:rsid w:val="00C562DE"/>
    <w:rsid w:val="00C612F0"/>
    <w:rsid w:val="00C615B7"/>
    <w:rsid w:val="00C61737"/>
    <w:rsid w:val="00C64CDD"/>
    <w:rsid w:val="00C65ED9"/>
    <w:rsid w:val="00C66B2F"/>
    <w:rsid w:val="00C70B22"/>
    <w:rsid w:val="00C70B71"/>
    <w:rsid w:val="00C7264C"/>
    <w:rsid w:val="00C73527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244"/>
    <w:rsid w:val="00C9352D"/>
    <w:rsid w:val="00C94FDB"/>
    <w:rsid w:val="00CA03BD"/>
    <w:rsid w:val="00CA362C"/>
    <w:rsid w:val="00CB4D28"/>
    <w:rsid w:val="00CC087D"/>
    <w:rsid w:val="00CC35F3"/>
    <w:rsid w:val="00CC37E3"/>
    <w:rsid w:val="00CC3D68"/>
    <w:rsid w:val="00CC4661"/>
    <w:rsid w:val="00CC7B48"/>
    <w:rsid w:val="00CD2B35"/>
    <w:rsid w:val="00CD36A3"/>
    <w:rsid w:val="00CD3756"/>
    <w:rsid w:val="00CD3979"/>
    <w:rsid w:val="00CD4A27"/>
    <w:rsid w:val="00CD7014"/>
    <w:rsid w:val="00CD7500"/>
    <w:rsid w:val="00CE3620"/>
    <w:rsid w:val="00CE7F81"/>
    <w:rsid w:val="00CF0191"/>
    <w:rsid w:val="00CF17E0"/>
    <w:rsid w:val="00CF222E"/>
    <w:rsid w:val="00CF3B5D"/>
    <w:rsid w:val="00CF4302"/>
    <w:rsid w:val="00D02CD4"/>
    <w:rsid w:val="00D050D1"/>
    <w:rsid w:val="00D11026"/>
    <w:rsid w:val="00D1312A"/>
    <w:rsid w:val="00D148DD"/>
    <w:rsid w:val="00D17643"/>
    <w:rsid w:val="00D17782"/>
    <w:rsid w:val="00D22BF1"/>
    <w:rsid w:val="00D243C5"/>
    <w:rsid w:val="00D25C6D"/>
    <w:rsid w:val="00D27B42"/>
    <w:rsid w:val="00D323D9"/>
    <w:rsid w:val="00D32A61"/>
    <w:rsid w:val="00D367F8"/>
    <w:rsid w:val="00D3712B"/>
    <w:rsid w:val="00D371A8"/>
    <w:rsid w:val="00D378C0"/>
    <w:rsid w:val="00D37B46"/>
    <w:rsid w:val="00D40967"/>
    <w:rsid w:val="00D40EC3"/>
    <w:rsid w:val="00D42314"/>
    <w:rsid w:val="00D43D16"/>
    <w:rsid w:val="00D4489B"/>
    <w:rsid w:val="00D52EC1"/>
    <w:rsid w:val="00D5308F"/>
    <w:rsid w:val="00D5627F"/>
    <w:rsid w:val="00D60118"/>
    <w:rsid w:val="00D608EF"/>
    <w:rsid w:val="00D6168B"/>
    <w:rsid w:val="00D620F0"/>
    <w:rsid w:val="00D651C8"/>
    <w:rsid w:val="00D67E9E"/>
    <w:rsid w:val="00D744C3"/>
    <w:rsid w:val="00D760C1"/>
    <w:rsid w:val="00D8457C"/>
    <w:rsid w:val="00D93BA2"/>
    <w:rsid w:val="00D95CE3"/>
    <w:rsid w:val="00DA038A"/>
    <w:rsid w:val="00DA0BC3"/>
    <w:rsid w:val="00DA114C"/>
    <w:rsid w:val="00DA2A1E"/>
    <w:rsid w:val="00DA3F9E"/>
    <w:rsid w:val="00DA6EFF"/>
    <w:rsid w:val="00DB02CF"/>
    <w:rsid w:val="00DB3309"/>
    <w:rsid w:val="00DB469D"/>
    <w:rsid w:val="00DC0644"/>
    <w:rsid w:val="00DC0B38"/>
    <w:rsid w:val="00DC6781"/>
    <w:rsid w:val="00DC719C"/>
    <w:rsid w:val="00DD08B6"/>
    <w:rsid w:val="00DD0C46"/>
    <w:rsid w:val="00DD4AE5"/>
    <w:rsid w:val="00DD611F"/>
    <w:rsid w:val="00DD78BD"/>
    <w:rsid w:val="00DE0299"/>
    <w:rsid w:val="00DE14CD"/>
    <w:rsid w:val="00DE4A82"/>
    <w:rsid w:val="00DF0F5E"/>
    <w:rsid w:val="00DF2FA2"/>
    <w:rsid w:val="00DF3148"/>
    <w:rsid w:val="00DF4C60"/>
    <w:rsid w:val="00DF5E6E"/>
    <w:rsid w:val="00E0112B"/>
    <w:rsid w:val="00E0365A"/>
    <w:rsid w:val="00E0748A"/>
    <w:rsid w:val="00E1497F"/>
    <w:rsid w:val="00E167ED"/>
    <w:rsid w:val="00E21964"/>
    <w:rsid w:val="00E2229C"/>
    <w:rsid w:val="00E22F35"/>
    <w:rsid w:val="00E26EEF"/>
    <w:rsid w:val="00E27C25"/>
    <w:rsid w:val="00E27D52"/>
    <w:rsid w:val="00E31FFC"/>
    <w:rsid w:val="00E3254F"/>
    <w:rsid w:val="00E33B90"/>
    <w:rsid w:val="00E356EC"/>
    <w:rsid w:val="00E36093"/>
    <w:rsid w:val="00E37146"/>
    <w:rsid w:val="00E37915"/>
    <w:rsid w:val="00E41111"/>
    <w:rsid w:val="00E46681"/>
    <w:rsid w:val="00E47F1D"/>
    <w:rsid w:val="00E510C1"/>
    <w:rsid w:val="00E52412"/>
    <w:rsid w:val="00E53939"/>
    <w:rsid w:val="00E54D7B"/>
    <w:rsid w:val="00E56605"/>
    <w:rsid w:val="00E56D73"/>
    <w:rsid w:val="00E57155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805F6"/>
    <w:rsid w:val="00E82D2E"/>
    <w:rsid w:val="00E8480A"/>
    <w:rsid w:val="00E84939"/>
    <w:rsid w:val="00E86325"/>
    <w:rsid w:val="00E87DCB"/>
    <w:rsid w:val="00E91327"/>
    <w:rsid w:val="00E95C08"/>
    <w:rsid w:val="00E972C4"/>
    <w:rsid w:val="00EA12DF"/>
    <w:rsid w:val="00EA291B"/>
    <w:rsid w:val="00EA2AB0"/>
    <w:rsid w:val="00EA6C9E"/>
    <w:rsid w:val="00EB00B2"/>
    <w:rsid w:val="00EB1B94"/>
    <w:rsid w:val="00EB2CE9"/>
    <w:rsid w:val="00EB3CD7"/>
    <w:rsid w:val="00EB40D8"/>
    <w:rsid w:val="00EC1035"/>
    <w:rsid w:val="00EC1995"/>
    <w:rsid w:val="00EC585F"/>
    <w:rsid w:val="00EC646A"/>
    <w:rsid w:val="00ED01BB"/>
    <w:rsid w:val="00ED207E"/>
    <w:rsid w:val="00ED3376"/>
    <w:rsid w:val="00ED368D"/>
    <w:rsid w:val="00ED5475"/>
    <w:rsid w:val="00EE36AF"/>
    <w:rsid w:val="00EE653C"/>
    <w:rsid w:val="00EE65A3"/>
    <w:rsid w:val="00EF1683"/>
    <w:rsid w:val="00EF20C0"/>
    <w:rsid w:val="00EF2602"/>
    <w:rsid w:val="00EF42FC"/>
    <w:rsid w:val="00EF65A4"/>
    <w:rsid w:val="00EF6E94"/>
    <w:rsid w:val="00F01F3D"/>
    <w:rsid w:val="00F0288F"/>
    <w:rsid w:val="00F054FE"/>
    <w:rsid w:val="00F0620C"/>
    <w:rsid w:val="00F067A4"/>
    <w:rsid w:val="00F06FDA"/>
    <w:rsid w:val="00F071E5"/>
    <w:rsid w:val="00F1218D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5CE0"/>
    <w:rsid w:val="00F27065"/>
    <w:rsid w:val="00F27075"/>
    <w:rsid w:val="00F278A4"/>
    <w:rsid w:val="00F30098"/>
    <w:rsid w:val="00F32C7C"/>
    <w:rsid w:val="00F33BC0"/>
    <w:rsid w:val="00F33C45"/>
    <w:rsid w:val="00F3428F"/>
    <w:rsid w:val="00F34BDC"/>
    <w:rsid w:val="00F350C6"/>
    <w:rsid w:val="00F356D9"/>
    <w:rsid w:val="00F370CB"/>
    <w:rsid w:val="00F4219C"/>
    <w:rsid w:val="00F452A5"/>
    <w:rsid w:val="00F45F6D"/>
    <w:rsid w:val="00F52269"/>
    <w:rsid w:val="00F55D01"/>
    <w:rsid w:val="00F6074B"/>
    <w:rsid w:val="00F61BC3"/>
    <w:rsid w:val="00F64A3B"/>
    <w:rsid w:val="00F72503"/>
    <w:rsid w:val="00F72568"/>
    <w:rsid w:val="00F732DB"/>
    <w:rsid w:val="00F7549D"/>
    <w:rsid w:val="00F75B6A"/>
    <w:rsid w:val="00F81F6B"/>
    <w:rsid w:val="00F82609"/>
    <w:rsid w:val="00F84F39"/>
    <w:rsid w:val="00F861DB"/>
    <w:rsid w:val="00F918E7"/>
    <w:rsid w:val="00F91E7B"/>
    <w:rsid w:val="00F91FAE"/>
    <w:rsid w:val="00F9432D"/>
    <w:rsid w:val="00F94422"/>
    <w:rsid w:val="00F96B32"/>
    <w:rsid w:val="00F96E8C"/>
    <w:rsid w:val="00FA0D8C"/>
    <w:rsid w:val="00FA3FBB"/>
    <w:rsid w:val="00FA4481"/>
    <w:rsid w:val="00FA53B5"/>
    <w:rsid w:val="00FB0CB2"/>
    <w:rsid w:val="00FB1273"/>
    <w:rsid w:val="00FB1369"/>
    <w:rsid w:val="00FB1F29"/>
    <w:rsid w:val="00FB2590"/>
    <w:rsid w:val="00FB3699"/>
    <w:rsid w:val="00FC03BE"/>
    <w:rsid w:val="00FC131E"/>
    <w:rsid w:val="00FC1543"/>
    <w:rsid w:val="00FD1309"/>
    <w:rsid w:val="00FD19CA"/>
    <w:rsid w:val="00FD2271"/>
    <w:rsid w:val="00FD44CD"/>
    <w:rsid w:val="00FD49A6"/>
    <w:rsid w:val="00FD4AE8"/>
    <w:rsid w:val="00FE2767"/>
    <w:rsid w:val="00FE4642"/>
    <w:rsid w:val="00FE7547"/>
    <w:rsid w:val="00FE75B1"/>
    <w:rsid w:val="00FF2DFE"/>
    <w:rsid w:val="00FF2E18"/>
    <w:rsid w:val="00FF35DB"/>
    <w:rsid w:val="00FF6409"/>
    <w:rsid w:val="00FF6FB2"/>
    <w:rsid w:val="062AE8FB"/>
    <w:rsid w:val="0912D3B0"/>
    <w:rsid w:val="09276BB1"/>
    <w:rsid w:val="0A38D71F"/>
    <w:rsid w:val="0AB656B6"/>
    <w:rsid w:val="0BD1072E"/>
    <w:rsid w:val="0F586902"/>
    <w:rsid w:val="1055A583"/>
    <w:rsid w:val="10AEEC44"/>
    <w:rsid w:val="122AF258"/>
    <w:rsid w:val="134EE2F1"/>
    <w:rsid w:val="135C8293"/>
    <w:rsid w:val="16D33BFC"/>
    <w:rsid w:val="17F47AEA"/>
    <w:rsid w:val="184CA688"/>
    <w:rsid w:val="1A93C55D"/>
    <w:rsid w:val="1A95CED3"/>
    <w:rsid w:val="1CA966DB"/>
    <w:rsid w:val="213689AD"/>
    <w:rsid w:val="216E80F7"/>
    <w:rsid w:val="25BCC7DF"/>
    <w:rsid w:val="27DA33F1"/>
    <w:rsid w:val="2D586BA5"/>
    <w:rsid w:val="2DFBE458"/>
    <w:rsid w:val="306A5E24"/>
    <w:rsid w:val="32EB60F0"/>
    <w:rsid w:val="33188AB2"/>
    <w:rsid w:val="33FE7263"/>
    <w:rsid w:val="3410A98B"/>
    <w:rsid w:val="3427EBF1"/>
    <w:rsid w:val="35C3BC52"/>
    <w:rsid w:val="3603130E"/>
    <w:rsid w:val="396DC0B0"/>
    <w:rsid w:val="3BA9EB59"/>
    <w:rsid w:val="3C6D97AE"/>
    <w:rsid w:val="3E17EA0D"/>
    <w:rsid w:val="48CC6931"/>
    <w:rsid w:val="4AF230CF"/>
    <w:rsid w:val="4BD72453"/>
    <w:rsid w:val="4C449BAB"/>
    <w:rsid w:val="4DA84463"/>
    <w:rsid w:val="50F7A410"/>
    <w:rsid w:val="52BDCA7D"/>
    <w:rsid w:val="54056156"/>
    <w:rsid w:val="549CACE3"/>
    <w:rsid w:val="5763570A"/>
    <w:rsid w:val="5B1C18AB"/>
    <w:rsid w:val="5E13BCDB"/>
    <w:rsid w:val="641B7B7D"/>
    <w:rsid w:val="645D69EC"/>
    <w:rsid w:val="677707E9"/>
    <w:rsid w:val="67A38015"/>
    <w:rsid w:val="6A939753"/>
    <w:rsid w:val="6BA2F892"/>
    <w:rsid w:val="6C2E848B"/>
    <w:rsid w:val="6C3F3FAA"/>
    <w:rsid w:val="6DDB100B"/>
    <w:rsid w:val="6FDD8B9E"/>
    <w:rsid w:val="720890DC"/>
    <w:rsid w:val="75B3B951"/>
    <w:rsid w:val="75BC3E74"/>
    <w:rsid w:val="7665162B"/>
    <w:rsid w:val="77F8691D"/>
    <w:rsid w:val="7E24198B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E60D6"/>
  <w15:docId w15:val="{CC998E80-063B-4776-A7EC-DD7D92A6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27D52"/>
    <w:rPr>
      <w:sz w:val="24"/>
      <w:szCs w:val="24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Textkrper-Zeileneinzug">
    <w:name w:val="Body Text Indent"/>
    <w:basedOn w:val="Standard"/>
    <w:pPr>
      <w:ind w:left="1418"/>
      <w:jc w:val="both"/>
    </w:p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qFormat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Standard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70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E27D52"/>
  </w:style>
  <w:style w:type="paragraph" w:customStyle="1" w:styleId="paragraph">
    <w:name w:val="paragraph"/>
    <w:basedOn w:val="Standard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347705"/>
  </w:style>
  <w:style w:type="character" w:customStyle="1" w:styleId="eop">
    <w:name w:val="eop"/>
    <w:basedOn w:val="Absatz-Standardschriftart"/>
    <w:rsid w:val="00347705"/>
  </w:style>
  <w:style w:type="character" w:styleId="NichtaufgelsteErwhnung">
    <w:name w:val="Unresolved Mention"/>
    <w:basedOn w:val="Absatz-Standardschriftart"/>
    <w:uiPriority w:val="99"/>
    <w:semiHidden/>
    <w:unhideWhenUsed/>
    <w:rsid w:val="001B45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7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toWindowandDoorTechnology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instagram.com/rotoftt/" TargetMode="External"/><Relationship Id="rId17" Type="http://schemas.openxmlformats.org/officeDocument/2006/relationships/hyperlink" Target="mailto:sabine.barbie@roto-frank.com" TargetMode="External"/><Relationship Id="rId25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company/roto-window-and-door-technology/mycompany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tt.roto-frank.com/de-de/unternehmen/presse/pressemeldungen/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077190-fa5d-4a26-9cb0-8a4afeeec8b4">
      <Terms xmlns="http://schemas.microsoft.com/office/infopath/2007/PartnerControls"/>
    </lcf76f155ced4ddcb4097134ff3c332f>
    <SharedWithUsers xmlns="015e15a7-0e93-48ae-9fc6-25d339bb5e35">
      <UserInfo>
        <DisplayName>Groetz, Brigitte</DisplayName>
        <AccountId>14</AccountId>
        <AccountType/>
      </UserInfo>
      <UserInfo>
        <DisplayName>Barbie, Sabine</DisplayName>
        <AccountId>51</AccountId>
        <AccountType/>
      </UserInfo>
    </SharedWithUsers>
    <FinalisierungderExponatlistebis10_x002e_05_x002e_2024 xmlns="f5077190-fa5d-4a26-9cb0-8a4afeeec8b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1EADD51A565C4C85E89FB9B5D5B221" ma:contentTypeVersion="14" ma:contentTypeDescription="Ein neues Dokument erstellen." ma:contentTypeScope="" ma:versionID="61d21cc5b0566361d9e9a274037bd45c">
  <xsd:schema xmlns:xsd="http://www.w3.org/2001/XMLSchema" xmlns:xs="http://www.w3.org/2001/XMLSchema" xmlns:p="http://schemas.microsoft.com/office/2006/metadata/properties" xmlns:ns2="f5077190-fa5d-4a26-9cb0-8a4afeeec8b4" xmlns:ns3="015e15a7-0e93-48ae-9fc6-25d339bb5e35" targetNamespace="http://schemas.microsoft.com/office/2006/metadata/properties" ma:root="true" ma:fieldsID="8c3539d8b21e1a04b1ade11698ea0d11" ns2:_="" ns3:_="">
    <xsd:import namespace="f5077190-fa5d-4a26-9cb0-8a4afeeec8b4"/>
    <xsd:import namespace="015e15a7-0e93-48ae-9fc6-25d339bb5e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FinalisierungderExponatlistebis10_x002e_05_x002e_2024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7190-fa5d-4a26-9cb0-8a4afeeec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FinalisierungderExponatlistebis10_x002e_05_x002e_2024" ma:index="14" nillable="true" ma:displayName="Finalisierung der Exponatliste bis 10.05.2024" ma:description="Info wurde an alle am 24.04.2024 im Termin bekannt gegeben." ma:format="Dropdown" ma:internalName="FinalisierungderExponatlistebis10_x002e_05_x002e_2024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e15a7-0e93-48ae-9fc6-25d339bb5e3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f5077190-fa5d-4a26-9cb0-8a4afeeec8b4"/>
    <ds:schemaRef ds:uri="015e15a7-0e93-48ae-9fc6-25d339bb5e35"/>
  </ds:schemaRefs>
</ds:datastoreItem>
</file>

<file path=customXml/itemProps3.xml><?xml version="1.0" encoding="utf-8"?>
<ds:datastoreItem xmlns:ds="http://schemas.openxmlformats.org/officeDocument/2006/customXml" ds:itemID="{8FD03271-D8A3-44C8-A1F1-3E7FCA34C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77190-fa5d-4a26-9cb0-8a4afeeec8b4"/>
    <ds:schemaRef ds:uri="015e15a7-0e93-48ae-9fc6-25d339bb5e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4978</Characters>
  <Application>Microsoft Office Word</Application>
  <DocSecurity>0</DocSecurity>
  <Lines>146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Base/>
  <HLinks>
    <vt:vector size="12" baseType="variant">
      <vt:variant>
        <vt:i4>2293777</vt:i4>
      </vt:variant>
      <vt:variant>
        <vt:i4>3</vt:i4>
      </vt:variant>
      <vt:variant>
        <vt:i4>0</vt:i4>
      </vt:variant>
      <vt:variant>
        <vt:i4>5</vt:i4>
      </vt:variant>
      <vt:variant>
        <vt:lpwstr>mailto:sabine.barbie@roto-frank.com</vt:lpwstr>
      </vt:variant>
      <vt:variant>
        <vt:lpwstr/>
      </vt:variant>
      <vt:variant>
        <vt:i4>1376264</vt:i4>
      </vt:variant>
      <vt:variant>
        <vt:i4>0</vt:i4>
      </vt:variant>
      <vt:variant>
        <vt:i4>0</vt:i4>
      </vt:variant>
      <vt:variant>
        <vt:i4>5</vt:i4>
      </vt:variant>
      <vt:variant>
        <vt:lpwstr>http://www.schueco.de/presse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Barbie, Sabine</cp:lastModifiedBy>
  <cp:revision>2</cp:revision>
  <cp:lastPrinted>2023-11-11T14:35:00Z</cp:lastPrinted>
  <dcterms:created xsi:type="dcterms:W3CDTF">2024-10-25T11:03:00Z</dcterms:created>
  <dcterms:modified xsi:type="dcterms:W3CDTF">2024-10-25T11:03:00Z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0x010100B21EADD51A565C4C85E89FB9B5D5B221</vt:lpwstr>
  </property>
  <property fmtid="{D5CDD505-2E9C-101B-9397-08002B2CF9AE}" pid="3" name="MediaServiceImageTags">
    <vt:lpwstr/>
  </property>
</Properties>
</file>