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93E67D" w14:textId="20E62CC8" w:rsidR="00E61DD1" w:rsidRPr="00E61DD1" w:rsidRDefault="00435B70" w:rsidP="00010684">
      <w:pPr>
        <w:spacing w:line="276" w:lineRule="auto"/>
        <w:rPr>
          <w:rFonts w:asciiTheme="minorHAnsi" w:hAnsiTheme="minorHAnsi"/>
          <w:sz w:val="18"/>
          <w:szCs w:val="20"/>
        </w:rPr>
      </w:pPr>
      <w:r w:rsidRPr="00347705">
        <w:rPr>
          <w:rFonts w:asciiTheme="minorHAnsi" w:hAnsiTheme="minorHAnsi"/>
          <w:b/>
          <w:sz w:val="18"/>
          <w:szCs w:val="18"/>
        </w:rPr>
        <w:t xml:space="preserve">Datum: </w:t>
      </w:r>
      <w:r w:rsidR="0043750D">
        <w:rPr>
          <w:rFonts w:asciiTheme="minorHAnsi" w:hAnsiTheme="minorHAnsi"/>
          <w:bCs/>
          <w:sz w:val="18"/>
          <w:szCs w:val="18"/>
        </w:rPr>
        <w:t>12</w:t>
      </w:r>
      <w:r w:rsidR="006B4CE4">
        <w:rPr>
          <w:rFonts w:asciiTheme="minorHAnsi" w:hAnsiTheme="minorHAnsi"/>
          <w:bCs/>
          <w:sz w:val="18"/>
          <w:szCs w:val="18"/>
        </w:rPr>
        <w:t xml:space="preserve">. </w:t>
      </w:r>
      <w:r w:rsidR="00712F3B">
        <w:rPr>
          <w:rFonts w:asciiTheme="minorHAnsi" w:hAnsiTheme="minorHAnsi"/>
          <w:bCs/>
          <w:sz w:val="18"/>
          <w:szCs w:val="18"/>
        </w:rPr>
        <w:t>August</w:t>
      </w:r>
      <w:r w:rsidR="00B34625">
        <w:rPr>
          <w:rFonts w:asciiTheme="minorHAnsi" w:hAnsiTheme="minorHAnsi"/>
          <w:b/>
          <w:sz w:val="18"/>
          <w:szCs w:val="18"/>
        </w:rPr>
        <w:t xml:space="preserve"> </w:t>
      </w:r>
      <w:r w:rsidR="00E61DD1" w:rsidRPr="00E61DD1">
        <w:rPr>
          <w:rFonts w:asciiTheme="minorHAnsi" w:hAnsiTheme="minorHAnsi"/>
          <w:sz w:val="18"/>
          <w:szCs w:val="20"/>
        </w:rPr>
        <w:t>202</w:t>
      </w:r>
      <w:r w:rsidR="00FD78FC">
        <w:rPr>
          <w:rFonts w:asciiTheme="minorHAnsi" w:hAnsiTheme="minorHAnsi"/>
          <w:sz w:val="18"/>
          <w:szCs w:val="20"/>
        </w:rPr>
        <w:t>4</w:t>
      </w:r>
    </w:p>
    <w:p w14:paraId="58FE0367" w14:textId="77777777" w:rsidR="00435B70" w:rsidRPr="00197B77" w:rsidRDefault="00435B70" w:rsidP="00010684">
      <w:pPr>
        <w:spacing w:line="276" w:lineRule="auto"/>
        <w:rPr>
          <w:rFonts w:asciiTheme="minorHAnsi" w:hAnsiTheme="minorHAnsi"/>
          <w:sz w:val="18"/>
          <w:szCs w:val="20"/>
        </w:rPr>
      </w:pPr>
    </w:p>
    <w:p w14:paraId="4F3EAE97" w14:textId="4C49FE94" w:rsidR="003940F0" w:rsidRDefault="00C71EF7" w:rsidP="00010684">
      <w:pPr>
        <w:spacing w:line="276" w:lineRule="auto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Hohe Nachfrage nach Öffnungsbegrenzer „Roto ELA“ für Aluminiumfenster / </w:t>
      </w:r>
      <w:r w:rsidR="00191216">
        <w:rPr>
          <w:rFonts w:asciiTheme="minorHAnsi" w:hAnsiTheme="minorHAnsi"/>
          <w:sz w:val="18"/>
          <w:szCs w:val="20"/>
        </w:rPr>
        <w:t xml:space="preserve">Standardbestellprozess </w:t>
      </w:r>
      <w:r w:rsidR="00C2176F">
        <w:rPr>
          <w:rFonts w:asciiTheme="minorHAnsi" w:hAnsiTheme="minorHAnsi"/>
          <w:sz w:val="18"/>
          <w:szCs w:val="20"/>
        </w:rPr>
        <w:t>für alle gängigen Profilsystem</w:t>
      </w:r>
      <w:r w:rsidR="00E20C67">
        <w:rPr>
          <w:rFonts w:asciiTheme="minorHAnsi" w:hAnsiTheme="minorHAnsi"/>
          <w:sz w:val="18"/>
          <w:szCs w:val="20"/>
        </w:rPr>
        <w:t xml:space="preserve"> eröffnet</w:t>
      </w:r>
      <w:r w:rsidR="00191216">
        <w:rPr>
          <w:rFonts w:asciiTheme="minorHAnsi" w:hAnsiTheme="minorHAnsi"/>
          <w:sz w:val="18"/>
          <w:szCs w:val="20"/>
        </w:rPr>
        <w:t xml:space="preserve"> /</w:t>
      </w:r>
      <w:r w:rsidR="002A27FF">
        <w:rPr>
          <w:rFonts w:asciiTheme="minorHAnsi" w:hAnsiTheme="minorHAnsi"/>
          <w:sz w:val="18"/>
          <w:szCs w:val="20"/>
        </w:rPr>
        <w:t xml:space="preserve"> </w:t>
      </w:r>
      <w:r>
        <w:rPr>
          <w:rFonts w:asciiTheme="minorHAnsi" w:hAnsiTheme="minorHAnsi"/>
          <w:sz w:val="18"/>
          <w:szCs w:val="20"/>
        </w:rPr>
        <w:t xml:space="preserve">Zeitnahe Machbarkeits- statt umfangreicher Sonderprüfung / </w:t>
      </w:r>
      <w:r w:rsidR="00EB6349">
        <w:rPr>
          <w:rFonts w:asciiTheme="minorHAnsi" w:hAnsiTheme="minorHAnsi"/>
          <w:sz w:val="18"/>
          <w:szCs w:val="20"/>
        </w:rPr>
        <w:t>Technische Dokumentation zum Download</w:t>
      </w:r>
    </w:p>
    <w:p w14:paraId="673D85F4" w14:textId="77777777" w:rsidR="00D23DEC" w:rsidRDefault="00D23DEC" w:rsidP="00010684">
      <w:pPr>
        <w:spacing w:line="276" w:lineRule="auto"/>
        <w:rPr>
          <w:rFonts w:asciiTheme="minorHAnsi" w:hAnsiTheme="minorHAnsi"/>
          <w:sz w:val="18"/>
          <w:szCs w:val="20"/>
        </w:rPr>
      </w:pPr>
    </w:p>
    <w:p w14:paraId="0EF84A21" w14:textId="137C8565" w:rsidR="00045931" w:rsidRPr="00EB6349" w:rsidRDefault="00C2176F" w:rsidP="00010684">
      <w:pPr>
        <w:spacing w:line="276" w:lineRule="auto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Endlagenarretierter Öffnungsbegrenzer </w:t>
      </w:r>
      <w:r w:rsidR="00EB6349">
        <w:rPr>
          <w:rFonts w:asciiTheme="minorHAnsi" w:hAnsiTheme="minorHAnsi"/>
          <w:b/>
          <w:sz w:val="18"/>
          <w:szCs w:val="18"/>
        </w:rPr>
        <w:t xml:space="preserve">in </w:t>
      </w:r>
      <w:r w:rsidR="005F331A">
        <w:rPr>
          <w:rFonts w:asciiTheme="minorHAnsi" w:hAnsiTheme="minorHAnsi"/>
          <w:b/>
          <w:sz w:val="18"/>
          <w:szCs w:val="18"/>
        </w:rPr>
        <w:t xml:space="preserve">Standardlieferzeit </w:t>
      </w:r>
    </w:p>
    <w:p w14:paraId="05ECC371" w14:textId="77777777" w:rsidR="00426126" w:rsidRDefault="00426126" w:rsidP="00010684">
      <w:pPr>
        <w:spacing w:line="276" w:lineRule="auto"/>
        <w:rPr>
          <w:rFonts w:asciiTheme="minorHAnsi" w:hAnsiTheme="minorHAnsi"/>
          <w:sz w:val="18"/>
          <w:szCs w:val="20"/>
        </w:rPr>
      </w:pPr>
    </w:p>
    <w:p w14:paraId="18FA1027" w14:textId="62AFBB5E" w:rsidR="002C41EC" w:rsidRPr="005F331A" w:rsidRDefault="005423B6" w:rsidP="00010684">
      <w:pPr>
        <w:spacing w:line="276" w:lineRule="auto"/>
        <w:rPr>
          <w:rFonts w:asciiTheme="minorHAnsi" w:hAnsiTheme="minorHAnsi"/>
          <w:sz w:val="18"/>
          <w:szCs w:val="18"/>
        </w:rPr>
      </w:pPr>
      <w:r w:rsidRPr="005F331A">
        <w:rPr>
          <w:rFonts w:asciiTheme="minorHAnsi" w:hAnsiTheme="minorHAnsi"/>
          <w:b/>
          <w:bCs/>
          <w:i/>
          <w:iCs/>
          <w:sz w:val="18"/>
          <w:szCs w:val="18"/>
        </w:rPr>
        <w:t>Velbert</w:t>
      </w:r>
      <w:r w:rsidR="00426126" w:rsidRPr="005F331A">
        <w:rPr>
          <w:rFonts w:asciiTheme="minorHAnsi" w:hAnsiTheme="minorHAnsi"/>
          <w:b/>
          <w:bCs/>
          <w:i/>
          <w:iCs/>
          <w:sz w:val="18"/>
          <w:szCs w:val="18"/>
        </w:rPr>
        <w:t>/</w:t>
      </w:r>
      <w:r w:rsidR="00634335" w:rsidRPr="005F331A">
        <w:rPr>
          <w:rFonts w:asciiTheme="minorHAnsi" w:hAnsiTheme="minorHAnsi"/>
          <w:b/>
          <w:bCs/>
          <w:i/>
          <w:iCs/>
          <w:sz w:val="18"/>
          <w:szCs w:val="18"/>
        </w:rPr>
        <w:t>Leinfelden-Echterdingen</w:t>
      </w:r>
      <w:r w:rsidR="007551F8" w:rsidRPr="005F331A">
        <w:rPr>
          <w:rFonts w:asciiTheme="minorHAnsi" w:hAnsiTheme="minorHAnsi"/>
          <w:sz w:val="18"/>
          <w:szCs w:val="18"/>
        </w:rPr>
        <w:t xml:space="preserve"> –</w:t>
      </w:r>
      <w:r w:rsidR="00596BB0" w:rsidRPr="005F331A">
        <w:rPr>
          <w:rFonts w:asciiTheme="minorHAnsi" w:hAnsiTheme="minorHAnsi"/>
          <w:sz w:val="18"/>
          <w:szCs w:val="18"/>
        </w:rPr>
        <w:t xml:space="preserve"> </w:t>
      </w:r>
      <w:r w:rsidR="00C2176F">
        <w:rPr>
          <w:rFonts w:asciiTheme="minorHAnsi" w:hAnsiTheme="minorHAnsi"/>
          <w:sz w:val="18"/>
          <w:szCs w:val="18"/>
        </w:rPr>
        <w:t xml:space="preserve">Der </w:t>
      </w:r>
      <w:r w:rsidR="00C2176F" w:rsidRPr="005F331A">
        <w:rPr>
          <w:rFonts w:asciiTheme="minorHAnsi" w:hAnsiTheme="minorHAnsi"/>
          <w:sz w:val="18"/>
          <w:szCs w:val="18"/>
        </w:rPr>
        <w:t xml:space="preserve">endlagenarretierte und griffgesteuerte </w:t>
      </w:r>
      <w:r w:rsidR="005C4D33">
        <w:rPr>
          <w:rFonts w:asciiTheme="minorHAnsi" w:hAnsiTheme="minorHAnsi"/>
          <w:sz w:val="18"/>
          <w:szCs w:val="18"/>
        </w:rPr>
        <w:t xml:space="preserve">„Roto ELA“ </w:t>
      </w:r>
      <w:r w:rsidR="00191216">
        <w:rPr>
          <w:rFonts w:asciiTheme="minorHAnsi" w:hAnsiTheme="minorHAnsi"/>
          <w:sz w:val="18"/>
          <w:szCs w:val="18"/>
        </w:rPr>
        <w:t xml:space="preserve">für Aluminiumfenster </w:t>
      </w:r>
      <w:r w:rsidR="005C4D33">
        <w:rPr>
          <w:rFonts w:asciiTheme="minorHAnsi" w:hAnsiTheme="minorHAnsi"/>
          <w:sz w:val="18"/>
          <w:szCs w:val="18"/>
        </w:rPr>
        <w:t>ist e</w:t>
      </w:r>
      <w:r w:rsidR="005F331A" w:rsidRPr="005F331A">
        <w:rPr>
          <w:rFonts w:asciiTheme="minorHAnsi" w:hAnsiTheme="minorHAnsi"/>
          <w:sz w:val="18"/>
          <w:szCs w:val="18"/>
        </w:rPr>
        <w:t>iner der erfolgreichsten Öffnungsbegrenzer der Roto Frank Fenster- und Türtechnologie GmbH (Roto FTT)</w:t>
      </w:r>
      <w:r w:rsidR="005C4D33">
        <w:rPr>
          <w:rFonts w:asciiTheme="minorHAnsi" w:hAnsiTheme="minorHAnsi"/>
          <w:sz w:val="18"/>
          <w:szCs w:val="18"/>
        </w:rPr>
        <w:t>.</w:t>
      </w:r>
      <w:r w:rsidR="005F331A" w:rsidRPr="005F331A">
        <w:rPr>
          <w:rFonts w:asciiTheme="minorHAnsi" w:hAnsiTheme="minorHAnsi"/>
          <w:sz w:val="18"/>
          <w:szCs w:val="18"/>
        </w:rPr>
        <w:t xml:space="preserve"> </w:t>
      </w:r>
      <w:r w:rsidR="007F5855">
        <w:rPr>
          <w:rFonts w:asciiTheme="minorHAnsi" w:hAnsiTheme="minorHAnsi"/>
          <w:sz w:val="18"/>
          <w:szCs w:val="18"/>
        </w:rPr>
        <w:t xml:space="preserve">Hergestellt wird </w:t>
      </w:r>
      <w:r w:rsidR="00C2176F">
        <w:rPr>
          <w:rFonts w:asciiTheme="minorHAnsi" w:hAnsiTheme="minorHAnsi"/>
          <w:sz w:val="18"/>
          <w:szCs w:val="18"/>
        </w:rPr>
        <w:t>er</w:t>
      </w:r>
      <w:r w:rsidR="007F5855">
        <w:rPr>
          <w:rFonts w:asciiTheme="minorHAnsi" w:hAnsiTheme="minorHAnsi"/>
          <w:sz w:val="18"/>
          <w:szCs w:val="18"/>
        </w:rPr>
        <w:t xml:space="preserve"> von der Sparte Roto Aluvision. </w:t>
      </w:r>
      <w:r w:rsidR="00C2176F">
        <w:rPr>
          <w:rFonts w:asciiTheme="minorHAnsi" w:hAnsiTheme="minorHAnsi"/>
          <w:sz w:val="18"/>
          <w:szCs w:val="18"/>
        </w:rPr>
        <w:t>Nach einer schnellen Machbarkeitsprüfung</w:t>
      </w:r>
      <w:r w:rsidR="00C71EF7">
        <w:rPr>
          <w:rFonts w:asciiTheme="minorHAnsi" w:hAnsiTheme="minorHAnsi"/>
          <w:sz w:val="18"/>
          <w:szCs w:val="18"/>
        </w:rPr>
        <w:t xml:space="preserve"> bei Roto</w:t>
      </w:r>
      <w:r w:rsidR="00C2176F">
        <w:rPr>
          <w:rFonts w:asciiTheme="minorHAnsi" w:hAnsiTheme="minorHAnsi"/>
          <w:sz w:val="18"/>
          <w:szCs w:val="18"/>
        </w:rPr>
        <w:t xml:space="preserve"> kann</w:t>
      </w:r>
      <w:r w:rsidR="00191216">
        <w:rPr>
          <w:rFonts w:asciiTheme="minorHAnsi" w:hAnsiTheme="minorHAnsi"/>
          <w:sz w:val="18"/>
          <w:szCs w:val="18"/>
        </w:rPr>
        <w:t xml:space="preserve"> der</w:t>
      </w:r>
      <w:r w:rsidR="00C2176F">
        <w:rPr>
          <w:rFonts w:asciiTheme="minorHAnsi" w:hAnsiTheme="minorHAnsi"/>
          <w:sz w:val="18"/>
          <w:szCs w:val="18"/>
        </w:rPr>
        <w:t xml:space="preserve"> </w:t>
      </w:r>
      <w:r w:rsidR="007F5855">
        <w:rPr>
          <w:rFonts w:asciiTheme="minorHAnsi" w:hAnsiTheme="minorHAnsi"/>
          <w:sz w:val="18"/>
          <w:szCs w:val="18"/>
        </w:rPr>
        <w:t>„</w:t>
      </w:r>
      <w:r w:rsidR="00E20C67">
        <w:rPr>
          <w:rFonts w:asciiTheme="minorHAnsi" w:hAnsiTheme="minorHAnsi"/>
          <w:sz w:val="18"/>
          <w:szCs w:val="18"/>
        </w:rPr>
        <w:t>ELA</w:t>
      </w:r>
      <w:r w:rsidR="007F5855">
        <w:rPr>
          <w:rFonts w:asciiTheme="minorHAnsi" w:hAnsiTheme="minorHAnsi"/>
          <w:sz w:val="18"/>
          <w:szCs w:val="18"/>
        </w:rPr>
        <w:t xml:space="preserve">“ </w:t>
      </w:r>
      <w:r w:rsidR="00C71EF7">
        <w:rPr>
          <w:rFonts w:asciiTheme="minorHAnsi" w:hAnsiTheme="minorHAnsi"/>
          <w:sz w:val="18"/>
          <w:szCs w:val="18"/>
        </w:rPr>
        <w:t>unmittelbar</w:t>
      </w:r>
      <w:r w:rsidR="007F5855">
        <w:rPr>
          <w:rFonts w:asciiTheme="minorHAnsi" w:hAnsiTheme="minorHAnsi"/>
          <w:sz w:val="18"/>
          <w:szCs w:val="18"/>
        </w:rPr>
        <w:t xml:space="preserve"> </w:t>
      </w:r>
      <w:r w:rsidR="00C2176F">
        <w:rPr>
          <w:rFonts w:asciiTheme="minorHAnsi" w:hAnsiTheme="minorHAnsi"/>
          <w:sz w:val="18"/>
          <w:szCs w:val="18"/>
        </w:rPr>
        <w:t>bestellt werden</w:t>
      </w:r>
      <w:r w:rsidR="005F331A" w:rsidRPr="005F331A">
        <w:rPr>
          <w:rFonts w:asciiTheme="minorHAnsi" w:hAnsiTheme="minorHAnsi"/>
          <w:sz w:val="18"/>
          <w:szCs w:val="18"/>
        </w:rPr>
        <w:t xml:space="preserve">. </w:t>
      </w:r>
      <w:r w:rsidR="00191216">
        <w:rPr>
          <w:rFonts w:asciiTheme="minorHAnsi" w:hAnsiTheme="minorHAnsi"/>
          <w:sz w:val="18"/>
          <w:szCs w:val="18"/>
        </w:rPr>
        <w:t xml:space="preserve">Die Auslieferung erfolgt in der Regel innerhalb der für Standardprodukte </w:t>
      </w:r>
      <w:r w:rsidR="00191216" w:rsidRPr="005F331A">
        <w:rPr>
          <w:rFonts w:asciiTheme="minorHAnsi" w:hAnsiTheme="minorHAnsi"/>
          <w:sz w:val="18"/>
          <w:szCs w:val="18"/>
        </w:rPr>
        <w:t xml:space="preserve">üblichen </w:t>
      </w:r>
      <w:r w:rsidR="00191216">
        <w:rPr>
          <w:rFonts w:asciiTheme="minorHAnsi" w:hAnsiTheme="minorHAnsi"/>
          <w:sz w:val="18"/>
          <w:szCs w:val="18"/>
        </w:rPr>
        <w:t xml:space="preserve">Lieferzeit. </w:t>
      </w:r>
      <w:r w:rsidR="005F331A">
        <w:rPr>
          <w:rFonts w:asciiTheme="minorHAnsi" w:hAnsiTheme="minorHAnsi"/>
          <w:sz w:val="18"/>
          <w:szCs w:val="18"/>
        </w:rPr>
        <w:t xml:space="preserve">Eine </w:t>
      </w:r>
      <w:r w:rsidR="00EC5471">
        <w:rPr>
          <w:rFonts w:asciiTheme="minorHAnsi" w:hAnsiTheme="minorHAnsi"/>
          <w:sz w:val="18"/>
          <w:szCs w:val="18"/>
        </w:rPr>
        <w:t xml:space="preserve">technische Dokumentation </w:t>
      </w:r>
      <w:r w:rsidR="005C4D33">
        <w:rPr>
          <w:rFonts w:asciiTheme="minorHAnsi" w:hAnsiTheme="minorHAnsi"/>
          <w:sz w:val="18"/>
          <w:szCs w:val="18"/>
        </w:rPr>
        <w:t>ist</w:t>
      </w:r>
      <w:r w:rsidR="005F331A">
        <w:rPr>
          <w:rFonts w:asciiTheme="minorHAnsi" w:hAnsiTheme="minorHAnsi"/>
          <w:sz w:val="18"/>
          <w:szCs w:val="18"/>
        </w:rPr>
        <w:t xml:space="preserve"> im Download-Center der Roto FTT</w:t>
      </w:r>
      <w:r w:rsidR="005C4D33">
        <w:rPr>
          <w:rFonts w:asciiTheme="minorHAnsi" w:hAnsiTheme="minorHAnsi"/>
          <w:sz w:val="18"/>
          <w:szCs w:val="18"/>
        </w:rPr>
        <w:t xml:space="preserve"> bereitgestellt</w:t>
      </w:r>
      <w:r w:rsidR="005F331A">
        <w:rPr>
          <w:rFonts w:asciiTheme="minorHAnsi" w:hAnsiTheme="minorHAnsi"/>
          <w:sz w:val="18"/>
          <w:szCs w:val="18"/>
        </w:rPr>
        <w:t>.</w:t>
      </w:r>
    </w:p>
    <w:p w14:paraId="07D45C1C" w14:textId="77777777" w:rsidR="00451D3C" w:rsidRDefault="00451D3C" w:rsidP="00010684">
      <w:pPr>
        <w:spacing w:line="276" w:lineRule="auto"/>
        <w:rPr>
          <w:rFonts w:asciiTheme="minorHAnsi" w:hAnsiTheme="minorHAnsi"/>
          <w:sz w:val="18"/>
          <w:szCs w:val="20"/>
        </w:rPr>
      </w:pPr>
    </w:p>
    <w:p w14:paraId="4E642B1F" w14:textId="264C8943" w:rsidR="00CD14A3" w:rsidRPr="005F331A" w:rsidRDefault="00EB6349" w:rsidP="00010684">
      <w:pPr>
        <w:spacing w:line="276" w:lineRule="auto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>In z</w:t>
      </w:r>
      <w:r w:rsidR="00010684">
        <w:rPr>
          <w:rFonts w:asciiTheme="minorHAnsi" w:hAnsiTheme="minorHAnsi"/>
          <w:b/>
          <w:sz w:val="18"/>
          <w:szCs w:val="18"/>
        </w:rPr>
        <w:t>ahlreiche</w:t>
      </w:r>
      <w:r>
        <w:rPr>
          <w:rFonts w:asciiTheme="minorHAnsi" w:hAnsiTheme="minorHAnsi"/>
          <w:b/>
          <w:sz w:val="18"/>
          <w:szCs w:val="18"/>
        </w:rPr>
        <w:t>n</w:t>
      </w:r>
      <w:r w:rsidR="00010684">
        <w:rPr>
          <w:rFonts w:asciiTheme="minorHAnsi" w:hAnsiTheme="minorHAnsi"/>
          <w:b/>
          <w:sz w:val="18"/>
          <w:szCs w:val="18"/>
        </w:rPr>
        <w:t xml:space="preserve"> Anwendungen</w:t>
      </w:r>
      <w:r>
        <w:rPr>
          <w:rFonts w:asciiTheme="minorHAnsi" w:hAnsiTheme="minorHAnsi"/>
          <w:b/>
          <w:sz w:val="18"/>
          <w:szCs w:val="18"/>
        </w:rPr>
        <w:t xml:space="preserve"> geprüft</w:t>
      </w:r>
    </w:p>
    <w:p w14:paraId="5E6C01E5" w14:textId="00C203FE" w:rsidR="00F24F24" w:rsidRDefault="00191216" w:rsidP="00010684">
      <w:pPr>
        <w:spacing w:line="276" w:lineRule="auto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Der Öffnungsbegrenzer </w:t>
      </w:r>
      <w:r w:rsidR="005F331A" w:rsidRPr="005F331A">
        <w:rPr>
          <w:rFonts w:asciiTheme="minorHAnsi" w:hAnsiTheme="minorHAnsi"/>
          <w:sz w:val="18"/>
          <w:szCs w:val="18"/>
        </w:rPr>
        <w:t>„ELA“</w:t>
      </w:r>
      <w:r w:rsidR="00010684">
        <w:rPr>
          <w:rFonts w:asciiTheme="minorHAnsi" w:hAnsiTheme="minorHAnsi"/>
          <w:sz w:val="18"/>
          <w:szCs w:val="18"/>
        </w:rPr>
        <w:t xml:space="preserve"> wurde</w:t>
      </w:r>
      <w:r w:rsidR="00C2176F">
        <w:rPr>
          <w:rFonts w:asciiTheme="minorHAnsi" w:hAnsiTheme="minorHAnsi"/>
          <w:sz w:val="18"/>
          <w:szCs w:val="18"/>
        </w:rPr>
        <w:t xml:space="preserve"> von Roto zunächst</w:t>
      </w:r>
      <w:r w:rsidR="00010684">
        <w:rPr>
          <w:rFonts w:asciiTheme="minorHAnsi" w:hAnsiTheme="minorHAnsi"/>
          <w:sz w:val="18"/>
          <w:szCs w:val="18"/>
        </w:rPr>
        <w:t xml:space="preserve"> als Sonderlösung </w:t>
      </w:r>
      <w:r w:rsidR="00C71EF7">
        <w:rPr>
          <w:rFonts w:asciiTheme="minorHAnsi" w:hAnsiTheme="minorHAnsi"/>
          <w:sz w:val="18"/>
          <w:szCs w:val="18"/>
        </w:rPr>
        <w:t xml:space="preserve">für ein Projekt </w:t>
      </w:r>
      <w:r w:rsidR="00010684">
        <w:rPr>
          <w:rFonts w:asciiTheme="minorHAnsi" w:hAnsiTheme="minorHAnsi"/>
          <w:sz w:val="18"/>
          <w:szCs w:val="18"/>
        </w:rPr>
        <w:t xml:space="preserve">entwickelt. </w:t>
      </w:r>
      <w:r w:rsidR="00C2176F">
        <w:rPr>
          <w:rFonts w:asciiTheme="minorHAnsi" w:hAnsiTheme="minorHAnsi"/>
          <w:sz w:val="18"/>
          <w:szCs w:val="18"/>
        </w:rPr>
        <w:t xml:space="preserve">Die </w:t>
      </w:r>
      <w:r w:rsidR="00010684">
        <w:rPr>
          <w:rFonts w:asciiTheme="minorHAnsi" w:hAnsiTheme="minorHAnsi"/>
          <w:sz w:val="18"/>
          <w:szCs w:val="18"/>
        </w:rPr>
        <w:t xml:space="preserve">Funktionsweise </w:t>
      </w:r>
      <w:r w:rsidR="00C2176F">
        <w:rPr>
          <w:rFonts w:asciiTheme="minorHAnsi" w:hAnsiTheme="minorHAnsi"/>
          <w:sz w:val="18"/>
          <w:szCs w:val="18"/>
        </w:rPr>
        <w:t xml:space="preserve">des Öffnungsbegrenzers </w:t>
      </w:r>
      <w:r w:rsidR="00010684">
        <w:rPr>
          <w:rFonts w:asciiTheme="minorHAnsi" w:hAnsiTheme="minorHAnsi"/>
          <w:sz w:val="18"/>
          <w:szCs w:val="18"/>
        </w:rPr>
        <w:t xml:space="preserve">hat seither </w:t>
      </w:r>
      <w:r w:rsidR="007F5855">
        <w:rPr>
          <w:rFonts w:asciiTheme="minorHAnsi" w:hAnsiTheme="minorHAnsi"/>
          <w:sz w:val="18"/>
          <w:szCs w:val="18"/>
        </w:rPr>
        <w:t xml:space="preserve">jedoch </w:t>
      </w:r>
      <w:r w:rsidR="00010684">
        <w:rPr>
          <w:rFonts w:asciiTheme="minorHAnsi" w:hAnsiTheme="minorHAnsi"/>
          <w:sz w:val="18"/>
          <w:szCs w:val="18"/>
        </w:rPr>
        <w:t>so viele</w:t>
      </w:r>
      <w:r w:rsidR="00EB6349">
        <w:rPr>
          <w:rFonts w:asciiTheme="minorHAnsi" w:hAnsiTheme="minorHAnsi"/>
          <w:sz w:val="18"/>
          <w:szCs w:val="18"/>
        </w:rPr>
        <w:t xml:space="preserve"> Architekten, Investoren und</w:t>
      </w:r>
      <w:r w:rsidR="00010684">
        <w:rPr>
          <w:rFonts w:asciiTheme="minorHAnsi" w:hAnsiTheme="minorHAnsi"/>
          <w:sz w:val="18"/>
          <w:szCs w:val="18"/>
        </w:rPr>
        <w:t xml:space="preserve"> Verarbeiter überzeugt, dass zu den meisten im Markt verfügbaren </w:t>
      </w:r>
      <w:r>
        <w:rPr>
          <w:rFonts w:asciiTheme="minorHAnsi" w:hAnsiTheme="minorHAnsi"/>
          <w:sz w:val="18"/>
          <w:szCs w:val="18"/>
        </w:rPr>
        <w:t>Aluminiump</w:t>
      </w:r>
      <w:r w:rsidR="00010684">
        <w:rPr>
          <w:rFonts w:asciiTheme="minorHAnsi" w:hAnsiTheme="minorHAnsi"/>
          <w:sz w:val="18"/>
          <w:szCs w:val="18"/>
        </w:rPr>
        <w:t xml:space="preserve">rofilsystemen inzwischen mehrere Einzelprüfungen </w:t>
      </w:r>
      <w:r w:rsidR="00EB6349">
        <w:rPr>
          <w:rFonts w:asciiTheme="minorHAnsi" w:hAnsiTheme="minorHAnsi"/>
          <w:sz w:val="18"/>
          <w:szCs w:val="18"/>
        </w:rPr>
        <w:t xml:space="preserve">mit Applikationen </w:t>
      </w:r>
      <w:r w:rsidR="00010684">
        <w:rPr>
          <w:rFonts w:asciiTheme="minorHAnsi" w:hAnsiTheme="minorHAnsi"/>
          <w:sz w:val="18"/>
          <w:szCs w:val="18"/>
        </w:rPr>
        <w:t>durchgeführt wurden</w:t>
      </w:r>
      <w:r w:rsidR="00EB6349">
        <w:rPr>
          <w:rFonts w:asciiTheme="minorHAnsi" w:hAnsiTheme="minorHAnsi"/>
          <w:sz w:val="18"/>
          <w:szCs w:val="18"/>
        </w:rPr>
        <w:t>.</w:t>
      </w:r>
      <w:r w:rsidR="00010684">
        <w:rPr>
          <w:rFonts w:asciiTheme="minorHAnsi" w:hAnsiTheme="minorHAnsi"/>
          <w:sz w:val="18"/>
          <w:szCs w:val="18"/>
        </w:rPr>
        <w:t xml:space="preserve"> </w:t>
      </w:r>
      <w:r w:rsidR="00EB6349">
        <w:rPr>
          <w:rFonts w:asciiTheme="minorHAnsi" w:hAnsiTheme="minorHAnsi"/>
          <w:sz w:val="18"/>
          <w:szCs w:val="18"/>
        </w:rPr>
        <w:t>V</w:t>
      </w:r>
      <w:r w:rsidR="00010684">
        <w:rPr>
          <w:rFonts w:asciiTheme="minorHAnsi" w:hAnsiTheme="minorHAnsi"/>
          <w:sz w:val="18"/>
          <w:szCs w:val="18"/>
        </w:rPr>
        <w:t xml:space="preserve">on </w:t>
      </w:r>
      <w:r w:rsidR="00EB6349">
        <w:rPr>
          <w:rFonts w:asciiTheme="minorHAnsi" w:hAnsiTheme="minorHAnsi"/>
          <w:sz w:val="18"/>
          <w:szCs w:val="18"/>
        </w:rPr>
        <w:t>diesen Prüfungen profitieren</w:t>
      </w:r>
      <w:r w:rsidR="00010684">
        <w:rPr>
          <w:rFonts w:asciiTheme="minorHAnsi" w:hAnsiTheme="minorHAnsi"/>
          <w:sz w:val="18"/>
          <w:szCs w:val="18"/>
        </w:rPr>
        <w:t xml:space="preserve"> nun alle Metallbauer</w:t>
      </w:r>
      <w:r w:rsidR="002A27FF">
        <w:rPr>
          <w:rFonts w:asciiTheme="minorHAnsi" w:hAnsiTheme="minorHAnsi"/>
          <w:sz w:val="18"/>
          <w:szCs w:val="18"/>
        </w:rPr>
        <w:t xml:space="preserve">, </w:t>
      </w:r>
      <w:r w:rsidR="00C2176F">
        <w:rPr>
          <w:rFonts w:asciiTheme="minorHAnsi" w:hAnsiTheme="minorHAnsi"/>
          <w:sz w:val="18"/>
          <w:szCs w:val="18"/>
        </w:rPr>
        <w:t>weil</w:t>
      </w:r>
      <w:r w:rsidR="00C2176F" w:rsidRPr="00C2176F">
        <w:rPr>
          <w:rFonts w:asciiTheme="minorHAnsi" w:hAnsiTheme="minorHAnsi"/>
          <w:sz w:val="18"/>
          <w:szCs w:val="18"/>
        </w:rPr>
        <w:t xml:space="preserve"> </w:t>
      </w:r>
      <w:r w:rsidR="002A27FF" w:rsidRPr="00C2176F">
        <w:rPr>
          <w:rFonts w:asciiTheme="minorHAnsi" w:hAnsiTheme="minorHAnsi"/>
          <w:sz w:val="18"/>
          <w:szCs w:val="18"/>
        </w:rPr>
        <w:t xml:space="preserve">der </w:t>
      </w:r>
      <w:r w:rsidR="00EB6349" w:rsidRPr="00C2176F">
        <w:rPr>
          <w:rFonts w:asciiTheme="minorHAnsi" w:hAnsiTheme="minorHAnsi"/>
          <w:sz w:val="18"/>
          <w:szCs w:val="18"/>
        </w:rPr>
        <w:t xml:space="preserve">beliebte </w:t>
      </w:r>
      <w:r w:rsidR="002A27FF" w:rsidRPr="00C2176F">
        <w:rPr>
          <w:rFonts w:asciiTheme="minorHAnsi" w:hAnsiTheme="minorHAnsi"/>
          <w:sz w:val="18"/>
          <w:szCs w:val="18"/>
        </w:rPr>
        <w:t>Öffnungsbegrenzer</w:t>
      </w:r>
      <w:r w:rsidR="00EB6349" w:rsidRPr="00C2176F"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bei Flügelgewichten bis 200 kg </w:t>
      </w:r>
      <w:r w:rsidR="00EB6349" w:rsidRPr="00C2176F">
        <w:rPr>
          <w:rFonts w:asciiTheme="minorHAnsi" w:hAnsiTheme="minorHAnsi"/>
          <w:sz w:val="18"/>
          <w:szCs w:val="18"/>
        </w:rPr>
        <w:t xml:space="preserve">meist ohne </w:t>
      </w:r>
      <w:r w:rsidR="00AF62CA">
        <w:rPr>
          <w:rFonts w:asciiTheme="minorHAnsi" w:hAnsiTheme="minorHAnsi"/>
          <w:sz w:val="18"/>
          <w:szCs w:val="18"/>
        </w:rPr>
        <w:t xml:space="preserve">objektbezogene </w:t>
      </w:r>
      <w:r w:rsidR="00EB6349" w:rsidRPr="00C2176F">
        <w:rPr>
          <w:rFonts w:asciiTheme="minorHAnsi" w:hAnsiTheme="minorHAnsi"/>
          <w:sz w:val="18"/>
          <w:szCs w:val="18"/>
        </w:rPr>
        <w:t xml:space="preserve">Sonderzulassung </w:t>
      </w:r>
      <w:r>
        <w:rPr>
          <w:rFonts w:asciiTheme="minorHAnsi" w:hAnsiTheme="minorHAnsi"/>
          <w:sz w:val="18"/>
          <w:szCs w:val="18"/>
        </w:rPr>
        <w:t>bestellt werden kann</w:t>
      </w:r>
      <w:r w:rsidR="00EB6349" w:rsidRPr="00C2176F">
        <w:rPr>
          <w:rFonts w:asciiTheme="minorHAnsi" w:hAnsiTheme="minorHAnsi"/>
          <w:sz w:val="18"/>
          <w:szCs w:val="18"/>
        </w:rPr>
        <w:t>.</w:t>
      </w:r>
      <w:r w:rsidR="002A27FF" w:rsidRPr="00C2176F">
        <w:rPr>
          <w:rFonts w:asciiTheme="minorHAnsi" w:hAnsiTheme="minorHAnsi"/>
          <w:sz w:val="18"/>
          <w:szCs w:val="18"/>
        </w:rPr>
        <w:t xml:space="preserve"> </w:t>
      </w:r>
    </w:p>
    <w:p w14:paraId="1C109614" w14:textId="77777777" w:rsidR="00F24F24" w:rsidRDefault="00F24F24" w:rsidP="00010684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7BE959C5" w14:textId="36D05428" w:rsidR="002A27FF" w:rsidRDefault="00191216" w:rsidP="00010684">
      <w:pPr>
        <w:spacing w:line="276" w:lineRule="auto"/>
        <w:rPr>
          <w:rFonts w:asciiTheme="minorHAnsi" w:hAnsiTheme="minorHAnsi"/>
          <w:sz w:val="18"/>
          <w:szCs w:val="18"/>
        </w:rPr>
      </w:pPr>
      <w:r w:rsidRPr="001157F3">
        <w:rPr>
          <w:rFonts w:asciiTheme="minorHAnsi" w:hAnsiTheme="minorHAnsi"/>
          <w:sz w:val="18"/>
          <w:szCs w:val="18"/>
        </w:rPr>
        <w:t xml:space="preserve">Lieferbar ist „ELA“ für nach außen und innen öffnende Fenster der Öffnungsart </w:t>
      </w:r>
      <w:r w:rsidR="00C71EF7" w:rsidRPr="001157F3">
        <w:rPr>
          <w:rFonts w:asciiTheme="minorHAnsi" w:hAnsiTheme="minorHAnsi"/>
          <w:sz w:val="18"/>
          <w:szCs w:val="18"/>
        </w:rPr>
        <w:t>Drehen</w:t>
      </w:r>
      <w:r w:rsidR="001157F3" w:rsidRPr="001157F3">
        <w:rPr>
          <w:rFonts w:asciiTheme="minorHAnsi" w:hAnsiTheme="minorHAnsi"/>
          <w:sz w:val="18"/>
          <w:szCs w:val="18"/>
        </w:rPr>
        <w:t xml:space="preserve"> sowie auf Anfrage und nach Einzelprüfung</w:t>
      </w:r>
      <w:r w:rsidR="00F24F24" w:rsidRPr="001157F3">
        <w:rPr>
          <w:rFonts w:asciiTheme="minorHAnsi" w:hAnsiTheme="minorHAnsi"/>
          <w:sz w:val="18"/>
          <w:szCs w:val="18"/>
        </w:rPr>
        <w:t xml:space="preserve"> </w:t>
      </w:r>
      <w:r w:rsidR="001157F3" w:rsidRPr="001157F3">
        <w:rPr>
          <w:rFonts w:asciiTheme="minorHAnsi" w:hAnsiTheme="minorHAnsi"/>
          <w:sz w:val="18"/>
          <w:szCs w:val="18"/>
        </w:rPr>
        <w:t>für nach</w:t>
      </w:r>
      <w:r w:rsidR="00F24F24" w:rsidRPr="001157F3">
        <w:rPr>
          <w:rFonts w:asciiTheme="minorHAnsi" w:hAnsiTheme="minorHAnsi"/>
          <w:sz w:val="18"/>
          <w:szCs w:val="18"/>
        </w:rPr>
        <w:t xml:space="preserve"> außen öffnende Klapp- und Senk-Klapp-Fenster. Die Roto Aluvision berät Interessenten zu den möglichen Anwendungen und Applikationen.</w:t>
      </w:r>
    </w:p>
    <w:p w14:paraId="3ED3FC6F" w14:textId="77777777" w:rsidR="002A27FF" w:rsidRDefault="002A27FF" w:rsidP="00010684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2763366F" w14:textId="77777777" w:rsidR="00EB6349" w:rsidRPr="00EB6349" w:rsidRDefault="00EB6349" w:rsidP="00010684">
      <w:pPr>
        <w:spacing w:line="276" w:lineRule="auto"/>
        <w:rPr>
          <w:rFonts w:asciiTheme="minorHAnsi" w:hAnsiTheme="minorHAnsi"/>
          <w:b/>
          <w:bCs/>
          <w:sz w:val="18"/>
          <w:szCs w:val="18"/>
        </w:rPr>
      </w:pPr>
      <w:r w:rsidRPr="00EB6349">
        <w:rPr>
          <w:rFonts w:asciiTheme="minorHAnsi" w:hAnsiTheme="minorHAnsi"/>
          <w:b/>
          <w:bCs/>
          <w:sz w:val="18"/>
          <w:szCs w:val="18"/>
        </w:rPr>
        <w:t>Prüfnachweis für Klasse 5/7</w:t>
      </w:r>
    </w:p>
    <w:p w14:paraId="23D9884D" w14:textId="2154124A" w:rsidR="00EF3423" w:rsidRPr="00010684" w:rsidRDefault="00191216" w:rsidP="00EF3423">
      <w:pPr>
        <w:spacing w:line="276" w:lineRule="auto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I</w:t>
      </w:r>
      <w:r w:rsidR="002A27FF">
        <w:rPr>
          <w:rFonts w:asciiTheme="minorHAnsi" w:hAnsiTheme="minorHAnsi"/>
          <w:sz w:val="18"/>
          <w:szCs w:val="18"/>
        </w:rPr>
        <w:t xml:space="preserve">n einer Variante, die </w:t>
      </w:r>
      <w:r w:rsidR="002A27FF" w:rsidRPr="00010684">
        <w:rPr>
          <w:rFonts w:asciiTheme="minorHAnsi" w:hAnsiTheme="minorHAnsi"/>
          <w:sz w:val="18"/>
          <w:szCs w:val="18"/>
        </w:rPr>
        <w:t xml:space="preserve">das Öffnen des Flügels bis zu einer Weite von </w:t>
      </w:r>
      <w:r w:rsidR="00EB6349">
        <w:rPr>
          <w:rFonts w:asciiTheme="minorHAnsi" w:hAnsiTheme="minorHAnsi"/>
          <w:sz w:val="18"/>
          <w:szCs w:val="18"/>
        </w:rPr>
        <w:t xml:space="preserve">maximal </w:t>
      </w:r>
      <w:r w:rsidR="002A27FF" w:rsidRPr="00010684">
        <w:rPr>
          <w:rFonts w:asciiTheme="minorHAnsi" w:hAnsiTheme="minorHAnsi"/>
          <w:sz w:val="18"/>
          <w:szCs w:val="18"/>
        </w:rPr>
        <w:t>89 mm zulässt</w:t>
      </w:r>
      <w:r w:rsidR="002A27FF">
        <w:rPr>
          <w:rFonts w:asciiTheme="minorHAnsi" w:hAnsiTheme="minorHAnsi"/>
          <w:sz w:val="18"/>
          <w:szCs w:val="18"/>
        </w:rPr>
        <w:t xml:space="preserve">, </w:t>
      </w:r>
      <w:r>
        <w:rPr>
          <w:rFonts w:asciiTheme="minorHAnsi" w:hAnsiTheme="minorHAnsi"/>
          <w:sz w:val="18"/>
          <w:szCs w:val="18"/>
        </w:rPr>
        <w:t>erfüllt</w:t>
      </w:r>
      <w:r w:rsidR="00AF62CA">
        <w:rPr>
          <w:rFonts w:asciiTheme="minorHAnsi" w:hAnsiTheme="minorHAnsi"/>
          <w:sz w:val="18"/>
          <w:szCs w:val="18"/>
        </w:rPr>
        <w:t xml:space="preserve"> der</w:t>
      </w:r>
      <w:r>
        <w:rPr>
          <w:rFonts w:asciiTheme="minorHAnsi" w:hAnsiTheme="minorHAnsi"/>
          <w:sz w:val="18"/>
          <w:szCs w:val="18"/>
        </w:rPr>
        <w:t xml:space="preserve"> „ELA“ </w:t>
      </w:r>
      <w:r w:rsidR="00010684" w:rsidRPr="00010684">
        <w:rPr>
          <w:rFonts w:asciiTheme="minorHAnsi" w:hAnsiTheme="minorHAnsi"/>
          <w:sz w:val="18"/>
          <w:szCs w:val="18"/>
        </w:rPr>
        <w:t>die Anforderungen der Klasse 5/7</w:t>
      </w:r>
      <w:r w:rsidR="00D21F87" w:rsidRPr="00D21F87">
        <w:rPr>
          <w:rFonts w:asciiTheme="minorHAnsi" w:hAnsiTheme="minorHAnsi"/>
          <w:sz w:val="18"/>
          <w:szCs w:val="18"/>
        </w:rPr>
        <w:t xml:space="preserve"> </w:t>
      </w:r>
      <w:r w:rsidR="00D21F87">
        <w:rPr>
          <w:rFonts w:asciiTheme="minorHAnsi" w:hAnsiTheme="minorHAnsi"/>
          <w:sz w:val="18"/>
          <w:szCs w:val="18"/>
        </w:rPr>
        <w:t>gemäß DIN EN 13126-5</w:t>
      </w:r>
      <w:r w:rsidR="00010684" w:rsidRPr="00010684">
        <w:rPr>
          <w:rFonts w:asciiTheme="minorHAnsi" w:hAnsiTheme="minorHAnsi"/>
          <w:sz w:val="18"/>
          <w:szCs w:val="18"/>
        </w:rPr>
        <w:t>. Er</w:t>
      </w:r>
      <w:r w:rsidR="00D21F87">
        <w:rPr>
          <w:rFonts w:asciiTheme="minorHAnsi" w:hAnsiTheme="minorHAnsi"/>
          <w:sz w:val="18"/>
          <w:szCs w:val="18"/>
        </w:rPr>
        <w:t xml:space="preserve"> kann</w:t>
      </w:r>
      <w:r w:rsidR="00010684" w:rsidRPr="00010684">
        <w:rPr>
          <w:rFonts w:asciiTheme="minorHAnsi" w:hAnsiTheme="minorHAnsi"/>
          <w:sz w:val="18"/>
          <w:szCs w:val="18"/>
        </w:rPr>
        <w:t xml:space="preserve"> also auch in solche Elemente eingebaut werden, die laut Ausschreibung verhindern sollen, dass ein geöffneter Flügel von Kindern </w:t>
      </w:r>
      <w:r w:rsidR="00B754E1">
        <w:rPr>
          <w:rFonts w:asciiTheme="minorHAnsi" w:hAnsiTheme="minorHAnsi"/>
          <w:sz w:val="18"/>
          <w:szCs w:val="18"/>
        </w:rPr>
        <w:t xml:space="preserve">weiter </w:t>
      </w:r>
      <w:r w:rsidR="00010684" w:rsidRPr="00010684">
        <w:rPr>
          <w:rFonts w:asciiTheme="minorHAnsi" w:hAnsiTheme="minorHAnsi"/>
          <w:sz w:val="18"/>
          <w:szCs w:val="18"/>
        </w:rPr>
        <w:t>geöffnet oder durchklettert werden kann.</w:t>
      </w:r>
      <w:r w:rsidR="00010684">
        <w:rPr>
          <w:rFonts w:asciiTheme="minorHAnsi" w:hAnsiTheme="minorHAnsi"/>
          <w:sz w:val="18"/>
          <w:szCs w:val="18"/>
        </w:rPr>
        <w:t xml:space="preserve"> </w:t>
      </w:r>
      <w:r w:rsidR="00EF3423">
        <w:rPr>
          <w:rFonts w:asciiTheme="minorHAnsi" w:hAnsiTheme="minorHAnsi"/>
          <w:sz w:val="18"/>
          <w:szCs w:val="18"/>
        </w:rPr>
        <w:t xml:space="preserve">Der entsprechende Prüfnachweis ist in der </w:t>
      </w:r>
      <w:hyperlink r:id="rId11" w:history="1">
        <w:r w:rsidR="00EF3423" w:rsidRPr="007349F7">
          <w:rPr>
            <w:rStyle w:val="Hyperlink"/>
            <w:rFonts w:asciiTheme="minorHAnsi" w:hAnsiTheme="minorHAnsi"/>
            <w:sz w:val="18"/>
            <w:szCs w:val="18"/>
          </w:rPr>
          <w:t>technischen Dokumentation</w:t>
        </w:r>
      </w:hyperlink>
      <w:r w:rsidR="00EF3423">
        <w:rPr>
          <w:rFonts w:asciiTheme="minorHAnsi" w:hAnsiTheme="minorHAnsi"/>
          <w:sz w:val="18"/>
          <w:szCs w:val="18"/>
        </w:rPr>
        <w:t xml:space="preserve"> enthalten. </w:t>
      </w:r>
    </w:p>
    <w:p w14:paraId="2F5FCEB4" w14:textId="6B4EC391" w:rsidR="00010684" w:rsidRDefault="00010684" w:rsidP="00010684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274CBA39" w14:textId="77777777" w:rsidR="00010684" w:rsidRPr="00010684" w:rsidRDefault="00010684" w:rsidP="00010684">
      <w:pPr>
        <w:spacing w:line="276" w:lineRule="auto"/>
        <w:rPr>
          <w:rFonts w:asciiTheme="minorHAnsi" w:hAnsiTheme="minorHAnsi"/>
          <w:b/>
          <w:sz w:val="18"/>
          <w:szCs w:val="18"/>
        </w:rPr>
      </w:pPr>
      <w:r w:rsidRPr="00010684">
        <w:rPr>
          <w:rFonts w:asciiTheme="minorHAnsi" w:hAnsiTheme="minorHAnsi"/>
          <w:b/>
          <w:sz w:val="18"/>
          <w:szCs w:val="18"/>
        </w:rPr>
        <w:t>Griffgesteuert und intuitiv zu bedienen</w:t>
      </w:r>
    </w:p>
    <w:p w14:paraId="2BC4CFBF" w14:textId="4B9E9D8B" w:rsidR="0054668A" w:rsidRDefault="00010684" w:rsidP="00CB1FD6">
      <w:pPr>
        <w:spacing w:line="276" w:lineRule="auto"/>
        <w:rPr>
          <w:rFonts w:asciiTheme="minorHAnsi" w:hAnsiTheme="minorHAnsi"/>
          <w:sz w:val="18"/>
          <w:szCs w:val="18"/>
        </w:rPr>
      </w:pPr>
      <w:r w:rsidRPr="00010684">
        <w:rPr>
          <w:rFonts w:asciiTheme="minorHAnsi" w:hAnsiTheme="minorHAnsi"/>
          <w:sz w:val="18"/>
          <w:szCs w:val="18"/>
        </w:rPr>
        <w:t>Gesteuert wird ein „ELA“</w:t>
      </w:r>
      <w:r w:rsidR="007F5855">
        <w:rPr>
          <w:rFonts w:asciiTheme="minorHAnsi" w:hAnsiTheme="minorHAnsi"/>
          <w:sz w:val="18"/>
          <w:szCs w:val="18"/>
        </w:rPr>
        <w:t>-</w:t>
      </w:r>
      <w:r w:rsidRPr="00010684">
        <w:rPr>
          <w:rFonts w:asciiTheme="minorHAnsi" w:hAnsiTheme="minorHAnsi"/>
          <w:sz w:val="18"/>
          <w:szCs w:val="18"/>
        </w:rPr>
        <w:t xml:space="preserve">Öffnungsbegrenzer </w:t>
      </w:r>
      <w:r w:rsidR="00E4580C">
        <w:rPr>
          <w:rFonts w:asciiTheme="minorHAnsi" w:hAnsiTheme="minorHAnsi"/>
          <w:sz w:val="18"/>
          <w:szCs w:val="18"/>
        </w:rPr>
        <w:t xml:space="preserve">stets </w:t>
      </w:r>
      <w:r w:rsidRPr="00010684">
        <w:rPr>
          <w:rFonts w:asciiTheme="minorHAnsi" w:hAnsiTheme="minorHAnsi"/>
          <w:sz w:val="18"/>
          <w:szCs w:val="18"/>
        </w:rPr>
        <w:t xml:space="preserve">über den Fenstergriff. </w:t>
      </w:r>
      <w:r w:rsidR="00E4580C">
        <w:rPr>
          <w:rFonts w:asciiTheme="minorHAnsi" w:hAnsiTheme="minorHAnsi"/>
          <w:sz w:val="18"/>
          <w:szCs w:val="18"/>
        </w:rPr>
        <w:t>Bei Kombination</w:t>
      </w:r>
      <w:r w:rsidR="00AF62CA">
        <w:rPr>
          <w:rFonts w:asciiTheme="minorHAnsi" w:hAnsiTheme="minorHAnsi"/>
          <w:sz w:val="18"/>
          <w:szCs w:val="18"/>
        </w:rPr>
        <w:t xml:space="preserve"> mit</w:t>
      </w:r>
      <w:r w:rsidRPr="00010684">
        <w:rPr>
          <w:rFonts w:asciiTheme="minorHAnsi" w:hAnsiTheme="minorHAnsi"/>
          <w:sz w:val="18"/>
          <w:szCs w:val="18"/>
        </w:rPr>
        <w:t xml:space="preserve"> der </w:t>
      </w:r>
      <w:r w:rsidR="0054668A">
        <w:rPr>
          <w:rFonts w:asciiTheme="minorHAnsi" w:hAnsiTheme="minorHAnsi"/>
          <w:sz w:val="18"/>
          <w:szCs w:val="18"/>
        </w:rPr>
        <w:t>intelligenten</w:t>
      </w:r>
      <w:r w:rsidR="0054668A" w:rsidRPr="00010684">
        <w:rPr>
          <w:rFonts w:asciiTheme="minorHAnsi" w:hAnsiTheme="minorHAnsi"/>
          <w:sz w:val="18"/>
          <w:szCs w:val="18"/>
        </w:rPr>
        <w:t xml:space="preserve"> </w:t>
      </w:r>
      <w:r w:rsidRPr="00010684">
        <w:rPr>
          <w:rFonts w:asciiTheme="minorHAnsi" w:hAnsiTheme="minorHAnsi"/>
          <w:sz w:val="18"/>
          <w:szCs w:val="18"/>
        </w:rPr>
        <w:t>„TiltFirst“</w:t>
      </w:r>
      <w:r w:rsidR="0054668A">
        <w:rPr>
          <w:rFonts w:asciiTheme="minorHAnsi" w:hAnsiTheme="minorHAnsi"/>
          <w:sz w:val="18"/>
          <w:szCs w:val="18"/>
        </w:rPr>
        <w:t>-Technologie</w:t>
      </w:r>
      <w:r w:rsidRPr="00010684">
        <w:rPr>
          <w:rFonts w:asciiTheme="minorHAnsi" w:hAnsiTheme="minorHAnsi"/>
          <w:sz w:val="18"/>
          <w:szCs w:val="18"/>
        </w:rPr>
        <w:t xml:space="preserve"> </w:t>
      </w:r>
      <w:r w:rsidR="00E4580C">
        <w:rPr>
          <w:rFonts w:asciiTheme="minorHAnsi" w:hAnsiTheme="minorHAnsi"/>
          <w:sz w:val="18"/>
          <w:szCs w:val="18"/>
        </w:rPr>
        <w:t xml:space="preserve">mit abschließbarem Griff </w:t>
      </w:r>
      <w:r w:rsidRPr="00010684">
        <w:rPr>
          <w:rFonts w:asciiTheme="minorHAnsi" w:hAnsiTheme="minorHAnsi"/>
          <w:sz w:val="18"/>
          <w:szCs w:val="18"/>
        </w:rPr>
        <w:t xml:space="preserve">kann ein Nutzer den Flügel </w:t>
      </w:r>
      <w:r w:rsidR="00AF62CA">
        <w:rPr>
          <w:rFonts w:asciiTheme="minorHAnsi" w:hAnsiTheme="minorHAnsi"/>
          <w:sz w:val="18"/>
          <w:szCs w:val="18"/>
        </w:rPr>
        <w:t xml:space="preserve">bei geöffnetem </w:t>
      </w:r>
      <w:r w:rsidR="00E4580C">
        <w:rPr>
          <w:rFonts w:asciiTheme="minorHAnsi" w:hAnsiTheme="minorHAnsi"/>
          <w:sz w:val="18"/>
          <w:szCs w:val="18"/>
        </w:rPr>
        <w:t>Schließzylinder</w:t>
      </w:r>
      <w:r w:rsidR="00AF62CA">
        <w:rPr>
          <w:rFonts w:asciiTheme="minorHAnsi" w:hAnsiTheme="minorHAnsi"/>
          <w:sz w:val="18"/>
          <w:szCs w:val="18"/>
        </w:rPr>
        <w:t xml:space="preserve"> durch eine Drehung des Griffs in die 90° Stellung </w:t>
      </w:r>
      <w:r w:rsidRPr="00010684">
        <w:rPr>
          <w:rFonts w:asciiTheme="minorHAnsi" w:hAnsiTheme="minorHAnsi"/>
          <w:sz w:val="18"/>
          <w:szCs w:val="18"/>
        </w:rPr>
        <w:t>bis zur definierten Endanschlagstellung öffnen und dort arretieren.</w:t>
      </w:r>
      <w:r w:rsidR="00AF62CA">
        <w:rPr>
          <w:rFonts w:asciiTheme="minorHAnsi" w:hAnsiTheme="minorHAnsi"/>
          <w:sz w:val="18"/>
          <w:szCs w:val="18"/>
        </w:rPr>
        <w:t xml:space="preserve"> </w:t>
      </w:r>
      <w:r w:rsidRPr="00010684">
        <w:rPr>
          <w:rFonts w:asciiTheme="minorHAnsi" w:hAnsiTheme="minorHAnsi"/>
          <w:sz w:val="18"/>
          <w:szCs w:val="18"/>
        </w:rPr>
        <w:t xml:space="preserve">In der arretierten Öffnungsstellung ist der Flügel gegen ein Zuschlagen bei Wind und Zug geschützt. </w:t>
      </w:r>
    </w:p>
    <w:p w14:paraId="36820854" w14:textId="77777777" w:rsidR="0054668A" w:rsidRDefault="0054668A" w:rsidP="00CB1FD6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6BF112F8" w14:textId="2FBC6897" w:rsidR="009132F0" w:rsidRDefault="00CB1FD6" w:rsidP="00010684">
      <w:pPr>
        <w:spacing w:line="276" w:lineRule="auto"/>
        <w:rPr>
          <w:rFonts w:asciiTheme="minorHAnsi" w:hAnsiTheme="minorHAnsi" w:cs="Helvetica Neue"/>
          <w:color w:val="000000"/>
          <w:sz w:val="18"/>
          <w:szCs w:val="18"/>
        </w:rPr>
      </w:pPr>
      <w:r w:rsidRPr="005F331A">
        <w:rPr>
          <w:rFonts w:asciiTheme="minorHAnsi" w:hAnsiTheme="minorHAnsi" w:cs="Helvetica Neue"/>
          <w:color w:val="000000" w:themeColor="text1"/>
          <w:sz w:val="18"/>
          <w:szCs w:val="18"/>
        </w:rPr>
        <w:t>Ein vollständiges Entriegeln</w:t>
      </w:r>
      <w:r w:rsidR="00692437">
        <w:rPr>
          <w:rFonts w:asciiTheme="minorHAnsi" w:hAnsiTheme="minorHAnsi" w:cs="Helvetica Neue"/>
          <w:color w:val="000000" w:themeColor="text1"/>
          <w:sz w:val="18"/>
          <w:szCs w:val="18"/>
        </w:rPr>
        <w:t xml:space="preserve"> und Drehöffnen des Flügels</w:t>
      </w:r>
      <w:r w:rsidRPr="005F331A">
        <w:rPr>
          <w:rFonts w:asciiTheme="minorHAnsi" w:hAnsiTheme="minorHAnsi" w:cs="Helvetica Neue"/>
          <w:color w:val="000000" w:themeColor="text1"/>
          <w:sz w:val="18"/>
          <w:szCs w:val="18"/>
        </w:rPr>
        <w:t xml:space="preserve"> ist</w:t>
      </w:r>
      <w:r w:rsidR="00E4580C">
        <w:rPr>
          <w:rFonts w:asciiTheme="minorHAnsi" w:hAnsiTheme="minorHAnsi" w:cs="Helvetica Neue"/>
          <w:color w:val="000000" w:themeColor="text1"/>
          <w:sz w:val="18"/>
          <w:szCs w:val="18"/>
        </w:rPr>
        <w:t xml:space="preserve"> </w:t>
      </w:r>
      <w:r w:rsidRPr="005F331A">
        <w:rPr>
          <w:rFonts w:asciiTheme="minorHAnsi" w:hAnsiTheme="minorHAnsi" w:cs="Helvetica Neue"/>
          <w:color w:val="000000" w:themeColor="text1"/>
          <w:sz w:val="18"/>
          <w:szCs w:val="18"/>
        </w:rPr>
        <w:t xml:space="preserve">nur nach Freischluss des abgeschlossenen Griffs </w:t>
      </w:r>
      <w:r w:rsidR="00E4580C">
        <w:rPr>
          <w:rFonts w:asciiTheme="minorHAnsi" w:hAnsiTheme="minorHAnsi" w:cs="Helvetica Neue"/>
          <w:color w:val="000000" w:themeColor="text1"/>
          <w:sz w:val="18"/>
          <w:szCs w:val="18"/>
        </w:rPr>
        <w:t xml:space="preserve">bei geschlossenem Fenster </w:t>
      </w:r>
      <w:r w:rsidRPr="005F331A">
        <w:rPr>
          <w:rFonts w:asciiTheme="minorHAnsi" w:hAnsiTheme="minorHAnsi" w:cs="Helvetica Neue"/>
          <w:color w:val="000000" w:themeColor="text1"/>
          <w:sz w:val="18"/>
          <w:szCs w:val="18"/>
        </w:rPr>
        <w:t>möglich: Inhaber eines Schlüssels können den Griff in die 180°-Stellung drehen und damit den Öffnungsbegrenzer entkoppeln, um etwa zu Reinigungszwecken das Element vollständig zu öffnen.</w:t>
      </w:r>
      <w:r w:rsidR="00F24F24" w:rsidRPr="00F24F24">
        <w:rPr>
          <w:rFonts w:ascii="Helvetica Neue" w:hAnsi="Helvetica Neue" w:cs="Helvetica Neue"/>
          <w:color w:val="000000"/>
          <w:sz w:val="26"/>
          <w:szCs w:val="26"/>
        </w:rPr>
        <w:t xml:space="preserve"> </w:t>
      </w:r>
      <w:r w:rsidR="00F24F24">
        <w:rPr>
          <w:rFonts w:asciiTheme="minorHAnsi" w:hAnsiTheme="minorHAnsi" w:cs="Helvetica Neue"/>
          <w:color w:val="000000"/>
          <w:sz w:val="18"/>
          <w:szCs w:val="18"/>
        </w:rPr>
        <w:t>Zur</w:t>
      </w:r>
      <w:r w:rsidR="00F24F24" w:rsidRPr="00F24F24">
        <w:rPr>
          <w:rFonts w:asciiTheme="minorHAnsi" w:hAnsiTheme="minorHAnsi" w:cs="Helvetica Neue"/>
          <w:color w:val="000000"/>
          <w:sz w:val="18"/>
          <w:szCs w:val="18"/>
        </w:rPr>
        <w:t xml:space="preserve"> Wiederherstellung de</w:t>
      </w:r>
      <w:r w:rsidR="00885DEE">
        <w:rPr>
          <w:rFonts w:asciiTheme="minorHAnsi" w:hAnsiTheme="minorHAnsi" w:cs="Helvetica Neue"/>
          <w:color w:val="000000"/>
          <w:sz w:val="18"/>
          <w:szCs w:val="18"/>
        </w:rPr>
        <w:t>r</w:t>
      </w:r>
      <w:r w:rsidR="00F24F24" w:rsidRPr="00F24F24">
        <w:rPr>
          <w:rFonts w:asciiTheme="minorHAnsi" w:hAnsiTheme="minorHAnsi" w:cs="Helvetica Neue"/>
          <w:color w:val="000000"/>
          <w:sz w:val="18"/>
          <w:szCs w:val="18"/>
        </w:rPr>
        <w:t xml:space="preserve"> Ausgangssituation</w:t>
      </w:r>
      <w:r w:rsidR="00F24F24">
        <w:rPr>
          <w:rFonts w:asciiTheme="minorHAnsi" w:hAnsiTheme="minorHAnsi" w:cs="Helvetica Neue"/>
          <w:color w:val="000000"/>
          <w:sz w:val="18"/>
          <w:szCs w:val="18"/>
        </w:rPr>
        <w:t>, also zum Einkoppeln des</w:t>
      </w:r>
      <w:r w:rsidR="00F24F24" w:rsidRPr="00F24F24">
        <w:rPr>
          <w:rFonts w:asciiTheme="minorHAnsi" w:hAnsiTheme="minorHAnsi" w:cs="Helvetica Neue"/>
          <w:color w:val="000000"/>
          <w:sz w:val="18"/>
          <w:szCs w:val="18"/>
        </w:rPr>
        <w:t xml:space="preserve"> Drehbegrenzer</w:t>
      </w:r>
      <w:r w:rsidR="00F24F24">
        <w:rPr>
          <w:rFonts w:asciiTheme="minorHAnsi" w:hAnsiTheme="minorHAnsi" w:cs="Helvetica Neue"/>
          <w:color w:val="000000"/>
          <w:sz w:val="18"/>
          <w:szCs w:val="18"/>
        </w:rPr>
        <w:t>s, wird</w:t>
      </w:r>
      <w:r w:rsidR="00F24F24" w:rsidRPr="00F24F24">
        <w:rPr>
          <w:rFonts w:asciiTheme="minorHAnsi" w:hAnsiTheme="minorHAnsi" w:cs="Helvetica Neue"/>
          <w:color w:val="000000"/>
          <w:sz w:val="18"/>
          <w:szCs w:val="18"/>
        </w:rPr>
        <w:t xml:space="preserve"> der </w:t>
      </w:r>
      <w:r w:rsidR="00F24F24">
        <w:rPr>
          <w:rFonts w:asciiTheme="minorHAnsi" w:hAnsiTheme="minorHAnsi" w:cs="Helvetica Neue"/>
          <w:color w:val="000000"/>
          <w:sz w:val="18"/>
          <w:szCs w:val="18"/>
        </w:rPr>
        <w:t>Fensterg</w:t>
      </w:r>
      <w:r w:rsidR="00F24F24" w:rsidRPr="00F24F24">
        <w:rPr>
          <w:rFonts w:asciiTheme="minorHAnsi" w:hAnsiTheme="minorHAnsi" w:cs="Helvetica Neue"/>
          <w:color w:val="000000"/>
          <w:sz w:val="18"/>
          <w:szCs w:val="18"/>
        </w:rPr>
        <w:t xml:space="preserve">riff </w:t>
      </w:r>
      <w:r w:rsidR="00F24F24">
        <w:rPr>
          <w:rFonts w:asciiTheme="minorHAnsi" w:hAnsiTheme="minorHAnsi" w:cs="Helvetica Neue"/>
          <w:color w:val="000000"/>
          <w:sz w:val="18"/>
          <w:szCs w:val="18"/>
        </w:rPr>
        <w:t>einfach</w:t>
      </w:r>
      <w:r w:rsidR="00F24F24" w:rsidRPr="00F24F24">
        <w:rPr>
          <w:rFonts w:asciiTheme="minorHAnsi" w:hAnsiTheme="minorHAnsi" w:cs="Helvetica Neue"/>
          <w:color w:val="000000"/>
          <w:sz w:val="18"/>
          <w:szCs w:val="18"/>
        </w:rPr>
        <w:t xml:space="preserve"> bei </w:t>
      </w:r>
      <w:r w:rsidR="00F24F24" w:rsidRPr="00F24F24">
        <w:rPr>
          <w:rFonts w:asciiTheme="minorHAnsi" w:hAnsiTheme="minorHAnsi" w:cs="Helvetica Neue"/>
          <w:color w:val="000000"/>
          <w:sz w:val="18"/>
          <w:szCs w:val="18"/>
        </w:rPr>
        <w:lastRenderedPageBreak/>
        <w:t>geschlossenem Flügel ohne Schlüsselbetätigung in die Verschlus</w:t>
      </w:r>
      <w:r w:rsidR="00F24F24">
        <w:rPr>
          <w:rFonts w:asciiTheme="minorHAnsi" w:hAnsiTheme="minorHAnsi" w:cs="Helvetica Neue"/>
          <w:color w:val="000000"/>
          <w:sz w:val="18"/>
          <w:szCs w:val="18"/>
        </w:rPr>
        <w:t>s</w:t>
      </w:r>
      <w:r w:rsidR="00F24F24" w:rsidRPr="00F24F24">
        <w:rPr>
          <w:rFonts w:asciiTheme="minorHAnsi" w:hAnsiTheme="minorHAnsi" w:cs="Helvetica Neue"/>
          <w:color w:val="000000"/>
          <w:sz w:val="18"/>
          <w:szCs w:val="18"/>
        </w:rPr>
        <w:t>stellung</w:t>
      </w:r>
      <w:r w:rsidR="00F24F24">
        <w:rPr>
          <w:rFonts w:asciiTheme="minorHAnsi" w:hAnsiTheme="minorHAnsi" w:cs="Helvetica Neue"/>
          <w:color w:val="000000"/>
          <w:sz w:val="18"/>
          <w:szCs w:val="18"/>
        </w:rPr>
        <w:t xml:space="preserve"> zurückgeschaltet. Die vollständige Öffnung des Fensters durch unberechtigte Personen ist nun wieder blockiert.</w:t>
      </w:r>
    </w:p>
    <w:p w14:paraId="17816488" w14:textId="77777777" w:rsidR="00F24F24" w:rsidRDefault="00F24F24" w:rsidP="00010684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0CC7A991" w14:textId="77777777" w:rsidR="00EB6349" w:rsidRPr="00010684" w:rsidRDefault="00EB6349" w:rsidP="00EB6349">
      <w:pPr>
        <w:spacing w:line="276" w:lineRule="auto"/>
        <w:rPr>
          <w:rFonts w:asciiTheme="minorHAnsi" w:hAnsiTheme="minorHAnsi"/>
          <w:b/>
          <w:sz w:val="18"/>
          <w:szCs w:val="18"/>
        </w:rPr>
      </w:pPr>
      <w:r w:rsidRPr="00010684">
        <w:rPr>
          <w:rFonts w:asciiTheme="minorHAnsi" w:hAnsiTheme="minorHAnsi"/>
          <w:b/>
          <w:sz w:val="18"/>
          <w:szCs w:val="18"/>
        </w:rPr>
        <w:t>Höchste Leistungsklasse</w:t>
      </w:r>
    </w:p>
    <w:p w14:paraId="62DC1603" w14:textId="35CDC08C" w:rsidR="00CB1FD6" w:rsidRPr="00010684" w:rsidRDefault="00EB6349" w:rsidP="00CB1FD6">
      <w:pPr>
        <w:spacing w:line="276" w:lineRule="auto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Vom ift geprüfte Aluminiumfenster mit ein oder zwei, nur unten oder unten und oben eingebauten „ELA“ Öffnungsbegrenzern erreichten die</w:t>
      </w:r>
      <w:r w:rsidRPr="00010684">
        <w:rPr>
          <w:rFonts w:asciiTheme="minorHAnsi" w:hAnsiTheme="minorHAnsi"/>
          <w:sz w:val="18"/>
          <w:szCs w:val="18"/>
        </w:rPr>
        <w:t xml:space="preserve"> Dauerfunktionstüchtigkeit Klasse 5</w:t>
      </w:r>
      <w:r w:rsidR="009132F0">
        <w:rPr>
          <w:rFonts w:asciiTheme="minorHAnsi" w:hAnsiTheme="minorHAnsi"/>
          <w:sz w:val="18"/>
          <w:szCs w:val="18"/>
        </w:rPr>
        <w:t xml:space="preserve"> </w:t>
      </w:r>
      <w:r w:rsidRPr="00010684">
        <w:rPr>
          <w:rFonts w:asciiTheme="minorHAnsi" w:hAnsiTheme="minorHAnsi"/>
          <w:sz w:val="18"/>
          <w:szCs w:val="18"/>
        </w:rPr>
        <w:t>(25.000 Zyklen, 3.750 Verriegelungs- und Auslösungszyk</w:t>
      </w:r>
      <w:r w:rsidR="009132F0">
        <w:rPr>
          <w:rFonts w:asciiTheme="minorHAnsi" w:hAnsiTheme="minorHAnsi"/>
          <w:sz w:val="18"/>
          <w:szCs w:val="18"/>
        </w:rPr>
        <w:t>lus</w:t>
      </w:r>
      <w:r w:rsidRPr="00010684">
        <w:rPr>
          <w:rFonts w:asciiTheme="minorHAnsi" w:hAnsiTheme="minorHAnsi"/>
          <w:sz w:val="18"/>
          <w:szCs w:val="18"/>
        </w:rPr>
        <w:t xml:space="preserve"> des Begrenzers). Alle Beschlagbauteile entsprechen der Korrosionsbeständigkeit Klasse 5</w:t>
      </w:r>
      <w:r w:rsidR="009132F0">
        <w:rPr>
          <w:rFonts w:asciiTheme="minorHAnsi" w:hAnsiTheme="minorHAnsi"/>
          <w:sz w:val="18"/>
          <w:szCs w:val="18"/>
        </w:rPr>
        <w:t xml:space="preserve"> gemäß DIN EN 1670</w:t>
      </w:r>
      <w:r w:rsidRPr="00010684">
        <w:rPr>
          <w:rFonts w:asciiTheme="minorHAnsi" w:hAnsiTheme="minorHAnsi"/>
          <w:sz w:val="18"/>
          <w:szCs w:val="18"/>
        </w:rPr>
        <w:t xml:space="preserve"> (höchste Klasse).</w:t>
      </w:r>
    </w:p>
    <w:p w14:paraId="383CDD19" w14:textId="77777777" w:rsidR="001157F3" w:rsidRDefault="001157F3" w:rsidP="00E20C67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3CCDE5E5" w14:textId="77777777" w:rsidR="001157F3" w:rsidRDefault="001157F3">
      <w:pPr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br w:type="page"/>
      </w:r>
    </w:p>
    <w:p w14:paraId="5DBD4ECE" w14:textId="22158A55" w:rsidR="001157F3" w:rsidRDefault="003862FF" w:rsidP="00E20C67">
      <w:pPr>
        <w:spacing w:line="276" w:lineRule="auto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lastRenderedPageBreak/>
        <w:drawing>
          <wp:anchor distT="0" distB="0" distL="114300" distR="114300" simplePos="0" relativeHeight="251660288" behindDoc="0" locked="0" layoutInCell="1" allowOverlap="1" wp14:anchorId="2F6899D9" wp14:editId="0732614E">
            <wp:simplePos x="0" y="0"/>
            <wp:positionH relativeFrom="column">
              <wp:posOffset>4445</wp:posOffset>
            </wp:positionH>
            <wp:positionV relativeFrom="paragraph">
              <wp:posOffset>635</wp:posOffset>
            </wp:positionV>
            <wp:extent cx="3602736" cy="2542032"/>
            <wp:effectExtent l="0" t="0" r="0" b="0"/>
            <wp:wrapThrough wrapText="bothSides">
              <wp:wrapPolygon edited="0">
                <wp:start x="0" y="0"/>
                <wp:lineTo x="0" y="21368"/>
                <wp:lineTo x="21474" y="21368"/>
                <wp:lineTo x="21474" y="0"/>
                <wp:lineTo x="0" y="0"/>
              </wp:wrapPolygon>
            </wp:wrapThrough>
            <wp:docPr id="590168178" name="Grafik 2" descr="Ein Bild, das Werk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168178" name="Grafik 2" descr="Ein Bild, das Werkzeug enthält.&#10;&#10;Automatisch generierte Beschreibu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25420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4A0FBA" w14:textId="77777777" w:rsidR="003862FF" w:rsidRDefault="003862FF" w:rsidP="00E20C67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5D9912AA" w14:textId="77777777" w:rsidR="003862FF" w:rsidRDefault="003862FF" w:rsidP="00E20C67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1A3C15D2" w14:textId="77777777" w:rsidR="003862FF" w:rsidRDefault="003862FF" w:rsidP="00E20C67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28CF46AB" w14:textId="77777777" w:rsidR="003862FF" w:rsidRDefault="003862FF" w:rsidP="00E20C67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78966528" w14:textId="77777777" w:rsidR="003862FF" w:rsidRDefault="003862FF" w:rsidP="00E20C67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55B7020A" w14:textId="77777777" w:rsidR="003862FF" w:rsidRDefault="003862FF" w:rsidP="00E20C67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7BC94BAE" w14:textId="77777777" w:rsidR="003862FF" w:rsidRDefault="003862FF" w:rsidP="00E20C67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0782DE92" w14:textId="77777777" w:rsidR="003862FF" w:rsidRDefault="003862FF" w:rsidP="00E20C67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401A96EF" w14:textId="77777777" w:rsidR="003862FF" w:rsidRDefault="003862FF" w:rsidP="00E20C67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1388A0A0" w14:textId="77777777" w:rsidR="003862FF" w:rsidRDefault="003862FF" w:rsidP="00E20C67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7D39E23C" w14:textId="77777777" w:rsidR="003862FF" w:rsidRDefault="003862FF" w:rsidP="00E20C67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620A89BF" w14:textId="77777777" w:rsidR="003862FF" w:rsidRDefault="003862FF" w:rsidP="00E20C67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1A811D7E" w14:textId="77777777" w:rsidR="003862FF" w:rsidRDefault="003862FF" w:rsidP="00E20C67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6E28045F" w14:textId="77777777" w:rsidR="003862FF" w:rsidRDefault="003862FF" w:rsidP="00E20C67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014BE5B7" w14:textId="77777777" w:rsidR="003862FF" w:rsidRDefault="003862FF" w:rsidP="00E20C67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4A9938DC" w14:textId="0768CF20" w:rsidR="00E20C67" w:rsidRPr="00F24F24" w:rsidRDefault="00E20C67" w:rsidP="00E20C67">
      <w:pPr>
        <w:spacing w:line="276" w:lineRule="auto"/>
        <w:rPr>
          <w:rFonts w:asciiTheme="minorHAnsi" w:hAnsiTheme="minorHAnsi"/>
          <w:strike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Der </w:t>
      </w:r>
      <w:r w:rsidRPr="005F331A">
        <w:rPr>
          <w:rFonts w:asciiTheme="minorHAnsi" w:hAnsiTheme="minorHAnsi"/>
          <w:sz w:val="18"/>
          <w:szCs w:val="18"/>
        </w:rPr>
        <w:t xml:space="preserve">endlagenarretierte und griffgesteuerte </w:t>
      </w:r>
      <w:r>
        <w:rPr>
          <w:rFonts w:asciiTheme="minorHAnsi" w:hAnsiTheme="minorHAnsi"/>
          <w:sz w:val="18"/>
          <w:szCs w:val="18"/>
        </w:rPr>
        <w:t xml:space="preserve">„Roto ELA“ für Aluminiumfenster kann </w:t>
      </w:r>
      <w:r w:rsidR="00F24F24">
        <w:rPr>
          <w:rFonts w:asciiTheme="minorHAnsi" w:hAnsiTheme="minorHAnsi"/>
          <w:sz w:val="18"/>
          <w:szCs w:val="18"/>
        </w:rPr>
        <w:t xml:space="preserve">zeitnah nach einer kurzen Machbarkeitsprüfung durch Roto in einer der vielen geprüften Ausführungen passend zum Profilsystem </w:t>
      </w:r>
      <w:r>
        <w:rPr>
          <w:rFonts w:asciiTheme="minorHAnsi" w:hAnsiTheme="minorHAnsi"/>
          <w:sz w:val="18"/>
          <w:szCs w:val="18"/>
        </w:rPr>
        <w:t>bestellt werden</w:t>
      </w:r>
      <w:r w:rsidRPr="005F331A">
        <w:rPr>
          <w:rFonts w:asciiTheme="minorHAnsi" w:hAnsiTheme="minorHAnsi"/>
          <w:sz w:val="18"/>
          <w:szCs w:val="18"/>
        </w:rPr>
        <w:t xml:space="preserve">. </w:t>
      </w:r>
      <w:r>
        <w:rPr>
          <w:rFonts w:asciiTheme="minorHAnsi" w:hAnsiTheme="minorHAnsi"/>
          <w:sz w:val="18"/>
          <w:szCs w:val="18"/>
        </w:rPr>
        <w:t xml:space="preserve">Die Auslieferung erfolgt in der Regel innerhalb der für Standardprodukte </w:t>
      </w:r>
      <w:r w:rsidRPr="005F331A">
        <w:rPr>
          <w:rFonts w:asciiTheme="minorHAnsi" w:hAnsiTheme="minorHAnsi"/>
          <w:sz w:val="18"/>
          <w:szCs w:val="18"/>
        </w:rPr>
        <w:t xml:space="preserve">üblichen </w:t>
      </w:r>
      <w:r>
        <w:rPr>
          <w:rFonts w:asciiTheme="minorHAnsi" w:hAnsiTheme="minorHAnsi"/>
          <w:sz w:val="18"/>
          <w:szCs w:val="18"/>
        </w:rPr>
        <w:t xml:space="preserve">Lieferzeit. </w:t>
      </w:r>
    </w:p>
    <w:p w14:paraId="4BF437A1" w14:textId="77777777" w:rsidR="00010684" w:rsidRPr="00010684" w:rsidRDefault="00010684" w:rsidP="00010684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7306EBE2" w14:textId="617F701E" w:rsidR="00010684" w:rsidRDefault="00010684" w:rsidP="00010684">
      <w:pPr>
        <w:spacing w:line="276" w:lineRule="auto"/>
        <w:rPr>
          <w:rFonts w:asciiTheme="minorHAnsi" w:hAnsiTheme="minorHAnsi"/>
          <w:b/>
          <w:sz w:val="18"/>
          <w:szCs w:val="18"/>
        </w:rPr>
      </w:pPr>
      <w:r w:rsidRPr="00010684">
        <w:rPr>
          <w:rFonts w:asciiTheme="minorHAnsi" w:hAnsiTheme="minorHAnsi"/>
          <w:b/>
          <w:sz w:val="18"/>
          <w:szCs w:val="18"/>
        </w:rPr>
        <w:t>Rendering:</w:t>
      </w:r>
      <w:r w:rsidRPr="00010684">
        <w:rPr>
          <w:rFonts w:asciiTheme="minorHAnsi" w:hAnsiTheme="minorHAnsi"/>
          <w:sz w:val="18"/>
          <w:szCs w:val="18"/>
        </w:rPr>
        <w:t xml:space="preserve"> </w:t>
      </w:r>
      <w:r w:rsidR="00692437" w:rsidRPr="005423B6">
        <w:rPr>
          <w:rFonts w:asciiTheme="minorHAnsi" w:hAnsiTheme="minorHAnsi"/>
          <w:sz w:val="18"/>
          <w:szCs w:val="18"/>
        </w:rPr>
        <w:t>Roto Fenster- und Türtechnologie</w:t>
      </w:r>
      <w:r w:rsidRPr="00010684">
        <w:rPr>
          <w:rFonts w:asciiTheme="minorHAnsi" w:hAnsiTheme="minorHAnsi"/>
          <w:sz w:val="18"/>
          <w:szCs w:val="18"/>
        </w:rPr>
        <w:tab/>
      </w:r>
      <w:r w:rsidRPr="00010684">
        <w:rPr>
          <w:rFonts w:asciiTheme="minorHAnsi" w:hAnsiTheme="minorHAnsi"/>
          <w:b/>
          <w:sz w:val="18"/>
          <w:szCs w:val="18"/>
        </w:rPr>
        <w:t>Roto</w:t>
      </w:r>
      <w:r w:rsidR="00CB1FD6">
        <w:rPr>
          <w:rFonts w:asciiTheme="minorHAnsi" w:hAnsiTheme="minorHAnsi"/>
          <w:b/>
          <w:sz w:val="18"/>
          <w:szCs w:val="18"/>
        </w:rPr>
        <w:t>_Oe</w:t>
      </w:r>
      <w:r w:rsidRPr="00010684">
        <w:rPr>
          <w:rFonts w:asciiTheme="minorHAnsi" w:hAnsiTheme="minorHAnsi"/>
          <w:b/>
          <w:sz w:val="18"/>
          <w:szCs w:val="18"/>
        </w:rPr>
        <w:t>ffnungsbegrenzer</w:t>
      </w:r>
      <w:r w:rsidR="00CB1FD6">
        <w:rPr>
          <w:rFonts w:asciiTheme="minorHAnsi" w:hAnsiTheme="minorHAnsi"/>
          <w:b/>
          <w:sz w:val="18"/>
          <w:szCs w:val="18"/>
        </w:rPr>
        <w:t>_</w:t>
      </w:r>
      <w:r w:rsidRPr="00010684">
        <w:rPr>
          <w:rFonts w:asciiTheme="minorHAnsi" w:hAnsiTheme="minorHAnsi"/>
          <w:b/>
          <w:sz w:val="18"/>
          <w:szCs w:val="18"/>
        </w:rPr>
        <w:t>ELA</w:t>
      </w:r>
      <w:r w:rsidR="00CB1FD6">
        <w:rPr>
          <w:rFonts w:asciiTheme="minorHAnsi" w:hAnsiTheme="minorHAnsi"/>
          <w:b/>
          <w:sz w:val="18"/>
          <w:szCs w:val="18"/>
        </w:rPr>
        <w:t>_</w:t>
      </w:r>
      <w:r w:rsidRPr="00010684">
        <w:rPr>
          <w:rFonts w:asciiTheme="minorHAnsi" w:hAnsiTheme="minorHAnsi"/>
          <w:b/>
          <w:sz w:val="18"/>
          <w:szCs w:val="18"/>
        </w:rPr>
        <w:t>1.jpg</w:t>
      </w:r>
    </w:p>
    <w:p w14:paraId="75CAF10B" w14:textId="77777777" w:rsidR="009132F0" w:rsidRPr="00010684" w:rsidRDefault="009132F0" w:rsidP="00010684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38D8E502" w14:textId="77777777" w:rsidR="00D21F87" w:rsidRDefault="00D21F87" w:rsidP="00010684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0A8398C8" w14:textId="2BF207AF" w:rsidR="005423B6" w:rsidRDefault="00CB1FD6" w:rsidP="005423B6">
      <w:pPr>
        <w:rPr>
          <w:bCs/>
          <w:iCs/>
          <w:szCs w:val="18"/>
        </w:rPr>
      </w:pPr>
      <w:r w:rsidRPr="005423B6">
        <w:rPr>
          <w:rFonts w:asciiTheme="minorHAnsi" w:hAnsiTheme="minorHAnsi"/>
          <w:noProof/>
          <w:color w:val="FF0000"/>
          <w:sz w:val="18"/>
          <w:szCs w:val="18"/>
        </w:rPr>
        <w:drawing>
          <wp:inline distT="0" distB="0" distL="0" distR="0" wp14:anchorId="7F1D954E" wp14:editId="0011F574">
            <wp:extent cx="3589092" cy="2390274"/>
            <wp:effectExtent l="0" t="0" r="5080" b="0"/>
            <wp:docPr id="7" name="Bild 5" descr="Roto_AL_Dreh_Oeffnungsbegrenzer_2-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oto_AL_Dreh_Oeffnungsbegrenzer_2-k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518" cy="2397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E62D7" w14:textId="77777777" w:rsidR="00CB1FD6" w:rsidRDefault="00CB1FD6" w:rsidP="005423B6">
      <w:pPr>
        <w:rPr>
          <w:bCs/>
          <w:iCs/>
          <w:szCs w:val="18"/>
        </w:rPr>
      </w:pPr>
    </w:p>
    <w:p w14:paraId="2E5DC6F2" w14:textId="76B9C5DD" w:rsidR="00191216" w:rsidRPr="00010684" w:rsidRDefault="00191216" w:rsidP="00191216">
      <w:pPr>
        <w:spacing w:line="276" w:lineRule="auto"/>
        <w:rPr>
          <w:rFonts w:asciiTheme="minorHAnsi" w:hAnsiTheme="minorHAnsi"/>
          <w:sz w:val="18"/>
          <w:szCs w:val="18"/>
        </w:rPr>
      </w:pPr>
      <w:r w:rsidRPr="00010684">
        <w:rPr>
          <w:rFonts w:asciiTheme="minorHAnsi" w:hAnsiTheme="minorHAnsi"/>
          <w:sz w:val="18"/>
          <w:szCs w:val="18"/>
        </w:rPr>
        <w:t>Der Öffnungsbegrenzer „Roto ELA“ verfügt über eine Endlagenarretierung</w:t>
      </w:r>
      <w:r w:rsidR="00E20C67">
        <w:rPr>
          <w:rFonts w:asciiTheme="minorHAnsi" w:hAnsiTheme="minorHAnsi"/>
          <w:sz w:val="18"/>
          <w:szCs w:val="18"/>
        </w:rPr>
        <w:t>. Der</w:t>
      </w:r>
      <w:r w:rsidRPr="00010684">
        <w:rPr>
          <w:rFonts w:asciiTheme="minorHAnsi" w:hAnsiTheme="minorHAnsi"/>
          <w:sz w:val="18"/>
          <w:szCs w:val="18"/>
        </w:rPr>
        <w:t xml:space="preserve"> Flügel rastet nach dem Öffnen </w:t>
      </w:r>
      <w:r>
        <w:rPr>
          <w:rFonts w:asciiTheme="minorHAnsi" w:hAnsiTheme="minorHAnsi"/>
          <w:sz w:val="18"/>
          <w:szCs w:val="18"/>
        </w:rPr>
        <w:t>auf eine</w:t>
      </w:r>
      <w:r w:rsidR="00F24F24">
        <w:rPr>
          <w:rFonts w:asciiTheme="minorHAnsi" w:hAnsiTheme="minorHAnsi"/>
          <w:sz w:val="18"/>
          <w:szCs w:val="18"/>
        </w:rPr>
        <w:t>r</w:t>
      </w:r>
      <w:r w:rsidRPr="00010684">
        <w:rPr>
          <w:rFonts w:asciiTheme="minorHAnsi" w:hAnsiTheme="minorHAnsi"/>
          <w:sz w:val="18"/>
          <w:szCs w:val="18"/>
        </w:rPr>
        <w:t xml:space="preserve"> individuell definierte</w:t>
      </w:r>
      <w:r w:rsidR="00F24F24">
        <w:rPr>
          <w:rFonts w:asciiTheme="minorHAnsi" w:hAnsiTheme="minorHAnsi"/>
          <w:sz w:val="18"/>
          <w:szCs w:val="18"/>
        </w:rPr>
        <w:t>n</w:t>
      </w:r>
      <w:r w:rsidRPr="00010684">
        <w:rPr>
          <w:rFonts w:asciiTheme="minorHAnsi" w:hAnsiTheme="minorHAnsi"/>
          <w:sz w:val="18"/>
          <w:szCs w:val="18"/>
        </w:rPr>
        <w:t xml:space="preserve"> Weite </w:t>
      </w:r>
      <w:r>
        <w:rPr>
          <w:rFonts w:asciiTheme="minorHAnsi" w:hAnsiTheme="minorHAnsi"/>
          <w:sz w:val="18"/>
          <w:szCs w:val="18"/>
        </w:rPr>
        <w:t xml:space="preserve">zuverlässig </w:t>
      </w:r>
      <w:r w:rsidRPr="00010684">
        <w:rPr>
          <w:rFonts w:asciiTheme="minorHAnsi" w:hAnsiTheme="minorHAnsi"/>
          <w:sz w:val="18"/>
          <w:szCs w:val="18"/>
        </w:rPr>
        <w:t xml:space="preserve">ein. Das bringt zusätzliche Sicherheit, wenn in einem Raum ein </w:t>
      </w:r>
      <w:r w:rsidR="00F24F24">
        <w:rPr>
          <w:rFonts w:asciiTheme="minorHAnsi" w:hAnsiTheme="minorHAnsi"/>
          <w:sz w:val="18"/>
          <w:szCs w:val="18"/>
        </w:rPr>
        <w:t>geöffnetes</w:t>
      </w:r>
      <w:r w:rsidRPr="00010684">
        <w:rPr>
          <w:rFonts w:asciiTheme="minorHAnsi" w:hAnsiTheme="minorHAnsi"/>
          <w:sz w:val="18"/>
          <w:szCs w:val="18"/>
        </w:rPr>
        <w:t xml:space="preserve"> </w:t>
      </w:r>
      <w:r w:rsidR="00F24F24">
        <w:rPr>
          <w:rFonts w:asciiTheme="minorHAnsi" w:hAnsiTheme="minorHAnsi"/>
          <w:sz w:val="18"/>
          <w:szCs w:val="18"/>
        </w:rPr>
        <w:t>Fenster</w:t>
      </w:r>
      <w:r w:rsidRPr="00010684">
        <w:rPr>
          <w:rFonts w:asciiTheme="minorHAnsi" w:hAnsiTheme="minorHAnsi"/>
          <w:sz w:val="18"/>
          <w:szCs w:val="18"/>
        </w:rPr>
        <w:t xml:space="preserve"> nicht unter Aufsicht steht.</w:t>
      </w:r>
      <w:r>
        <w:rPr>
          <w:rFonts w:asciiTheme="minorHAnsi" w:hAnsiTheme="minorHAnsi"/>
          <w:sz w:val="18"/>
          <w:szCs w:val="18"/>
        </w:rPr>
        <w:t xml:space="preserve"> „ELA“ ist für die meisten im Markt gängigen Aluminiumprofilsysteme</w:t>
      </w:r>
      <w:r w:rsidRPr="00010684">
        <w:rPr>
          <w:rFonts w:asciiTheme="minorHAnsi" w:hAnsiTheme="minorHAnsi"/>
          <w:sz w:val="18"/>
          <w:szCs w:val="18"/>
        </w:rPr>
        <w:t xml:space="preserve"> </w:t>
      </w:r>
      <w:r w:rsidR="00AF62CA">
        <w:rPr>
          <w:rFonts w:asciiTheme="minorHAnsi" w:hAnsiTheme="minorHAnsi"/>
          <w:sz w:val="18"/>
          <w:szCs w:val="18"/>
        </w:rPr>
        <w:t>verfügbar</w:t>
      </w:r>
      <w:r>
        <w:rPr>
          <w:rFonts w:asciiTheme="minorHAnsi" w:hAnsiTheme="minorHAnsi"/>
          <w:sz w:val="18"/>
          <w:szCs w:val="18"/>
        </w:rPr>
        <w:t xml:space="preserve">. </w:t>
      </w:r>
    </w:p>
    <w:p w14:paraId="6B7F5B08" w14:textId="77777777" w:rsidR="005423B6" w:rsidRPr="005423B6" w:rsidRDefault="005423B6" w:rsidP="005423B6">
      <w:pPr>
        <w:rPr>
          <w:rFonts w:asciiTheme="minorHAnsi" w:hAnsiTheme="minorHAnsi"/>
          <w:sz w:val="18"/>
          <w:szCs w:val="18"/>
        </w:rPr>
      </w:pPr>
    </w:p>
    <w:p w14:paraId="0FD42CAF" w14:textId="513DBCFF" w:rsidR="005423B6" w:rsidRPr="005423B6" w:rsidRDefault="005423B6" w:rsidP="005423B6">
      <w:pPr>
        <w:rPr>
          <w:rFonts w:asciiTheme="minorHAnsi" w:hAnsiTheme="minorHAnsi"/>
          <w:sz w:val="18"/>
          <w:szCs w:val="18"/>
        </w:rPr>
      </w:pPr>
      <w:r w:rsidRPr="005423B6">
        <w:rPr>
          <w:rFonts w:asciiTheme="minorHAnsi" w:hAnsiTheme="minorHAnsi"/>
          <w:b/>
          <w:sz w:val="18"/>
          <w:szCs w:val="18"/>
        </w:rPr>
        <w:t>Fotos:</w:t>
      </w:r>
      <w:r w:rsidRPr="005423B6">
        <w:rPr>
          <w:rFonts w:asciiTheme="minorHAnsi" w:hAnsiTheme="minorHAnsi"/>
          <w:sz w:val="18"/>
          <w:szCs w:val="18"/>
        </w:rPr>
        <w:t xml:space="preserve"> Roto Fenster- und Türtechnologie</w:t>
      </w:r>
      <w:r w:rsidRPr="005423B6">
        <w:rPr>
          <w:rFonts w:asciiTheme="minorHAnsi" w:hAnsiTheme="minorHAnsi"/>
          <w:sz w:val="18"/>
          <w:szCs w:val="18"/>
        </w:rPr>
        <w:tab/>
      </w:r>
      <w:r w:rsidRPr="005423B6">
        <w:rPr>
          <w:rFonts w:asciiTheme="minorHAnsi" w:hAnsiTheme="minorHAnsi"/>
          <w:sz w:val="18"/>
          <w:szCs w:val="18"/>
        </w:rPr>
        <w:tab/>
      </w:r>
      <w:r w:rsidRPr="005423B6">
        <w:rPr>
          <w:rFonts w:asciiTheme="minorHAnsi" w:hAnsiTheme="minorHAnsi"/>
          <w:b/>
          <w:sz w:val="18"/>
          <w:szCs w:val="18"/>
        </w:rPr>
        <w:t>Roto_Oeffnungsbegrenzer_ELA_</w:t>
      </w:r>
      <w:r w:rsidR="00CB1FD6">
        <w:rPr>
          <w:rFonts w:asciiTheme="minorHAnsi" w:hAnsiTheme="minorHAnsi"/>
          <w:b/>
          <w:sz w:val="18"/>
          <w:szCs w:val="18"/>
        </w:rPr>
        <w:t>2</w:t>
      </w:r>
      <w:r w:rsidRPr="005423B6">
        <w:rPr>
          <w:rFonts w:asciiTheme="minorHAnsi" w:hAnsiTheme="minorHAnsi"/>
          <w:b/>
          <w:sz w:val="18"/>
          <w:szCs w:val="18"/>
        </w:rPr>
        <w:t>.jpg</w:t>
      </w:r>
    </w:p>
    <w:p w14:paraId="59C2E2E8" w14:textId="77777777" w:rsidR="005423B6" w:rsidRPr="005423B6" w:rsidRDefault="005423B6" w:rsidP="005423B6">
      <w:pPr>
        <w:rPr>
          <w:sz w:val="18"/>
          <w:szCs w:val="18"/>
        </w:rPr>
      </w:pPr>
      <w:r w:rsidRPr="005423B6">
        <w:rPr>
          <w:sz w:val="18"/>
          <w:szCs w:val="18"/>
        </w:rPr>
        <w:tab/>
      </w:r>
      <w:r w:rsidRPr="005423B6">
        <w:rPr>
          <w:sz w:val="18"/>
          <w:szCs w:val="18"/>
        </w:rPr>
        <w:tab/>
      </w:r>
      <w:r w:rsidRPr="005423B6">
        <w:rPr>
          <w:sz w:val="18"/>
          <w:szCs w:val="18"/>
        </w:rPr>
        <w:tab/>
      </w:r>
      <w:r w:rsidRPr="005423B6">
        <w:rPr>
          <w:sz w:val="18"/>
          <w:szCs w:val="18"/>
        </w:rPr>
        <w:tab/>
      </w:r>
      <w:r w:rsidRPr="005423B6">
        <w:rPr>
          <w:sz w:val="18"/>
          <w:szCs w:val="18"/>
        </w:rPr>
        <w:tab/>
      </w:r>
      <w:r w:rsidRPr="005423B6">
        <w:rPr>
          <w:sz w:val="18"/>
          <w:szCs w:val="18"/>
        </w:rPr>
        <w:tab/>
      </w:r>
    </w:p>
    <w:p w14:paraId="207CCEE6" w14:textId="6CF7B669" w:rsidR="00D07DDE" w:rsidRDefault="00D07DDE" w:rsidP="00D07DDE">
      <w:pPr>
        <w:spacing w:line="276" w:lineRule="auto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ab/>
      </w:r>
    </w:p>
    <w:p w14:paraId="70014367" w14:textId="77777777" w:rsidR="00584259" w:rsidRDefault="00584259" w:rsidP="00CB1FD6">
      <w:pPr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0867BF19" w14:textId="342C9FAC" w:rsidR="00584259" w:rsidRDefault="00584259" w:rsidP="00CB1FD6">
      <w:pPr>
        <w:spacing w:line="276" w:lineRule="auto"/>
        <w:rPr>
          <w:rFonts w:asciiTheme="minorHAnsi" w:hAnsiTheme="minorHAnsi"/>
          <w:b/>
          <w:bCs/>
          <w:sz w:val="18"/>
          <w:szCs w:val="18"/>
        </w:rPr>
      </w:pPr>
      <w:r>
        <w:rPr>
          <w:rFonts w:asciiTheme="majorHAnsi" w:hAnsiTheme="majorHAnsi" w:cs="Arial"/>
          <w:b/>
          <w:bCs/>
          <w:noProof/>
          <w:color w:val="FF0000"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2EF667D2" wp14:editId="0E5A176A">
            <wp:simplePos x="0" y="0"/>
            <wp:positionH relativeFrom="column">
              <wp:posOffset>-2540</wp:posOffset>
            </wp:positionH>
            <wp:positionV relativeFrom="paragraph">
              <wp:posOffset>154940</wp:posOffset>
            </wp:positionV>
            <wp:extent cx="2024380" cy="1972945"/>
            <wp:effectExtent l="0" t="0" r="0" b="0"/>
            <wp:wrapThrough wrapText="bothSides">
              <wp:wrapPolygon edited="0">
                <wp:start x="0" y="0"/>
                <wp:lineTo x="0" y="21412"/>
                <wp:lineTo x="21410" y="21412"/>
                <wp:lineTo x="21410" y="0"/>
                <wp:lineTo x="0" y="0"/>
              </wp:wrapPolygon>
            </wp:wrapThrough>
            <wp:docPr id="4" name="Grafik 4" descr="Ein Bild, das Person, Mann, Wand, Anz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 descr="Ein Bild, das Person, Mann, Wand, Anzug enthält.&#10;&#10;Automatisch generierte Beschreibu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4380" cy="1972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012651" w14:textId="77777777" w:rsidR="00584259" w:rsidRDefault="00584259" w:rsidP="00CB1FD6">
      <w:pPr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404A5679" w14:textId="77777777" w:rsidR="00584259" w:rsidRDefault="00584259" w:rsidP="00CB1FD6">
      <w:pPr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12A72E83" w14:textId="77777777" w:rsidR="00584259" w:rsidRDefault="00584259" w:rsidP="00CB1FD6">
      <w:pPr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26DEDA43" w14:textId="77777777" w:rsidR="00584259" w:rsidRDefault="00584259" w:rsidP="00CB1FD6">
      <w:pPr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093BFEFE" w14:textId="77777777" w:rsidR="00584259" w:rsidRDefault="00584259" w:rsidP="00CB1FD6">
      <w:pPr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1101E9E0" w14:textId="77777777" w:rsidR="00584259" w:rsidRDefault="00584259" w:rsidP="00CB1FD6">
      <w:pPr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7484D742" w14:textId="77777777" w:rsidR="00584259" w:rsidRDefault="00584259" w:rsidP="00CB1FD6">
      <w:pPr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514CCD8F" w14:textId="77777777" w:rsidR="00584259" w:rsidRDefault="00584259" w:rsidP="00CB1FD6">
      <w:pPr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0A75640C" w14:textId="77777777" w:rsidR="00584259" w:rsidRDefault="00584259" w:rsidP="00CB1FD6">
      <w:pPr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14958479" w14:textId="77777777" w:rsidR="00584259" w:rsidRDefault="00584259" w:rsidP="00CB1FD6">
      <w:pPr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149E8CC5" w14:textId="77777777" w:rsidR="00584259" w:rsidRDefault="00584259" w:rsidP="00CB1FD6">
      <w:pPr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7123081D" w14:textId="77777777" w:rsidR="00584259" w:rsidRDefault="00584259" w:rsidP="00CB1FD6">
      <w:pPr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22A64E04" w14:textId="77777777" w:rsidR="001157F3" w:rsidRDefault="001157F3" w:rsidP="00CB1FD6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182582BD" w14:textId="77777777" w:rsidR="001157F3" w:rsidRDefault="001157F3" w:rsidP="00CB1FD6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4C75B53F" w14:textId="610BAE2B" w:rsidR="00CB1FD6" w:rsidRDefault="00CB1FD6" w:rsidP="00CB1FD6">
      <w:pPr>
        <w:spacing w:line="276" w:lineRule="auto"/>
        <w:rPr>
          <w:rFonts w:asciiTheme="minorHAnsi" w:hAnsiTheme="minorHAnsi"/>
          <w:sz w:val="18"/>
          <w:szCs w:val="18"/>
        </w:rPr>
      </w:pPr>
      <w:r w:rsidRPr="00D21F87">
        <w:rPr>
          <w:rFonts w:asciiTheme="minorHAnsi" w:hAnsiTheme="minorHAnsi"/>
          <w:sz w:val="18"/>
          <w:szCs w:val="18"/>
        </w:rPr>
        <w:t xml:space="preserve">Matthias Nagat, </w:t>
      </w:r>
      <w:r w:rsidRPr="00D21F87">
        <w:rPr>
          <w:rFonts w:asciiTheme="minorHAnsi" w:hAnsiTheme="minorHAnsi" w:cs="Calibri Light"/>
          <w:sz w:val="18"/>
          <w:szCs w:val="18"/>
        </w:rPr>
        <w:t>Leiter Vertrieb und Produktmanagement Roto Aluvision</w:t>
      </w:r>
      <w:r w:rsidRPr="00D21F87">
        <w:rPr>
          <w:rFonts w:asciiTheme="minorHAnsi" w:hAnsiTheme="minorHAnsi"/>
          <w:sz w:val="18"/>
          <w:szCs w:val="18"/>
        </w:rPr>
        <w:t>,</w:t>
      </w:r>
      <w:r>
        <w:rPr>
          <w:rFonts w:asciiTheme="minorHAnsi" w:hAnsiTheme="minorHAnsi"/>
          <w:sz w:val="18"/>
          <w:szCs w:val="18"/>
        </w:rPr>
        <w:t xml:space="preserve"> zeigt sich zufrieden mit der Nachfrageentwicklung und Verschlankung des Freigabeprozesses</w:t>
      </w:r>
      <w:r w:rsidR="00E20C67">
        <w:rPr>
          <w:rFonts w:asciiTheme="minorHAnsi" w:hAnsiTheme="minorHAnsi"/>
          <w:sz w:val="18"/>
          <w:szCs w:val="18"/>
        </w:rPr>
        <w:t xml:space="preserve"> für den Öffnungsbegrenzer „ELA“</w:t>
      </w:r>
      <w:r>
        <w:rPr>
          <w:rFonts w:asciiTheme="minorHAnsi" w:hAnsiTheme="minorHAnsi"/>
          <w:sz w:val="18"/>
          <w:szCs w:val="18"/>
        </w:rPr>
        <w:t>:</w:t>
      </w:r>
      <w:r w:rsidRPr="00D21F87">
        <w:rPr>
          <w:rFonts w:asciiTheme="minorHAnsi" w:hAnsiTheme="minorHAnsi"/>
          <w:sz w:val="18"/>
          <w:szCs w:val="18"/>
        </w:rPr>
        <w:t xml:space="preserve"> „Dieser sehr leistungsstarke und praxisbewährte Öffnungsbegrenzer</w:t>
      </w:r>
      <w:r>
        <w:rPr>
          <w:rFonts w:asciiTheme="minorHAnsi" w:hAnsiTheme="minorHAnsi"/>
          <w:sz w:val="18"/>
          <w:szCs w:val="18"/>
        </w:rPr>
        <w:t xml:space="preserve"> kann </w:t>
      </w:r>
      <w:r w:rsidR="00E20C67">
        <w:rPr>
          <w:rFonts w:asciiTheme="minorHAnsi" w:hAnsiTheme="minorHAnsi"/>
          <w:sz w:val="18"/>
          <w:szCs w:val="18"/>
        </w:rPr>
        <w:t>jetzt</w:t>
      </w:r>
      <w:r>
        <w:rPr>
          <w:rFonts w:asciiTheme="minorHAnsi" w:hAnsiTheme="minorHAnsi"/>
          <w:sz w:val="18"/>
          <w:szCs w:val="18"/>
        </w:rPr>
        <w:t xml:space="preserve"> wie ein Standardprodukt </w:t>
      </w:r>
      <w:r w:rsidR="00E20C67">
        <w:rPr>
          <w:rFonts w:asciiTheme="minorHAnsi" w:hAnsiTheme="minorHAnsi"/>
          <w:sz w:val="18"/>
          <w:szCs w:val="18"/>
        </w:rPr>
        <w:t>bestellt</w:t>
      </w:r>
      <w:r>
        <w:rPr>
          <w:rFonts w:asciiTheme="minorHAnsi" w:hAnsiTheme="minorHAnsi"/>
          <w:sz w:val="18"/>
          <w:szCs w:val="18"/>
        </w:rPr>
        <w:t xml:space="preserve"> werden. Die Profilüberprüfung durch die Roto Aluvision erfolgt schnell und </w:t>
      </w:r>
      <w:r w:rsidR="00C2176F">
        <w:rPr>
          <w:rFonts w:asciiTheme="minorHAnsi" w:hAnsiTheme="minorHAnsi"/>
          <w:sz w:val="18"/>
          <w:szCs w:val="18"/>
        </w:rPr>
        <w:t>zuverlässig</w:t>
      </w:r>
      <w:r>
        <w:rPr>
          <w:rFonts w:asciiTheme="minorHAnsi" w:hAnsiTheme="minorHAnsi"/>
          <w:sz w:val="18"/>
          <w:szCs w:val="18"/>
        </w:rPr>
        <w:t>.“</w:t>
      </w:r>
    </w:p>
    <w:p w14:paraId="5AB71697" w14:textId="77777777" w:rsidR="00CB1FD6" w:rsidRDefault="00CB1FD6" w:rsidP="00CB1FD6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3CEA7D7E" w14:textId="77777777" w:rsidR="00CB1FD6" w:rsidRPr="005423B6" w:rsidRDefault="00CB1FD6" w:rsidP="00CB1FD6">
      <w:pPr>
        <w:rPr>
          <w:rFonts w:asciiTheme="minorHAnsi" w:hAnsiTheme="minorHAnsi"/>
          <w:sz w:val="18"/>
          <w:szCs w:val="18"/>
        </w:rPr>
      </w:pPr>
      <w:r w:rsidRPr="005423B6">
        <w:rPr>
          <w:rFonts w:asciiTheme="minorHAnsi" w:hAnsiTheme="minorHAnsi"/>
          <w:b/>
          <w:sz w:val="18"/>
          <w:szCs w:val="18"/>
        </w:rPr>
        <w:t>Foto:</w:t>
      </w:r>
      <w:r w:rsidRPr="005423B6">
        <w:rPr>
          <w:rFonts w:asciiTheme="minorHAnsi" w:hAnsiTheme="minorHAnsi"/>
          <w:sz w:val="18"/>
          <w:szCs w:val="18"/>
        </w:rPr>
        <w:t xml:space="preserve"> Roto Fenster- und Türtechnologie</w:t>
      </w:r>
      <w:r w:rsidRPr="005423B6">
        <w:rPr>
          <w:rFonts w:asciiTheme="minorHAnsi" w:hAnsiTheme="minorHAnsi"/>
          <w:sz w:val="18"/>
          <w:szCs w:val="18"/>
        </w:rPr>
        <w:tab/>
      </w:r>
      <w:r w:rsidRPr="005423B6"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b/>
          <w:sz w:val="18"/>
          <w:szCs w:val="18"/>
        </w:rPr>
        <w:t>Matthias_Nagat</w:t>
      </w:r>
      <w:r w:rsidRPr="005423B6">
        <w:rPr>
          <w:rFonts w:asciiTheme="minorHAnsi" w:hAnsiTheme="minorHAnsi"/>
          <w:b/>
          <w:sz w:val="18"/>
          <w:szCs w:val="18"/>
        </w:rPr>
        <w:t>.jpg</w:t>
      </w:r>
    </w:p>
    <w:p w14:paraId="0ADD0E10" w14:textId="77777777" w:rsidR="00CB1FD6" w:rsidRPr="00010684" w:rsidRDefault="00CB1FD6" w:rsidP="00CB1FD6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5D7133A2" w14:textId="77777777" w:rsidR="00CB1FD6" w:rsidRPr="00010684" w:rsidRDefault="00CB1FD6" w:rsidP="00CB1FD6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588029B5" w14:textId="77777777" w:rsidR="00D07DDE" w:rsidRDefault="00D07DDE" w:rsidP="00D07DDE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6EB1906A" w14:textId="77777777" w:rsidR="009F253C" w:rsidRDefault="009F253C" w:rsidP="00D07DDE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2C629F18" w14:textId="77777777" w:rsidR="009F253C" w:rsidRDefault="009F253C" w:rsidP="00D07DDE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27AC0539" w14:textId="77777777" w:rsidR="009F253C" w:rsidRDefault="009F253C" w:rsidP="00D07DDE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7BFC5602" w14:textId="77777777" w:rsidR="009F253C" w:rsidRDefault="009F253C" w:rsidP="00D07DDE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34AE97DF" w14:textId="77777777" w:rsidR="009F253C" w:rsidRDefault="009F253C" w:rsidP="00D07DDE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40FD89E6" w14:textId="77777777" w:rsidR="009F253C" w:rsidRDefault="009F253C" w:rsidP="00D07DDE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6CF558F5" w14:textId="77777777" w:rsidR="009F253C" w:rsidRDefault="009F253C" w:rsidP="00D07DDE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30D79962" w14:textId="77777777" w:rsidR="009F253C" w:rsidRDefault="009F253C" w:rsidP="00D07DDE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34D65C10" w14:textId="77777777" w:rsidR="009F253C" w:rsidRDefault="009F253C" w:rsidP="00D07DDE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139D6A5B" w14:textId="77777777" w:rsidR="009F253C" w:rsidRDefault="009F253C" w:rsidP="00D07DDE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5ADB6605" w14:textId="77777777" w:rsidR="00994871" w:rsidRDefault="00994871" w:rsidP="00D07DDE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0F0C000F" w14:textId="77777777" w:rsidR="009F253C" w:rsidRDefault="009F253C" w:rsidP="00D07DDE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54B1175D" w14:textId="77777777" w:rsidR="009F253C" w:rsidRDefault="009F253C" w:rsidP="00D07DDE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53C47F68" w14:textId="77777777" w:rsidR="009F253C" w:rsidRDefault="009F253C" w:rsidP="00D07DDE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4E3EE663" w14:textId="77777777" w:rsidR="00D07DDE" w:rsidRDefault="00D07DDE" w:rsidP="00D07DDE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29D91BBE" w14:textId="703950F2" w:rsidR="00435B70" w:rsidRPr="008F3772" w:rsidRDefault="00435B70" w:rsidP="00AC68D9">
      <w:pPr>
        <w:spacing w:line="276" w:lineRule="auto"/>
        <w:rPr>
          <w:rFonts w:asciiTheme="minorHAnsi" w:hAnsiTheme="minorHAnsi"/>
          <w:sz w:val="18"/>
          <w:szCs w:val="18"/>
        </w:rPr>
      </w:pPr>
      <w:r w:rsidRPr="008F3772">
        <w:rPr>
          <w:rFonts w:asciiTheme="minorHAnsi" w:hAnsiTheme="minorHAnsi"/>
          <w:sz w:val="18"/>
          <w:szCs w:val="18"/>
        </w:rPr>
        <w:t>Abdruck frei - Beleg erbeten</w:t>
      </w:r>
    </w:p>
    <w:p w14:paraId="090A15A7" w14:textId="77777777" w:rsidR="00435B70" w:rsidRPr="00A37559" w:rsidRDefault="00435B70" w:rsidP="00AC68D9">
      <w:pPr>
        <w:spacing w:line="276" w:lineRule="auto"/>
        <w:rPr>
          <w:rFonts w:asciiTheme="minorHAnsi" w:hAnsiTheme="minorHAnsi" w:cs="Arial"/>
          <w:bCs/>
          <w:sz w:val="18"/>
          <w:szCs w:val="18"/>
        </w:rPr>
      </w:pPr>
    </w:p>
    <w:p w14:paraId="3737902B" w14:textId="77777777" w:rsidR="00324F73" w:rsidRDefault="00C527C6" w:rsidP="00324F73">
      <w:pPr>
        <w:spacing w:line="276" w:lineRule="auto"/>
        <w:rPr>
          <w:rFonts w:asciiTheme="minorHAnsi" w:hAnsiTheme="minorHAnsi"/>
          <w:sz w:val="18"/>
          <w:szCs w:val="18"/>
        </w:rPr>
      </w:pPr>
      <w:r w:rsidRPr="00A37559">
        <w:rPr>
          <w:rFonts w:asciiTheme="minorHAnsi" w:hAnsiTheme="minorHAnsi"/>
          <w:b/>
          <w:sz w:val="18"/>
          <w:szCs w:val="18"/>
        </w:rPr>
        <w:t>Herausgeber</w:t>
      </w:r>
      <w:r w:rsidRPr="00A37559">
        <w:rPr>
          <w:rFonts w:asciiTheme="minorHAnsi" w:hAnsiTheme="minorHAnsi"/>
          <w:sz w:val="18"/>
          <w:szCs w:val="18"/>
        </w:rPr>
        <w:t>: Roto Frank Fenster- und Türtechnologie GmbH • Wilhelm-Frank-Platz 1 • 70771 Leinfelden-Echterdingen • Tel. +49 711 7</w:t>
      </w:r>
      <w:r w:rsidR="00123FAC" w:rsidRPr="00A37559">
        <w:rPr>
          <w:rFonts w:asciiTheme="minorHAnsi" w:hAnsiTheme="minorHAnsi"/>
          <w:sz w:val="18"/>
          <w:szCs w:val="18"/>
        </w:rPr>
        <w:t xml:space="preserve">598 0 </w:t>
      </w:r>
    </w:p>
    <w:p w14:paraId="078E2461" w14:textId="40772E49" w:rsidR="00324F73" w:rsidRDefault="00324F73" w:rsidP="00324F73">
      <w:pPr>
        <w:spacing w:line="276" w:lineRule="auto"/>
        <w:rPr>
          <w:rFonts w:asciiTheme="minorHAnsi" w:hAnsiTheme="minorHAnsi"/>
          <w:sz w:val="18"/>
          <w:szCs w:val="18"/>
        </w:rPr>
      </w:pPr>
      <w:r w:rsidRPr="001D0521">
        <w:rPr>
          <w:rFonts w:asciiTheme="minorHAnsi" w:hAnsiTheme="minorHAnsi"/>
          <w:b/>
          <w:bCs/>
          <w:sz w:val="18"/>
          <w:szCs w:val="18"/>
        </w:rPr>
        <w:t>Ansprechpartnerin</w:t>
      </w:r>
      <w:r w:rsidRPr="001D0521">
        <w:rPr>
          <w:rFonts w:asciiTheme="minorHAnsi" w:hAnsiTheme="minorHAnsi"/>
          <w:sz w:val="18"/>
          <w:szCs w:val="18"/>
        </w:rPr>
        <w:t xml:space="preserve">: Sabine Barbie • </w:t>
      </w:r>
      <w:hyperlink r:id="rId15">
        <w:r w:rsidRPr="001D0521">
          <w:rPr>
            <w:rStyle w:val="Hyperlink"/>
            <w:rFonts w:asciiTheme="minorHAnsi" w:hAnsiTheme="minorHAnsi"/>
            <w:color w:val="auto"/>
            <w:sz w:val="18"/>
            <w:szCs w:val="18"/>
            <w:u w:val="none"/>
          </w:rPr>
          <w:t>sabine.barbie@roto-frank.com</w:t>
        </w:r>
      </w:hyperlink>
      <w:r w:rsidRPr="001D0521">
        <w:rPr>
          <w:rFonts w:asciiTheme="minorHAnsi" w:hAnsiTheme="minorHAnsi"/>
          <w:sz w:val="18"/>
          <w:szCs w:val="18"/>
        </w:rPr>
        <w:t xml:space="preserve"> • Tel. +49 711 7598 2514</w:t>
      </w:r>
    </w:p>
    <w:p w14:paraId="62ED6209" w14:textId="73165296" w:rsidR="003A3439" w:rsidRPr="003A3439" w:rsidRDefault="003A3439" w:rsidP="00324F73">
      <w:pPr>
        <w:spacing w:line="276" w:lineRule="auto"/>
        <w:ind w:right="-426"/>
        <w:rPr>
          <w:rFonts w:asciiTheme="minorHAnsi" w:hAnsiTheme="minorHAnsi"/>
          <w:sz w:val="18"/>
          <w:szCs w:val="18"/>
        </w:rPr>
      </w:pPr>
    </w:p>
    <w:sectPr w:rsidR="003A3439" w:rsidRPr="003A3439" w:rsidSect="00000228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4139" w:right="2693" w:bottom="851" w:left="1418" w:header="2279" w:footer="56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351BE6" w14:textId="77777777" w:rsidR="00D93825" w:rsidRDefault="00D93825">
      <w:r>
        <w:separator/>
      </w:r>
    </w:p>
  </w:endnote>
  <w:endnote w:type="continuationSeparator" w:id="0">
    <w:p w14:paraId="3802763F" w14:textId="77777777" w:rsidR="00D93825" w:rsidRDefault="00D93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TUnivers 430 BasicReg">
    <w:panose1 w:val="02000503020000020003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Next W1G Light">
    <w:altName w:val="Trebuchet MS"/>
    <w:panose1 w:val="020B0403030202020203"/>
    <w:charset w:val="00"/>
    <w:family w:val="swiss"/>
    <w:notTrueType/>
    <w:pitch w:val="variable"/>
    <w:sig w:usb0="0000028F" w:usb1="00000001" w:usb2="00000000" w:usb3="00000000" w:csb0="000000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A4F71" w14:textId="77777777" w:rsidR="00EA12DF" w:rsidRDefault="00EA12DF" w:rsidP="00940B68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C408F0">
      <w:rPr>
        <w:rStyle w:val="Seitenzahl"/>
        <w:noProof/>
      </w:rPr>
      <w:t>4</w:t>
    </w:r>
    <w:r>
      <w:rPr>
        <w:rStyle w:val="Seitenzahl"/>
      </w:rPr>
      <w:fldChar w:fldCharType="end"/>
    </w:r>
  </w:p>
  <w:p w14:paraId="79667F69" w14:textId="77777777" w:rsidR="00EA12DF" w:rsidRDefault="00EA12DF" w:rsidP="00EA12DF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Seitenzahl"/>
        <w:rFonts w:ascii="Arial" w:hAnsi="Arial" w:cs="Arial"/>
        <w:sz w:val="22"/>
        <w:szCs w:val="22"/>
      </w:rPr>
      <w:id w:val="97842399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2CC97D3" w14:textId="46716C21" w:rsidR="00EA12DF" w:rsidRPr="00EA12DF" w:rsidRDefault="00EA12DF" w:rsidP="00940B68">
        <w:pPr>
          <w:pStyle w:val="Fuzeile"/>
          <w:framePr w:wrap="none" w:vAnchor="text" w:hAnchor="margin" w:xAlign="right" w:y="1"/>
          <w:rPr>
            <w:rStyle w:val="Seitenzahl"/>
            <w:rFonts w:ascii="Arial" w:hAnsi="Arial" w:cs="Arial"/>
            <w:sz w:val="22"/>
            <w:szCs w:val="22"/>
          </w:rPr>
        </w:pPr>
        <w:r w:rsidRPr="00EA12DF">
          <w:rPr>
            <w:rStyle w:val="Seitenzahl"/>
            <w:rFonts w:ascii="Arial" w:hAnsi="Arial" w:cs="Arial"/>
            <w:sz w:val="22"/>
            <w:szCs w:val="22"/>
          </w:rPr>
          <w:fldChar w:fldCharType="begin"/>
        </w:r>
        <w:r w:rsidRPr="00EA12DF">
          <w:rPr>
            <w:rStyle w:val="Seitenzahl"/>
            <w:rFonts w:ascii="Arial" w:hAnsi="Arial" w:cs="Arial"/>
            <w:sz w:val="22"/>
            <w:szCs w:val="22"/>
          </w:rPr>
          <w:instrText xml:space="preserve"> PAGE </w:instrText>
        </w:r>
        <w:r w:rsidRPr="00EA12DF">
          <w:rPr>
            <w:rStyle w:val="Seitenzahl"/>
            <w:rFonts w:ascii="Arial" w:hAnsi="Arial" w:cs="Arial"/>
            <w:sz w:val="22"/>
            <w:szCs w:val="22"/>
          </w:rPr>
          <w:fldChar w:fldCharType="separate"/>
        </w:r>
        <w:r w:rsidR="00DA3F9E">
          <w:rPr>
            <w:rStyle w:val="Seitenzahl"/>
            <w:rFonts w:ascii="Arial" w:hAnsi="Arial" w:cs="Arial"/>
            <w:noProof/>
            <w:sz w:val="22"/>
            <w:szCs w:val="22"/>
          </w:rPr>
          <w:t>2</w:t>
        </w:r>
        <w:r w:rsidRPr="00EA12DF">
          <w:rPr>
            <w:rStyle w:val="Seitenzahl"/>
            <w:rFonts w:ascii="Arial" w:hAnsi="Arial" w:cs="Arial"/>
            <w:sz w:val="22"/>
            <w:szCs w:val="22"/>
          </w:rPr>
          <w:fldChar w:fldCharType="end"/>
        </w:r>
      </w:p>
    </w:sdtContent>
  </w:sdt>
  <w:p w14:paraId="2DE96088" w14:textId="77777777" w:rsidR="00EA12DF" w:rsidRPr="00EA12DF" w:rsidRDefault="00EA12DF" w:rsidP="00EA12DF">
    <w:pPr>
      <w:pStyle w:val="Fuzeile"/>
      <w:ind w:right="360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971164" w14:textId="77777777" w:rsidR="00066ABD" w:rsidRPr="00954840" w:rsidRDefault="00066ABD" w:rsidP="00954840">
    <w:pPr>
      <w:pStyle w:val="Fuzeile"/>
      <w:tabs>
        <w:tab w:val="clear" w:pos="4536"/>
        <w:tab w:val="clear" w:pos="9072"/>
        <w:tab w:val="left" w:pos="2835"/>
        <w:tab w:val="left" w:pos="3402"/>
        <w:tab w:val="left" w:pos="5103"/>
        <w:tab w:val="left" w:pos="7088"/>
        <w:tab w:val="left" w:pos="7655"/>
        <w:tab w:val="left" w:pos="11057"/>
      </w:tabs>
      <w:spacing w:before="160"/>
      <w:ind w:left="142" w:right="-232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66A0E" w14:textId="77777777" w:rsidR="00D93825" w:rsidRDefault="00D93825">
      <w:r>
        <w:separator/>
      </w:r>
    </w:p>
  </w:footnote>
  <w:footnote w:type="continuationSeparator" w:id="0">
    <w:p w14:paraId="607D016A" w14:textId="77777777" w:rsidR="00D93825" w:rsidRDefault="00D93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841D5" w14:textId="77777777" w:rsidR="00066ABD" w:rsidRDefault="002B1944">
    <w:pPr>
      <w:pStyle w:val="FirmenangabenFusszeile"/>
      <w:tabs>
        <w:tab w:val="left" w:pos="708"/>
      </w:tabs>
      <w:ind w:left="28"/>
      <w:rPr>
        <w:sz w:val="24"/>
      </w:rPr>
    </w:pPr>
    <w:r w:rsidRPr="002E243D">
      <w:rPr>
        <w:noProof/>
      </w:rPr>
      <w:drawing>
        <wp:anchor distT="0" distB="0" distL="114300" distR="114300" simplePos="0" relativeHeight="251669504" behindDoc="0" locked="0" layoutInCell="1" allowOverlap="1" wp14:anchorId="1FCA466E" wp14:editId="2DFCBFAE">
          <wp:simplePos x="0" y="0"/>
          <wp:positionH relativeFrom="page">
            <wp:posOffset>5492750</wp:posOffset>
          </wp:positionH>
          <wp:positionV relativeFrom="page">
            <wp:posOffset>546100</wp:posOffset>
          </wp:positionV>
          <wp:extent cx="1803400" cy="902335"/>
          <wp:effectExtent l="0" t="0" r="0" b="0"/>
          <wp:wrapNone/>
          <wp:docPr id="25" name="Grafik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40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E243D" w:rsidRPr="002E243D">
      <w:rPr>
        <w:noProof/>
      </w:rPr>
      <w:drawing>
        <wp:anchor distT="0" distB="0" distL="114300" distR="114300" simplePos="0" relativeHeight="251671552" behindDoc="0" locked="0" layoutInCell="1" allowOverlap="1" wp14:anchorId="54524842" wp14:editId="73AAE1D7">
          <wp:simplePos x="0" y="0"/>
          <wp:positionH relativeFrom="page">
            <wp:posOffset>900430</wp:posOffset>
          </wp:positionH>
          <wp:positionV relativeFrom="page">
            <wp:posOffset>1036955</wp:posOffset>
          </wp:positionV>
          <wp:extent cx="2026800" cy="230400"/>
          <wp:effectExtent l="0" t="0" r="0" b="0"/>
          <wp:wrapNone/>
          <wp:docPr id="26" name="Grafik 26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727CBF" w14:textId="77777777" w:rsidR="00066ABD" w:rsidRDefault="00066ABD">
    <w:pPr>
      <w:pStyle w:val="Kopfzeile"/>
    </w:pPr>
  </w:p>
  <w:p w14:paraId="7D28624E" w14:textId="77777777" w:rsidR="00066ABD" w:rsidRDefault="00066AB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BF9A6" w14:textId="77777777" w:rsidR="0096234B" w:rsidRDefault="0096234B" w:rsidP="0096234B">
    <w:pPr>
      <w:pStyle w:val="FirmenangabenFusszeile"/>
      <w:tabs>
        <w:tab w:val="left" w:pos="708"/>
      </w:tabs>
      <w:ind w:left="28"/>
      <w:rPr>
        <w:sz w:val="24"/>
      </w:rPr>
    </w:pPr>
    <w:r w:rsidRPr="00D6138A">
      <w:rPr>
        <w:noProof/>
        <w:sz w:val="24"/>
      </w:rPr>
      <w:drawing>
        <wp:anchor distT="0" distB="0" distL="114300" distR="114300" simplePos="0" relativeHeight="251673600" behindDoc="0" locked="0" layoutInCell="1" allowOverlap="1" wp14:anchorId="7DA6FB73" wp14:editId="0A095ED8">
          <wp:simplePos x="0" y="0"/>
          <wp:positionH relativeFrom="page">
            <wp:posOffset>5498275</wp:posOffset>
          </wp:positionH>
          <wp:positionV relativeFrom="page">
            <wp:posOffset>534673</wp:posOffset>
          </wp:positionV>
          <wp:extent cx="1788539" cy="894836"/>
          <wp:effectExtent l="0" t="0" r="0" b="635"/>
          <wp:wrapNone/>
          <wp:docPr id="27" name="Grafi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6138A">
      <w:rPr>
        <w:noProof/>
        <w:sz w:val="24"/>
      </w:rPr>
      <w:drawing>
        <wp:anchor distT="0" distB="0" distL="114300" distR="114300" simplePos="0" relativeHeight="251674624" behindDoc="0" locked="0" layoutInCell="1" allowOverlap="1" wp14:anchorId="248845E2" wp14:editId="1AEDB889">
          <wp:simplePos x="0" y="0"/>
          <wp:positionH relativeFrom="page">
            <wp:posOffset>899795</wp:posOffset>
          </wp:positionH>
          <wp:positionV relativeFrom="page">
            <wp:posOffset>1033145</wp:posOffset>
          </wp:positionV>
          <wp:extent cx="2026800" cy="230400"/>
          <wp:effectExtent l="0" t="0" r="0" b="0"/>
          <wp:wrapNone/>
          <wp:docPr id="28" name="Grafik 28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F53A3B" w14:textId="77777777" w:rsidR="0096234B" w:rsidRDefault="0096234B" w:rsidP="0096234B">
    <w:pPr>
      <w:pStyle w:val="Presseinfo"/>
    </w:pPr>
  </w:p>
  <w:p w14:paraId="7FC7DCF8" w14:textId="77777777" w:rsidR="0096234B" w:rsidRPr="008F3772" w:rsidRDefault="0096234B" w:rsidP="0096234B">
    <w:pPr>
      <w:pStyle w:val="Presseinfo"/>
      <w:rPr>
        <w:rFonts w:asciiTheme="minorHAnsi" w:hAnsiTheme="minorHAnsi"/>
      </w:rPr>
    </w:pPr>
    <w:r w:rsidRPr="008F3772">
      <w:rPr>
        <w:rFonts w:asciiTheme="minorHAnsi" w:hAnsiTheme="minorHAnsi"/>
      </w:rPr>
      <w:t>Presseinformation</w:t>
    </w:r>
  </w:p>
  <w:p w14:paraId="317519BE" w14:textId="77777777" w:rsidR="00127614" w:rsidRPr="0096234B" w:rsidRDefault="00127614" w:rsidP="0096234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76B58"/>
    <w:multiLevelType w:val="singleLevel"/>
    <w:tmpl w:val="B1D612A4"/>
    <w:lvl w:ilvl="0">
      <w:start w:val="1"/>
      <w:numFmt w:val="bullet"/>
      <w:lvlText w:val="-"/>
      <w:lvlJc w:val="left"/>
      <w:pPr>
        <w:tabs>
          <w:tab w:val="num" w:pos="708"/>
        </w:tabs>
        <w:ind w:left="708" w:hanging="708"/>
      </w:pPr>
      <w:rPr>
        <w:rFonts w:ascii="Times New Roman" w:hAnsi="Times New Roman" w:hint="default"/>
      </w:rPr>
    </w:lvl>
  </w:abstractNum>
  <w:abstractNum w:abstractNumId="1" w15:restartNumberingAfterBreak="0">
    <w:nsid w:val="11CE51F7"/>
    <w:multiLevelType w:val="multilevel"/>
    <w:tmpl w:val="72AA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316692"/>
    <w:multiLevelType w:val="singleLevel"/>
    <w:tmpl w:val="7FC2DCE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16B54239"/>
    <w:multiLevelType w:val="singleLevel"/>
    <w:tmpl w:val="9C700C6E"/>
    <w:lvl w:ilvl="0">
      <w:start w:val="4"/>
      <w:numFmt w:val="decimal"/>
      <w:lvlText w:val="%1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4" w15:restartNumberingAfterBreak="0">
    <w:nsid w:val="1C757DB3"/>
    <w:multiLevelType w:val="singleLevel"/>
    <w:tmpl w:val="2DA8F0D4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5" w15:restartNumberingAfterBreak="0">
    <w:nsid w:val="31AA100B"/>
    <w:multiLevelType w:val="hybridMultilevel"/>
    <w:tmpl w:val="837E22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C4689D"/>
    <w:multiLevelType w:val="singleLevel"/>
    <w:tmpl w:val="57D27BB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7" w15:restartNumberingAfterBreak="0">
    <w:nsid w:val="48290907"/>
    <w:multiLevelType w:val="multilevel"/>
    <w:tmpl w:val="E698D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7B52D5"/>
    <w:multiLevelType w:val="hybridMultilevel"/>
    <w:tmpl w:val="9752A31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263ABB"/>
    <w:multiLevelType w:val="singleLevel"/>
    <w:tmpl w:val="D0CC9B5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257979274">
    <w:abstractNumId w:val="9"/>
  </w:num>
  <w:num w:numId="2" w16cid:durableId="581377603">
    <w:abstractNumId w:val="2"/>
  </w:num>
  <w:num w:numId="3" w16cid:durableId="1021205189">
    <w:abstractNumId w:val="6"/>
  </w:num>
  <w:num w:numId="4" w16cid:durableId="2090542912">
    <w:abstractNumId w:val="4"/>
  </w:num>
  <w:num w:numId="5" w16cid:durableId="300697911">
    <w:abstractNumId w:val="3"/>
  </w:num>
  <w:num w:numId="6" w16cid:durableId="1190027563">
    <w:abstractNumId w:val="0"/>
  </w:num>
  <w:num w:numId="7" w16cid:durableId="1387296954">
    <w:abstractNumId w:val="7"/>
  </w:num>
  <w:num w:numId="8" w16cid:durableId="1396976619">
    <w:abstractNumId w:val="1"/>
  </w:num>
  <w:num w:numId="9" w16cid:durableId="1416703918">
    <w:abstractNumId w:val="5"/>
  </w:num>
  <w:num w:numId="10" w16cid:durableId="8573058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547"/>
    <w:rsid w:val="00000228"/>
    <w:rsid w:val="000009C5"/>
    <w:rsid w:val="00000BFF"/>
    <w:rsid w:val="000030AC"/>
    <w:rsid w:val="000031EE"/>
    <w:rsid w:val="0000536F"/>
    <w:rsid w:val="0000674E"/>
    <w:rsid w:val="000075F0"/>
    <w:rsid w:val="00010684"/>
    <w:rsid w:val="000114A0"/>
    <w:rsid w:val="00013CE9"/>
    <w:rsid w:val="00014AAD"/>
    <w:rsid w:val="00015E1D"/>
    <w:rsid w:val="00016F6B"/>
    <w:rsid w:val="00017EDD"/>
    <w:rsid w:val="00020F18"/>
    <w:rsid w:val="0002169F"/>
    <w:rsid w:val="0002212C"/>
    <w:rsid w:val="000239C2"/>
    <w:rsid w:val="00024C75"/>
    <w:rsid w:val="00027845"/>
    <w:rsid w:val="000311AF"/>
    <w:rsid w:val="00035C46"/>
    <w:rsid w:val="0004193C"/>
    <w:rsid w:val="00043A2D"/>
    <w:rsid w:val="00044646"/>
    <w:rsid w:val="000455AA"/>
    <w:rsid w:val="0004590F"/>
    <w:rsid w:val="00045931"/>
    <w:rsid w:val="00045DAF"/>
    <w:rsid w:val="000462F5"/>
    <w:rsid w:val="00046D8E"/>
    <w:rsid w:val="000474CF"/>
    <w:rsid w:val="000547F5"/>
    <w:rsid w:val="000603EC"/>
    <w:rsid w:val="00060DC6"/>
    <w:rsid w:val="000616C2"/>
    <w:rsid w:val="00061A9B"/>
    <w:rsid w:val="0006203B"/>
    <w:rsid w:val="00062E3B"/>
    <w:rsid w:val="000631FD"/>
    <w:rsid w:val="00065189"/>
    <w:rsid w:val="00065486"/>
    <w:rsid w:val="0006573D"/>
    <w:rsid w:val="00066ABD"/>
    <w:rsid w:val="000727C6"/>
    <w:rsid w:val="00077AD0"/>
    <w:rsid w:val="00081F72"/>
    <w:rsid w:val="00082574"/>
    <w:rsid w:val="000865BC"/>
    <w:rsid w:val="000869F5"/>
    <w:rsid w:val="00093DA8"/>
    <w:rsid w:val="00096842"/>
    <w:rsid w:val="00097B47"/>
    <w:rsid w:val="000A6485"/>
    <w:rsid w:val="000B0ED4"/>
    <w:rsid w:val="000B1D7E"/>
    <w:rsid w:val="000C1639"/>
    <w:rsid w:val="000C4AEC"/>
    <w:rsid w:val="000C64EB"/>
    <w:rsid w:val="000C6C3F"/>
    <w:rsid w:val="000D61D5"/>
    <w:rsid w:val="000E084F"/>
    <w:rsid w:val="000E0F24"/>
    <w:rsid w:val="000E1812"/>
    <w:rsid w:val="000E30CA"/>
    <w:rsid w:val="000E322A"/>
    <w:rsid w:val="000E3C9F"/>
    <w:rsid w:val="000E513F"/>
    <w:rsid w:val="000E54D6"/>
    <w:rsid w:val="000E599B"/>
    <w:rsid w:val="000E6EAC"/>
    <w:rsid w:val="000F0337"/>
    <w:rsid w:val="000F0BF2"/>
    <w:rsid w:val="000F70D2"/>
    <w:rsid w:val="000F78BE"/>
    <w:rsid w:val="000F7A82"/>
    <w:rsid w:val="00100486"/>
    <w:rsid w:val="00103120"/>
    <w:rsid w:val="001052CA"/>
    <w:rsid w:val="00107781"/>
    <w:rsid w:val="00107D4C"/>
    <w:rsid w:val="00110134"/>
    <w:rsid w:val="00113C4C"/>
    <w:rsid w:val="0011554B"/>
    <w:rsid w:val="001157F3"/>
    <w:rsid w:val="0011695F"/>
    <w:rsid w:val="00120455"/>
    <w:rsid w:val="00120ADE"/>
    <w:rsid w:val="001213D4"/>
    <w:rsid w:val="00123FAC"/>
    <w:rsid w:val="001270FB"/>
    <w:rsid w:val="00127614"/>
    <w:rsid w:val="00127E3B"/>
    <w:rsid w:val="001312E7"/>
    <w:rsid w:val="001357E5"/>
    <w:rsid w:val="00135FF4"/>
    <w:rsid w:val="00136AA9"/>
    <w:rsid w:val="00140182"/>
    <w:rsid w:val="001408FE"/>
    <w:rsid w:val="00141F70"/>
    <w:rsid w:val="00143539"/>
    <w:rsid w:val="00144D7C"/>
    <w:rsid w:val="00145B8B"/>
    <w:rsid w:val="00151761"/>
    <w:rsid w:val="00155409"/>
    <w:rsid w:val="00161EC1"/>
    <w:rsid w:val="00162008"/>
    <w:rsid w:val="0016238A"/>
    <w:rsid w:val="00163D9A"/>
    <w:rsid w:val="00167447"/>
    <w:rsid w:val="00172DB5"/>
    <w:rsid w:val="0017460C"/>
    <w:rsid w:val="00175EBD"/>
    <w:rsid w:val="0018201A"/>
    <w:rsid w:val="00182E89"/>
    <w:rsid w:val="001866C6"/>
    <w:rsid w:val="00191216"/>
    <w:rsid w:val="00192E31"/>
    <w:rsid w:val="00194A99"/>
    <w:rsid w:val="001963C9"/>
    <w:rsid w:val="00197B77"/>
    <w:rsid w:val="001A15B0"/>
    <w:rsid w:val="001A3008"/>
    <w:rsid w:val="001A766E"/>
    <w:rsid w:val="001B3132"/>
    <w:rsid w:val="001B47D7"/>
    <w:rsid w:val="001C051B"/>
    <w:rsid w:val="001C3386"/>
    <w:rsid w:val="001C612B"/>
    <w:rsid w:val="001D2172"/>
    <w:rsid w:val="001E5203"/>
    <w:rsid w:val="001E57B3"/>
    <w:rsid w:val="001E64A5"/>
    <w:rsid w:val="001F0BB3"/>
    <w:rsid w:val="001F4084"/>
    <w:rsid w:val="001F4C37"/>
    <w:rsid w:val="001F7BFE"/>
    <w:rsid w:val="001F7FC4"/>
    <w:rsid w:val="00204DAD"/>
    <w:rsid w:val="00207261"/>
    <w:rsid w:val="002103F4"/>
    <w:rsid w:val="0021148E"/>
    <w:rsid w:val="00212633"/>
    <w:rsid w:val="0021708B"/>
    <w:rsid w:val="00221B6A"/>
    <w:rsid w:val="002243F3"/>
    <w:rsid w:val="00226466"/>
    <w:rsid w:val="00230888"/>
    <w:rsid w:val="002349A5"/>
    <w:rsid w:val="00235581"/>
    <w:rsid w:val="00235805"/>
    <w:rsid w:val="00241342"/>
    <w:rsid w:val="002435F1"/>
    <w:rsid w:val="00246817"/>
    <w:rsid w:val="00250666"/>
    <w:rsid w:val="00250903"/>
    <w:rsid w:val="0025156E"/>
    <w:rsid w:val="00251CB2"/>
    <w:rsid w:val="002547C2"/>
    <w:rsid w:val="00255FD9"/>
    <w:rsid w:val="00261816"/>
    <w:rsid w:val="0026669B"/>
    <w:rsid w:val="00266D6D"/>
    <w:rsid w:val="00270226"/>
    <w:rsid w:val="00270C62"/>
    <w:rsid w:val="002807AE"/>
    <w:rsid w:val="00280FCA"/>
    <w:rsid w:val="00284961"/>
    <w:rsid w:val="00285795"/>
    <w:rsid w:val="002863FE"/>
    <w:rsid w:val="002867B3"/>
    <w:rsid w:val="00292EC9"/>
    <w:rsid w:val="00293A8B"/>
    <w:rsid w:val="00293B55"/>
    <w:rsid w:val="002A134C"/>
    <w:rsid w:val="002A27FF"/>
    <w:rsid w:val="002A2918"/>
    <w:rsid w:val="002A5322"/>
    <w:rsid w:val="002B1944"/>
    <w:rsid w:val="002B35C0"/>
    <w:rsid w:val="002B3C21"/>
    <w:rsid w:val="002B4E8E"/>
    <w:rsid w:val="002C18E5"/>
    <w:rsid w:val="002C2A20"/>
    <w:rsid w:val="002C41EC"/>
    <w:rsid w:val="002C68B2"/>
    <w:rsid w:val="002D117D"/>
    <w:rsid w:val="002D3FA3"/>
    <w:rsid w:val="002D4D5F"/>
    <w:rsid w:val="002D6BCC"/>
    <w:rsid w:val="002D7DEE"/>
    <w:rsid w:val="002E11BB"/>
    <w:rsid w:val="002E20D9"/>
    <w:rsid w:val="002E243D"/>
    <w:rsid w:val="002E337D"/>
    <w:rsid w:val="002E4C75"/>
    <w:rsid w:val="002E6B1C"/>
    <w:rsid w:val="002F0ECA"/>
    <w:rsid w:val="002F1D61"/>
    <w:rsid w:val="002F1EBC"/>
    <w:rsid w:val="002F31B2"/>
    <w:rsid w:val="002F3CFD"/>
    <w:rsid w:val="002F4B15"/>
    <w:rsid w:val="002F58AE"/>
    <w:rsid w:val="002F7F2C"/>
    <w:rsid w:val="00301740"/>
    <w:rsid w:val="00301CD6"/>
    <w:rsid w:val="003020EC"/>
    <w:rsid w:val="00303A11"/>
    <w:rsid w:val="00304419"/>
    <w:rsid w:val="00310864"/>
    <w:rsid w:val="00311D9A"/>
    <w:rsid w:val="003144D3"/>
    <w:rsid w:val="00315587"/>
    <w:rsid w:val="0031689A"/>
    <w:rsid w:val="00317CC7"/>
    <w:rsid w:val="00320AE0"/>
    <w:rsid w:val="00321B47"/>
    <w:rsid w:val="003235EB"/>
    <w:rsid w:val="00324ABD"/>
    <w:rsid w:val="00324F73"/>
    <w:rsid w:val="00325634"/>
    <w:rsid w:val="0032759E"/>
    <w:rsid w:val="0033060D"/>
    <w:rsid w:val="00333F02"/>
    <w:rsid w:val="00342575"/>
    <w:rsid w:val="00342836"/>
    <w:rsid w:val="00344502"/>
    <w:rsid w:val="00347705"/>
    <w:rsid w:val="0035378C"/>
    <w:rsid w:val="00354B33"/>
    <w:rsid w:val="00355437"/>
    <w:rsid w:val="00360CD5"/>
    <w:rsid w:val="0037002D"/>
    <w:rsid w:val="003704ED"/>
    <w:rsid w:val="003711AC"/>
    <w:rsid w:val="00372EEF"/>
    <w:rsid w:val="00380D41"/>
    <w:rsid w:val="003817D7"/>
    <w:rsid w:val="003826AD"/>
    <w:rsid w:val="00382F0C"/>
    <w:rsid w:val="00385502"/>
    <w:rsid w:val="003862FF"/>
    <w:rsid w:val="003917D7"/>
    <w:rsid w:val="00392EA1"/>
    <w:rsid w:val="003940F0"/>
    <w:rsid w:val="00396947"/>
    <w:rsid w:val="00396ADC"/>
    <w:rsid w:val="003A3439"/>
    <w:rsid w:val="003A6E04"/>
    <w:rsid w:val="003B32C7"/>
    <w:rsid w:val="003B70B3"/>
    <w:rsid w:val="003C1B0D"/>
    <w:rsid w:val="003E31AA"/>
    <w:rsid w:val="003E3A8A"/>
    <w:rsid w:val="003E4566"/>
    <w:rsid w:val="003E5E4A"/>
    <w:rsid w:val="003F01EA"/>
    <w:rsid w:val="003F3F73"/>
    <w:rsid w:val="003F5491"/>
    <w:rsid w:val="00400219"/>
    <w:rsid w:val="004011E8"/>
    <w:rsid w:val="004019AA"/>
    <w:rsid w:val="00401D96"/>
    <w:rsid w:val="00407B23"/>
    <w:rsid w:val="00410389"/>
    <w:rsid w:val="00410EC9"/>
    <w:rsid w:val="00413D2E"/>
    <w:rsid w:val="004153F0"/>
    <w:rsid w:val="004157D4"/>
    <w:rsid w:val="00415FE7"/>
    <w:rsid w:val="00416188"/>
    <w:rsid w:val="004219ED"/>
    <w:rsid w:val="004222AD"/>
    <w:rsid w:val="00422407"/>
    <w:rsid w:val="00422919"/>
    <w:rsid w:val="004257A5"/>
    <w:rsid w:val="00425947"/>
    <w:rsid w:val="00426126"/>
    <w:rsid w:val="004304B5"/>
    <w:rsid w:val="00433AFA"/>
    <w:rsid w:val="00435B70"/>
    <w:rsid w:val="0043750D"/>
    <w:rsid w:val="0043789C"/>
    <w:rsid w:val="00440617"/>
    <w:rsid w:val="0044374E"/>
    <w:rsid w:val="00443C8A"/>
    <w:rsid w:val="00443D67"/>
    <w:rsid w:val="00445A86"/>
    <w:rsid w:val="0045126D"/>
    <w:rsid w:val="00451D3C"/>
    <w:rsid w:val="004623F6"/>
    <w:rsid w:val="00465B12"/>
    <w:rsid w:val="00466BB6"/>
    <w:rsid w:val="0047018B"/>
    <w:rsid w:val="004722C0"/>
    <w:rsid w:val="00474433"/>
    <w:rsid w:val="00474F53"/>
    <w:rsid w:val="00475134"/>
    <w:rsid w:val="00475217"/>
    <w:rsid w:val="00475DDF"/>
    <w:rsid w:val="004837CC"/>
    <w:rsid w:val="00483F3C"/>
    <w:rsid w:val="00490382"/>
    <w:rsid w:val="004956A5"/>
    <w:rsid w:val="00496FF9"/>
    <w:rsid w:val="004A0948"/>
    <w:rsid w:val="004A0AFF"/>
    <w:rsid w:val="004A3159"/>
    <w:rsid w:val="004A56D8"/>
    <w:rsid w:val="004A795D"/>
    <w:rsid w:val="004B2702"/>
    <w:rsid w:val="004B33AC"/>
    <w:rsid w:val="004B521E"/>
    <w:rsid w:val="004B6F7F"/>
    <w:rsid w:val="004B7665"/>
    <w:rsid w:val="004B78C0"/>
    <w:rsid w:val="004B7998"/>
    <w:rsid w:val="004B7EE9"/>
    <w:rsid w:val="004C24ED"/>
    <w:rsid w:val="004C3B9E"/>
    <w:rsid w:val="004C422B"/>
    <w:rsid w:val="004C7B56"/>
    <w:rsid w:val="004C7FE8"/>
    <w:rsid w:val="004E13D3"/>
    <w:rsid w:val="004E6FB4"/>
    <w:rsid w:val="004E7FCB"/>
    <w:rsid w:val="004F14E2"/>
    <w:rsid w:val="004F2771"/>
    <w:rsid w:val="004F433B"/>
    <w:rsid w:val="004F5442"/>
    <w:rsid w:val="004F79E1"/>
    <w:rsid w:val="004F7EAC"/>
    <w:rsid w:val="00506B60"/>
    <w:rsid w:val="00511E42"/>
    <w:rsid w:val="00512ECF"/>
    <w:rsid w:val="0051307F"/>
    <w:rsid w:val="00515B23"/>
    <w:rsid w:val="00515FFD"/>
    <w:rsid w:val="005165BB"/>
    <w:rsid w:val="00516AA9"/>
    <w:rsid w:val="00516B01"/>
    <w:rsid w:val="00520312"/>
    <w:rsid w:val="00521D48"/>
    <w:rsid w:val="005221BF"/>
    <w:rsid w:val="005259AB"/>
    <w:rsid w:val="00525B0E"/>
    <w:rsid w:val="00530628"/>
    <w:rsid w:val="00531D2A"/>
    <w:rsid w:val="00534F9D"/>
    <w:rsid w:val="0053649D"/>
    <w:rsid w:val="0053705A"/>
    <w:rsid w:val="0054139D"/>
    <w:rsid w:val="00541608"/>
    <w:rsid w:val="005423B6"/>
    <w:rsid w:val="0054668A"/>
    <w:rsid w:val="0054747F"/>
    <w:rsid w:val="00547A78"/>
    <w:rsid w:val="00550F73"/>
    <w:rsid w:val="0055562D"/>
    <w:rsid w:val="00555A05"/>
    <w:rsid w:val="00555BD4"/>
    <w:rsid w:val="005570FC"/>
    <w:rsid w:val="00557367"/>
    <w:rsid w:val="00561865"/>
    <w:rsid w:val="005708F3"/>
    <w:rsid w:val="00570F04"/>
    <w:rsid w:val="0057175B"/>
    <w:rsid w:val="00572147"/>
    <w:rsid w:val="00573CFC"/>
    <w:rsid w:val="00576DB5"/>
    <w:rsid w:val="0058071F"/>
    <w:rsid w:val="0058139E"/>
    <w:rsid w:val="00581E49"/>
    <w:rsid w:val="00582164"/>
    <w:rsid w:val="005834D9"/>
    <w:rsid w:val="00584259"/>
    <w:rsid w:val="005867D8"/>
    <w:rsid w:val="00587139"/>
    <w:rsid w:val="005877EE"/>
    <w:rsid w:val="00592566"/>
    <w:rsid w:val="005925E6"/>
    <w:rsid w:val="00593725"/>
    <w:rsid w:val="00596BB0"/>
    <w:rsid w:val="00596CEF"/>
    <w:rsid w:val="005A19D3"/>
    <w:rsid w:val="005A1AD1"/>
    <w:rsid w:val="005A1B34"/>
    <w:rsid w:val="005A24F0"/>
    <w:rsid w:val="005A29E5"/>
    <w:rsid w:val="005A3CD6"/>
    <w:rsid w:val="005A6077"/>
    <w:rsid w:val="005B1733"/>
    <w:rsid w:val="005B2254"/>
    <w:rsid w:val="005B25C3"/>
    <w:rsid w:val="005B277E"/>
    <w:rsid w:val="005B3BD6"/>
    <w:rsid w:val="005B3C19"/>
    <w:rsid w:val="005B6110"/>
    <w:rsid w:val="005B726F"/>
    <w:rsid w:val="005C1081"/>
    <w:rsid w:val="005C230A"/>
    <w:rsid w:val="005C33F6"/>
    <w:rsid w:val="005C4D33"/>
    <w:rsid w:val="005C76BF"/>
    <w:rsid w:val="005C775A"/>
    <w:rsid w:val="005D16C6"/>
    <w:rsid w:val="005D2440"/>
    <w:rsid w:val="005D3558"/>
    <w:rsid w:val="005D3E0D"/>
    <w:rsid w:val="005D78DC"/>
    <w:rsid w:val="005E1502"/>
    <w:rsid w:val="005E4711"/>
    <w:rsid w:val="005E5CF5"/>
    <w:rsid w:val="005E764A"/>
    <w:rsid w:val="005F331A"/>
    <w:rsid w:val="005F4225"/>
    <w:rsid w:val="005F570B"/>
    <w:rsid w:val="005F6DE7"/>
    <w:rsid w:val="006009EA"/>
    <w:rsid w:val="00602FA4"/>
    <w:rsid w:val="0060404F"/>
    <w:rsid w:val="006043D9"/>
    <w:rsid w:val="00615438"/>
    <w:rsid w:val="00621557"/>
    <w:rsid w:val="006223E5"/>
    <w:rsid w:val="00623899"/>
    <w:rsid w:val="00624AA8"/>
    <w:rsid w:val="00624CF3"/>
    <w:rsid w:val="006255D8"/>
    <w:rsid w:val="006258A8"/>
    <w:rsid w:val="0063349A"/>
    <w:rsid w:val="00634335"/>
    <w:rsid w:val="00636159"/>
    <w:rsid w:val="00640F7A"/>
    <w:rsid w:val="00641DB7"/>
    <w:rsid w:val="00643C0A"/>
    <w:rsid w:val="00645DD2"/>
    <w:rsid w:val="006460FD"/>
    <w:rsid w:val="006473D1"/>
    <w:rsid w:val="006508F7"/>
    <w:rsid w:val="0065155B"/>
    <w:rsid w:val="0065287C"/>
    <w:rsid w:val="0065294D"/>
    <w:rsid w:val="00655D1A"/>
    <w:rsid w:val="00657621"/>
    <w:rsid w:val="00660773"/>
    <w:rsid w:val="006635B6"/>
    <w:rsid w:val="00664045"/>
    <w:rsid w:val="00673A41"/>
    <w:rsid w:val="00676035"/>
    <w:rsid w:val="006776A7"/>
    <w:rsid w:val="00680EE0"/>
    <w:rsid w:val="00681C29"/>
    <w:rsid w:val="006828DA"/>
    <w:rsid w:val="0068423C"/>
    <w:rsid w:val="00690D93"/>
    <w:rsid w:val="00692437"/>
    <w:rsid w:val="00694F38"/>
    <w:rsid w:val="006A042F"/>
    <w:rsid w:val="006A107E"/>
    <w:rsid w:val="006B1D7C"/>
    <w:rsid w:val="006B1FD1"/>
    <w:rsid w:val="006B43B5"/>
    <w:rsid w:val="006B4CE4"/>
    <w:rsid w:val="006B6031"/>
    <w:rsid w:val="006B70BD"/>
    <w:rsid w:val="006B76C9"/>
    <w:rsid w:val="006C2120"/>
    <w:rsid w:val="006C25AB"/>
    <w:rsid w:val="006C3605"/>
    <w:rsid w:val="006C5C4E"/>
    <w:rsid w:val="006C6496"/>
    <w:rsid w:val="006C6D9A"/>
    <w:rsid w:val="006D2987"/>
    <w:rsid w:val="006D736C"/>
    <w:rsid w:val="006D7976"/>
    <w:rsid w:val="006E06AD"/>
    <w:rsid w:val="006E3C6A"/>
    <w:rsid w:val="006E487A"/>
    <w:rsid w:val="006F3970"/>
    <w:rsid w:val="006F3C8F"/>
    <w:rsid w:val="006F4B07"/>
    <w:rsid w:val="006F4C87"/>
    <w:rsid w:val="006F5E63"/>
    <w:rsid w:val="006F70CA"/>
    <w:rsid w:val="00704FA2"/>
    <w:rsid w:val="00705B82"/>
    <w:rsid w:val="007102AB"/>
    <w:rsid w:val="007124D0"/>
    <w:rsid w:val="00712F3B"/>
    <w:rsid w:val="00713EA5"/>
    <w:rsid w:val="0071715A"/>
    <w:rsid w:val="00717470"/>
    <w:rsid w:val="00720BFC"/>
    <w:rsid w:val="00725B43"/>
    <w:rsid w:val="00726D43"/>
    <w:rsid w:val="00727EF6"/>
    <w:rsid w:val="007349F7"/>
    <w:rsid w:val="00740413"/>
    <w:rsid w:val="00740739"/>
    <w:rsid w:val="00743512"/>
    <w:rsid w:val="00746010"/>
    <w:rsid w:val="007463FB"/>
    <w:rsid w:val="00750575"/>
    <w:rsid w:val="00752448"/>
    <w:rsid w:val="007536A1"/>
    <w:rsid w:val="00754780"/>
    <w:rsid w:val="007551F8"/>
    <w:rsid w:val="00761680"/>
    <w:rsid w:val="00763771"/>
    <w:rsid w:val="00773328"/>
    <w:rsid w:val="00773355"/>
    <w:rsid w:val="00773DA6"/>
    <w:rsid w:val="00775BD4"/>
    <w:rsid w:val="00777704"/>
    <w:rsid w:val="00781E48"/>
    <w:rsid w:val="00782DE8"/>
    <w:rsid w:val="00782E34"/>
    <w:rsid w:val="007831B2"/>
    <w:rsid w:val="00784B95"/>
    <w:rsid w:val="00790712"/>
    <w:rsid w:val="00793616"/>
    <w:rsid w:val="00794F08"/>
    <w:rsid w:val="007A0A93"/>
    <w:rsid w:val="007A1502"/>
    <w:rsid w:val="007A66D0"/>
    <w:rsid w:val="007A77A3"/>
    <w:rsid w:val="007B0FD8"/>
    <w:rsid w:val="007B112F"/>
    <w:rsid w:val="007B4C3A"/>
    <w:rsid w:val="007B6B60"/>
    <w:rsid w:val="007B743B"/>
    <w:rsid w:val="007C14CB"/>
    <w:rsid w:val="007C1D4D"/>
    <w:rsid w:val="007C2208"/>
    <w:rsid w:val="007C31BA"/>
    <w:rsid w:val="007D0E9F"/>
    <w:rsid w:val="007D43B7"/>
    <w:rsid w:val="007D4F17"/>
    <w:rsid w:val="007D7998"/>
    <w:rsid w:val="007E02B5"/>
    <w:rsid w:val="007E0799"/>
    <w:rsid w:val="007E1314"/>
    <w:rsid w:val="007E264E"/>
    <w:rsid w:val="007E283C"/>
    <w:rsid w:val="007E2F48"/>
    <w:rsid w:val="007E7C76"/>
    <w:rsid w:val="007F0B88"/>
    <w:rsid w:val="007F1C24"/>
    <w:rsid w:val="007F407D"/>
    <w:rsid w:val="007F5855"/>
    <w:rsid w:val="007F630F"/>
    <w:rsid w:val="007F6482"/>
    <w:rsid w:val="00800D9E"/>
    <w:rsid w:val="00800F91"/>
    <w:rsid w:val="00801256"/>
    <w:rsid w:val="00804765"/>
    <w:rsid w:val="00810E07"/>
    <w:rsid w:val="00813181"/>
    <w:rsid w:val="00814C7B"/>
    <w:rsid w:val="00814E7D"/>
    <w:rsid w:val="00815389"/>
    <w:rsid w:val="008170B4"/>
    <w:rsid w:val="0081799E"/>
    <w:rsid w:val="008242A1"/>
    <w:rsid w:val="00825A3E"/>
    <w:rsid w:val="00832021"/>
    <w:rsid w:val="00833865"/>
    <w:rsid w:val="008342A5"/>
    <w:rsid w:val="00843622"/>
    <w:rsid w:val="008446F6"/>
    <w:rsid w:val="00846A2F"/>
    <w:rsid w:val="00847859"/>
    <w:rsid w:val="00850BF1"/>
    <w:rsid w:val="00856288"/>
    <w:rsid w:val="008602F3"/>
    <w:rsid w:val="00860A3B"/>
    <w:rsid w:val="008611C8"/>
    <w:rsid w:val="00863A6B"/>
    <w:rsid w:val="00866D4F"/>
    <w:rsid w:val="008675F9"/>
    <w:rsid w:val="00870504"/>
    <w:rsid w:val="008723F2"/>
    <w:rsid w:val="00873F55"/>
    <w:rsid w:val="00875677"/>
    <w:rsid w:val="00875FC1"/>
    <w:rsid w:val="008773DE"/>
    <w:rsid w:val="00881B59"/>
    <w:rsid w:val="00882EA0"/>
    <w:rsid w:val="00885726"/>
    <w:rsid w:val="00885DEE"/>
    <w:rsid w:val="00886D48"/>
    <w:rsid w:val="008875D6"/>
    <w:rsid w:val="00892E23"/>
    <w:rsid w:val="00894081"/>
    <w:rsid w:val="008956E8"/>
    <w:rsid w:val="008A0C7D"/>
    <w:rsid w:val="008A155A"/>
    <w:rsid w:val="008A2790"/>
    <w:rsid w:val="008A2E28"/>
    <w:rsid w:val="008A3DFE"/>
    <w:rsid w:val="008A62FB"/>
    <w:rsid w:val="008A69F6"/>
    <w:rsid w:val="008A76AE"/>
    <w:rsid w:val="008C151E"/>
    <w:rsid w:val="008C357B"/>
    <w:rsid w:val="008C3EE6"/>
    <w:rsid w:val="008C44AE"/>
    <w:rsid w:val="008C4A38"/>
    <w:rsid w:val="008C56CC"/>
    <w:rsid w:val="008C6A03"/>
    <w:rsid w:val="008D0974"/>
    <w:rsid w:val="008D218C"/>
    <w:rsid w:val="008D2EC2"/>
    <w:rsid w:val="008D6A16"/>
    <w:rsid w:val="008D7265"/>
    <w:rsid w:val="008D7833"/>
    <w:rsid w:val="008D7E7B"/>
    <w:rsid w:val="008E3AC5"/>
    <w:rsid w:val="008E5462"/>
    <w:rsid w:val="008E6117"/>
    <w:rsid w:val="008F1C1A"/>
    <w:rsid w:val="008F240B"/>
    <w:rsid w:val="008F265C"/>
    <w:rsid w:val="008F3772"/>
    <w:rsid w:val="008F6987"/>
    <w:rsid w:val="00903DF9"/>
    <w:rsid w:val="00903FF9"/>
    <w:rsid w:val="00904FB9"/>
    <w:rsid w:val="009055AD"/>
    <w:rsid w:val="0090566A"/>
    <w:rsid w:val="00905715"/>
    <w:rsid w:val="0090592E"/>
    <w:rsid w:val="00907E76"/>
    <w:rsid w:val="00910195"/>
    <w:rsid w:val="00910D42"/>
    <w:rsid w:val="009132F0"/>
    <w:rsid w:val="00916579"/>
    <w:rsid w:val="00921E1E"/>
    <w:rsid w:val="009276F6"/>
    <w:rsid w:val="0093098E"/>
    <w:rsid w:val="00931711"/>
    <w:rsid w:val="009416E4"/>
    <w:rsid w:val="00941EDD"/>
    <w:rsid w:val="00946E87"/>
    <w:rsid w:val="00952054"/>
    <w:rsid w:val="009533CC"/>
    <w:rsid w:val="009534DB"/>
    <w:rsid w:val="00954840"/>
    <w:rsid w:val="0095603A"/>
    <w:rsid w:val="0096234B"/>
    <w:rsid w:val="00962548"/>
    <w:rsid w:val="009630B2"/>
    <w:rsid w:val="00963937"/>
    <w:rsid w:val="009639B7"/>
    <w:rsid w:val="00966564"/>
    <w:rsid w:val="00973B85"/>
    <w:rsid w:val="00973F86"/>
    <w:rsid w:val="00974AC7"/>
    <w:rsid w:val="009753F3"/>
    <w:rsid w:val="00975451"/>
    <w:rsid w:val="009754F6"/>
    <w:rsid w:val="00976B3A"/>
    <w:rsid w:val="009809FA"/>
    <w:rsid w:val="00980BDF"/>
    <w:rsid w:val="00980BF1"/>
    <w:rsid w:val="00982D91"/>
    <w:rsid w:val="00985308"/>
    <w:rsid w:val="00986BDE"/>
    <w:rsid w:val="0099084E"/>
    <w:rsid w:val="00990DA7"/>
    <w:rsid w:val="00992CC1"/>
    <w:rsid w:val="00994871"/>
    <w:rsid w:val="009A0E09"/>
    <w:rsid w:val="009A2134"/>
    <w:rsid w:val="009A2BEA"/>
    <w:rsid w:val="009A2C37"/>
    <w:rsid w:val="009A5440"/>
    <w:rsid w:val="009A6E44"/>
    <w:rsid w:val="009B158C"/>
    <w:rsid w:val="009B213A"/>
    <w:rsid w:val="009B6276"/>
    <w:rsid w:val="009B6625"/>
    <w:rsid w:val="009C4029"/>
    <w:rsid w:val="009C56CE"/>
    <w:rsid w:val="009C67F4"/>
    <w:rsid w:val="009C751F"/>
    <w:rsid w:val="009D069F"/>
    <w:rsid w:val="009D1DF3"/>
    <w:rsid w:val="009D21B1"/>
    <w:rsid w:val="009D35BE"/>
    <w:rsid w:val="009D454B"/>
    <w:rsid w:val="009D5BAA"/>
    <w:rsid w:val="009D7916"/>
    <w:rsid w:val="009E1005"/>
    <w:rsid w:val="009E4CA6"/>
    <w:rsid w:val="009E6851"/>
    <w:rsid w:val="009F1AD9"/>
    <w:rsid w:val="009F253C"/>
    <w:rsid w:val="009F2633"/>
    <w:rsid w:val="009F2A26"/>
    <w:rsid w:val="009F47E8"/>
    <w:rsid w:val="009F62E9"/>
    <w:rsid w:val="009F7E34"/>
    <w:rsid w:val="00A00440"/>
    <w:rsid w:val="00A01583"/>
    <w:rsid w:val="00A01EAE"/>
    <w:rsid w:val="00A023E5"/>
    <w:rsid w:val="00A05779"/>
    <w:rsid w:val="00A061A6"/>
    <w:rsid w:val="00A07560"/>
    <w:rsid w:val="00A105C1"/>
    <w:rsid w:val="00A13EC6"/>
    <w:rsid w:val="00A171BA"/>
    <w:rsid w:val="00A23B17"/>
    <w:rsid w:val="00A23B4C"/>
    <w:rsid w:val="00A23DCC"/>
    <w:rsid w:val="00A23EC7"/>
    <w:rsid w:val="00A2643A"/>
    <w:rsid w:val="00A26C1D"/>
    <w:rsid w:val="00A32BC1"/>
    <w:rsid w:val="00A344A9"/>
    <w:rsid w:val="00A37559"/>
    <w:rsid w:val="00A45CDE"/>
    <w:rsid w:val="00A513AA"/>
    <w:rsid w:val="00A521AE"/>
    <w:rsid w:val="00A53919"/>
    <w:rsid w:val="00A545A4"/>
    <w:rsid w:val="00A54C88"/>
    <w:rsid w:val="00A63BEE"/>
    <w:rsid w:val="00A63E73"/>
    <w:rsid w:val="00A63ED4"/>
    <w:rsid w:val="00A63F92"/>
    <w:rsid w:val="00A641BD"/>
    <w:rsid w:val="00A6700C"/>
    <w:rsid w:val="00A810F1"/>
    <w:rsid w:val="00A81493"/>
    <w:rsid w:val="00A830D0"/>
    <w:rsid w:val="00A8383C"/>
    <w:rsid w:val="00A85487"/>
    <w:rsid w:val="00A87688"/>
    <w:rsid w:val="00A879B7"/>
    <w:rsid w:val="00A95251"/>
    <w:rsid w:val="00A96031"/>
    <w:rsid w:val="00AA4C7D"/>
    <w:rsid w:val="00AA773B"/>
    <w:rsid w:val="00AB08E2"/>
    <w:rsid w:val="00AB2868"/>
    <w:rsid w:val="00AB76BD"/>
    <w:rsid w:val="00AC0E7A"/>
    <w:rsid w:val="00AC348F"/>
    <w:rsid w:val="00AC3E48"/>
    <w:rsid w:val="00AC4905"/>
    <w:rsid w:val="00AC5357"/>
    <w:rsid w:val="00AC68D9"/>
    <w:rsid w:val="00AC79A3"/>
    <w:rsid w:val="00AD07D3"/>
    <w:rsid w:val="00AD1EEC"/>
    <w:rsid w:val="00AD25B5"/>
    <w:rsid w:val="00AD266E"/>
    <w:rsid w:val="00AE19D9"/>
    <w:rsid w:val="00AE21EA"/>
    <w:rsid w:val="00AE29C9"/>
    <w:rsid w:val="00AE2C4D"/>
    <w:rsid w:val="00AE7E07"/>
    <w:rsid w:val="00AF079B"/>
    <w:rsid w:val="00AF27BA"/>
    <w:rsid w:val="00AF2DC9"/>
    <w:rsid w:val="00AF62CA"/>
    <w:rsid w:val="00B00426"/>
    <w:rsid w:val="00B01949"/>
    <w:rsid w:val="00B037D6"/>
    <w:rsid w:val="00B03EE3"/>
    <w:rsid w:val="00B112E5"/>
    <w:rsid w:val="00B15DE6"/>
    <w:rsid w:val="00B203E9"/>
    <w:rsid w:val="00B20540"/>
    <w:rsid w:val="00B20D13"/>
    <w:rsid w:val="00B22B90"/>
    <w:rsid w:val="00B23842"/>
    <w:rsid w:val="00B26E12"/>
    <w:rsid w:val="00B3066A"/>
    <w:rsid w:val="00B30CE3"/>
    <w:rsid w:val="00B319DD"/>
    <w:rsid w:val="00B327F2"/>
    <w:rsid w:val="00B34129"/>
    <w:rsid w:val="00B34625"/>
    <w:rsid w:val="00B34F0D"/>
    <w:rsid w:val="00B35182"/>
    <w:rsid w:val="00B4376A"/>
    <w:rsid w:val="00B43805"/>
    <w:rsid w:val="00B44679"/>
    <w:rsid w:val="00B454F8"/>
    <w:rsid w:val="00B467D0"/>
    <w:rsid w:val="00B479F4"/>
    <w:rsid w:val="00B513A3"/>
    <w:rsid w:val="00B51EB6"/>
    <w:rsid w:val="00B52A75"/>
    <w:rsid w:val="00B531A2"/>
    <w:rsid w:val="00B5465E"/>
    <w:rsid w:val="00B546BA"/>
    <w:rsid w:val="00B5622D"/>
    <w:rsid w:val="00B603BD"/>
    <w:rsid w:val="00B623AD"/>
    <w:rsid w:val="00B63716"/>
    <w:rsid w:val="00B648BA"/>
    <w:rsid w:val="00B65A3F"/>
    <w:rsid w:val="00B754E1"/>
    <w:rsid w:val="00B75CD6"/>
    <w:rsid w:val="00B8434E"/>
    <w:rsid w:val="00B8516C"/>
    <w:rsid w:val="00B872C7"/>
    <w:rsid w:val="00BA11E1"/>
    <w:rsid w:val="00BA3645"/>
    <w:rsid w:val="00BA5044"/>
    <w:rsid w:val="00BB02D9"/>
    <w:rsid w:val="00BB20F8"/>
    <w:rsid w:val="00BB56A8"/>
    <w:rsid w:val="00BB6D35"/>
    <w:rsid w:val="00BC0F99"/>
    <w:rsid w:val="00BC107C"/>
    <w:rsid w:val="00BC1192"/>
    <w:rsid w:val="00BC3A3C"/>
    <w:rsid w:val="00BC4516"/>
    <w:rsid w:val="00BC4D14"/>
    <w:rsid w:val="00BC508F"/>
    <w:rsid w:val="00BC6F27"/>
    <w:rsid w:val="00BC79E9"/>
    <w:rsid w:val="00BD012E"/>
    <w:rsid w:val="00BD03D1"/>
    <w:rsid w:val="00BD4156"/>
    <w:rsid w:val="00BD5B37"/>
    <w:rsid w:val="00BD5BE6"/>
    <w:rsid w:val="00BD776E"/>
    <w:rsid w:val="00BD7E7F"/>
    <w:rsid w:val="00BE200D"/>
    <w:rsid w:val="00BE31B7"/>
    <w:rsid w:val="00BE3758"/>
    <w:rsid w:val="00BE3BE2"/>
    <w:rsid w:val="00BF27E9"/>
    <w:rsid w:val="00BF3788"/>
    <w:rsid w:val="00BF3DE2"/>
    <w:rsid w:val="00BF42DD"/>
    <w:rsid w:val="00BF526D"/>
    <w:rsid w:val="00BF721D"/>
    <w:rsid w:val="00C00685"/>
    <w:rsid w:val="00C00C66"/>
    <w:rsid w:val="00C02F0B"/>
    <w:rsid w:val="00C1124A"/>
    <w:rsid w:val="00C16CFA"/>
    <w:rsid w:val="00C17B7F"/>
    <w:rsid w:val="00C17ECB"/>
    <w:rsid w:val="00C2176F"/>
    <w:rsid w:val="00C24A15"/>
    <w:rsid w:val="00C24B59"/>
    <w:rsid w:val="00C30EE0"/>
    <w:rsid w:val="00C33598"/>
    <w:rsid w:val="00C35271"/>
    <w:rsid w:val="00C36F47"/>
    <w:rsid w:val="00C37593"/>
    <w:rsid w:val="00C408F0"/>
    <w:rsid w:val="00C43257"/>
    <w:rsid w:val="00C43450"/>
    <w:rsid w:val="00C43E01"/>
    <w:rsid w:val="00C4571D"/>
    <w:rsid w:val="00C47574"/>
    <w:rsid w:val="00C527C6"/>
    <w:rsid w:val="00C562DE"/>
    <w:rsid w:val="00C615B7"/>
    <w:rsid w:val="00C61737"/>
    <w:rsid w:val="00C64CDD"/>
    <w:rsid w:val="00C66B2F"/>
    <w:rsid w:val="00C70B22"/>
    <w:rsid w:val="00C70B71"/>
    <w:rsid w:val="00C71EF7"/>
    <w:rsid w:val="00C7264C"/>
    <w:rsid w:val="00C75E6B"/>
    <w:rsid w:val="00C76AAA"/>
    <w:rsid w:val="00C775D2"/>
    <w:rsid w:val="00C800EC"/>
    <w:rsid w:val="00C815F0"/>
    <w:rsid w:val="00C829C5"/>
    <w:rsid w:val="00C82BC3"/>
    <w:rsid w:val="00C83AD1"/>
    <w:rsid w:val="00C8495E"/>
    <w:rsid w:val="00C85D3B"/>
    <w:rsid w:val="00C87B4C"/>
    <w:rsid w:val="00C90154"/>
    <w:rsid w:val="00C90244"/>
    <w:rsid w:val="00C9352D"/>
    <w:rsid w:val="00C94FDB"/>
    <w:rsid w:val="00CA03BD"/>
    <w:rsid w:val="00CA0418"/>
    <w:rsid w:val="00CA362C"/>
    <w:rsid w:val="00CB1FD6"/>
    <w:rsid w:val="00CB4D28"/>
    <w:rsid w:val="00CB6F2A"/>
    <w:rsid w:val="00CC087D"/>
    <w:rsid w:val="00CC35F3"/>
    <w:rsid w:val="00CC37E3"/>
    <w:rsid w:val="00CC3A64"/>
    <w:rsid w:val="00CC3D68"/>
    <w:rsid w:val="00CC4661"/>
    <w:rsid w:val="00CC7B48"/>
    <w:rsid w:val="00CD14A3"/>
    <w:rsid w:val="00CD36A3"/>
    <w:rsid w:val="00CD3979"/>
    <w:rsid w:val="00CD4A27"/>
    <w:rsid w:val="00CD7014"/>
    <w:rsid w:val="00CD7500"/>
    <w:rsid w:val="00CE3620"/>
    <w:rsid w:val="00CE76B2"/>
    <w:rsid w:val="00CE7F81"/>
    <w:rsid w:val="00CF0191"/>
    <w:rsid w:val="00CF17E0"/>
    <w:rsid w:val="00CF3B5D"/>
    <w:rsid w:val="00CF4302"/>
    <w:rsid w:val="00CF51FB"/>
    <w:rsid w:val="00D006FF"/>
    <w:rsid w:val="00D00D38"/>
    <w:rsid w:val="00D02CD4"/>
    <w:rsid w:val="00D050D1"/>
    <w:rsid w:val="00D07DDE"/>
    <w:rsid w:val="00D11026"/>
    <w:rsid w:val="00D1312A"/>
    <w:rsid w:val="00D148DD"/>
    <w:rsid w:val="00D17643"/>
    <w:rsid w:val="00D17782"/>
    <w:rsid w:val="00D21F87"/>
    <w:rsid w:val="00D22BF1"/>
    <w:rsid w:val="00D23DEC"/>
    <w:rsid w:val="00D243C5"/>
    <w:rsid w:val="00D25C6D"/>
    <w:rsid w:val="00D31B2D"/>
    <w:rsid w:val="00D32A61"/>
    <w:rsid w:val="00D367F8"/>
    <w:rsid w:val="00D3712B"/>
    <w:rsid w:val="00D378C0"/>
    <w:rsid w:val="00D37B46"/>
    <w:rsid w:val="00D40967"/>
    <w:rsid w:val="00D40A74"/>
    <w:rsid w:val="00D40EC3"/>
    <w:rsid w:val="00D42314"/>
    <w:rsid w:val="00D43D16"/>
    <w:rsid w:val="00D52EC1"/>
    <w:rsid w:val="00D5308F"/>
    <w:rsid w:val="00D55870"/>
    <w:rsid w:val="00D5627F"/>
    <w:rsid w:val="00D60118"/>
    <w:rsid w:val="00D608EF"/>
    <w:rsid w:val="00D620F0"/>
    <w:rsid w:val="00D651C8"/>
    <w:rsid w:val="00D67E9E"/>
    <w:rsid w:val="00D744C3"/>
    <w:rsid w:val="00D760C1"/>
    <w:rsid w:val="00D93825"/>
    <w:rsid w:val="00D93BA2"/>
    <w:rsid w:val="00D95CE3"/>
    <w:rsid w:val="00DA038A"/>
    <w:rsid w:val="00DA0BC3"/>
    <w:rsid w:val="00DA3F9E"/>
    <w:rsid w:val="00DA6EFF"/>
    <w:rsid w:val="00DA76C2"/>
    <w:rsid w:val="00DB3309"/>
    <w:rsid w:val="00DB39B1"/>
    <w:rsid w:val="00DB469D"/>
    <w:rsid w:val="00DB4F64"/>
    <w:rsid w:val="00DC0644"/>
    <w:rsid w:val="00DC0B38"/>
    <w:rsid w:val="00DC3C00"/>
    <w:rsid w:val="00DC6781"/>
    <w:rsid w:val="00DC719C"/>
    <w:rsid w:val="00DD06DE"/>
    <w:rsid w:val="00DD0C46"/>
    <w:rsid w:val="00DD4AE5"/>
    <w:rsid w:val="00DD611F"/>
    <w:rsid w:val="00DD6BD9"/>
    <w:rsid w:val="00DD78BD"/>
    <w:rsid w:val="00DE0299"/>
    <w:rsid w:val="00DE1015"/>
    <w:rsid w:val="00DE14CD"/>
    <w:rsid w:val="00DE4A82"/>
    <w:rsid w:val="00DE707D"/>
    <w:rsid w:val="00DF0F5E"/>
    <w:rsid w:val="00DF2FA2"/>
    <w:rsid w:val="00DF3148"/>
    <w:rsid w:val="00DF4C60"/>
    <w:rsid w:val="00DF5E6E"/>
    <w:rsid w:val="00DF7FAD"/>
    <w:rsid w:val="00E0112B"/>
    <w:rsid w:val="00E0365A"/>
    <w:rsid w:val="00E0748A"/>
    <w:rsid w:val="00E1497F"/>
    <w:rsid w:val="00E155E6"/>
    <w:rsid w:val="00E167BD"/>
    <w:rsid w:val="00E167ED"/>
    <w:rsid w:val="00E20C67"/>
    <w:rsid w:val="00E21833"/>
    <w:rsid w:val="00E2229C"/>
    <w:rsid w:val="00E22F35"/>
    <w:rsid w:val="00E26AF5"/>
    <w:rsid w:val="00E26EEF"/>
    <w:rsid w:val="00E27C25"/>
    <w:rsid w:val="00E27D52"/>
    <w:rsid w:val="00E31FFC"/>
    <w:rsid w:val="00E3227E"/>
    <w:rsid w:val="00E3254F"/>
    <w:rsid w:val="00E33B90"/>
    <w:rsid w:val="00E356EC"/>
    <w:rsid w:val="00E36093"/>
    <w:rsid w:val="00E37146"/>
    <w:rsid w:val="00E37915"/>
    <w:rsid w:val="00E41111"/>
    <w:rsid w:val="00E43C09"/>
    <w:rsid w:val="00E4580C"/>
    <w:rsid w:val="00E46681"/>
    <w:rsid w:val="00E510C1"/>
    <w:rsid w:val="00E54D7B"/>
    <w:rsid w:val="00E56605"/>
    <w:rsid w:val="00E56D73"/>
    <w:rsid w:val="00E61DD1"/>
    <w:rsid w:val="00E634C3"/>
    <w:rsid w:val="00E64EE0"/>
    <w:rsid w:val="00E66919"/>
    <w:rsid w:val="00E66C6E"/>
    <w:rsid w:val="00E715D6"/>
    <w:rsid w:val="00E73229"/>
    <w:rsid w:val="00E745C8"/>
    <w:rsid w:val="00E74768"/>
    <w:rsid w:val="00E74ADB"/>
    <w:rsid w:val="00E77518"/>
    <w:rsid w:val="00E805F6"/>
    <w:rsid w:val="00E82D2E"/>
    <w:rsid w:val="00E8480A"/>
    <w:rsid w:val="00E84939"/>
    <w:rsid w:val="00E86325"/>
    <w:rsid w:val="00E87DCB"/>
    <w:rsid w:val="00E91327"/>
    <w:rsid w:val="00E958F8"/>
    <w:rsid w:val="00E95C08"/>
    <w:rsid w:val="00E972C4"/>
    <w:rsid w:val="00EA12DF"/>
    <w:rsid w:val="00EA291B"/>
    <w:rsid w:val="00EA3FA8"/>
    <w:rsid w:val="00EA6C9E"/>
    <w:rsid w:val="00EB00B2"/>
    <w:rsid w:val="00EB1B94"/>
    <w:rsid w:val="00EB2CE9"/>
    <w:rsid w:val="00EB2FE2"/>
    <w:rsid w:val="00EB3CD7"/>
    <w:rsid w:val="00EB40D8"/>
    <w:rsid w:val="00EB43C3"/>
    <w:rsid w:val="00EB6349"/>
    <w:rsid w:val="00EC1035"/>
    <w:rsid w:val="00EC1995"/>
    <w:rsid w:val="00EC49F0"/>
    <w:rsid w:val="00EC5471"/>
    <w:rsid w:val="00EC585F"/>
    <w:rsid w:val="00EC646A"/>
    <w:rsid w:val="00ED01BB"/>
    <w:rsid w:val="00ED207E"/>
    <w:rsid w:val="00ED3376"/>
    <w:rsid w:val="00ED368D"/>
    <w:rsid w:val="00EE36AF"/>
    <w:rsid w:val="00EE65A3"/>
    <w:rsid w:val="00EF1683"/>
    <w:rsid w:val="00EF20C0"/>
    <w:rsid w:val="00EF3423"/>
    <w:rsid w:val="00EF42FC"/>
    <w:rsid w:val="00EF4BB3"/>
    <w:rsid w:val="00EF65A4"/>
    <w:rsid w:val="00EF6E94"/>
    <w:rsid w:val="00F01F3D"/>
    <w:rsid w:val="00F0288F"/>
    <w:rsid w:val="00F0620C"/>
    <w:rsid w:val="00F067A4"/>
    <w:rsid w:val="00F06FDA"/>
    <w:rsid w:val="00F071E5"/>
    <w:rsid w:val="00F144CF"/>
    <w:rsid w:val="00F14935"/>
    <w:rsid w:val="00F14B61"/>
    <w:rsid w:val="00F161C7"/>
    <w:rsid w:val="00F20837"/>
    <w:rsid w:val="00F208BE"/>
    <w:rsid w:val="00F20C0E"/>
    <w:rsid w:val="00F22181"/>
    <w:rsid w:val="00F23FB9"/>
    <w:rsid w:val="00F24F24"/>
    <w:rsid w:val="00F25CE0"/>
    <w:rsid w:val="00F27065"/>
    <w:rsid w:val="00F278A4"/>
    <w:rsid w:val="00F30098"/>
    <w:rsid w:val="00F32C7C"/>
    <w:rsid w:val="00F33BC0"/>
    <w:rsid w:val="00F33C45"/>
    <w:rsid w:val="00F3428F"/>
    <w:rsid w:val="00F34BDC"/>
    <w:rsid w:val="00F350C6"/>
    <w:rsid w:val="00F370CB"/>
    <w:rsid w:val="00F4219C"/>
    <w:rsid w:val="00F452A5"/>
    <w:rsid w:val="00F45F6D"/>
    <w:rsid w:val="00F52269"/>
    <w:rsid w:val="00F55D01"/>
    <w:rsid w:val="00F6074B"/>
    <w:rsid w:val="00F61BC3"/>
    <w:rsid w:val="00F64A3B"/>
    <w:rsid w:val="00F72568"/>
    <w:rsid w:val="00F7549D"/>
    <w:rsid w:val="00F75B6A"/>
    <w:rsid w:val="00F81F6B"/>
    <w:rsid w:val="00F82609"/>
    <w:rsid w:val="00F84F39"/>
    <w:rsid w:val="00F85BEB"/>
    <w:rsid w:val="00F861DB"/>
    <w:rsid w:val="00F903AA"/>
    <w:rsid w:val="00F918E7"/>
    <w:rsid w:val="00F91E7B"/>
    <w:rsid w:val="00F9432D"/>
    <w:rsid w:val="00F94422"/>
    <w:rsid w:val="00F96B32"/>
    <w:rsid w:val="00FA006D"/>
    <w:rsid w:val="00FA0D8C"/>
    <w:rsid w:val="00FA2976"/>
    <w:rsid w:val="00FA4481"/>
    <w:rsid w:val="00FA53B5"/>
    <w:rsid w:val="00FB0CB2"/>
    <w:rsid w:val="00FB0DA2"/>
    <w:rsid w:val="00FB1273"/>
    <w:rsid w:val="00FB1369"/>
    <w:rsid w:val="00FB1F29"/>
    <w:rsid w:val="00FB3AD1"/>
    <w:rsid w:val="00FC03BE"/>
    <w:rsid w:val="00FC131E"/>
    <w:rsid w:val="00FD1309"/>
    <w:rsid w:val="00FD2271"/>
    <w:rsid w:val="00FD49A6"/>
    <w:rsid w:val="00FD4AE8"/>
    <w:rsid w:val="00FD78FC"/>
    <w:rsid w:val="00FE0AC9"/>
    <w:rsid w:val="00FE2767"/>
    <w:rsid w:val="00FE4642"/>
    <w:rsid w:val="00FE7547"/>
    <w:rsid w:val="00FE75B1"/>
    <w:rsid w:val="00FF2DFE"/>
    <w:rsid w:val="00FF2E18"/>
    <w:rsid w:val="00FF6409"/>
    <w:rsid w:val="00FF6598"/>
    <w:rsid w:val="00FF6FB2"/>
    <w:rsid w:val="0912D3B0"/>
    <w:rsid w:val="16D33BFC"/>
    <w:rsid w:val="2D586BA5"/>
    <w:rsid w:val="33188AB2"/>
    <w:rsid w:val="5E13BCDB"/>
    <w:rsid w:val="67A38015"/>
    <w:rsid w:val="6A939753"/>
    <w:rsid w:val="7E24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73A90A"/>
  <w15:docId w15:val="{E567FE8E-F39C-4C81-800B-07162FD3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27D52"/>
    <w:rPr>
      <w:sz w:val="24"/>
      <w:szCs w:val="24"/>
    </w:rPr>
  </w:style>
  <w:style w:type="paragraph" w:styleId="berschrift1">
    <w:name w:val="heading 1"/>
    <w:basedOn w:val="Standard"/>
    <w:next w:val="Standard"/>
    <w:pPr>
      <w:keepNext/>
      <w:jc w:val="both"/>
      <w:outlineLvl w:val="0"/>
    </w:pPr>
    <w:rPr>
      <w:u w:val="single"/>
    </w:rPr>
  </w:style>
  <w:style w:type="paragraph" w:styleId="berschrift2">
    <w:name w:val="heading 2"/>
    <w:basedOn w:val="Standard"/>
    <w:next w:val="Standard"/>
    <w:pPr>
      <w:keepNext/>
      <w:jc w:val="center"/>
      <w:outlineLvl w:val="1"/>
    </w:pPr>
    <w:rPr>
      <w:b/>
    </w:rPr>
  </w:style>
  <w:style w:type="paragraph" w:styleId="berschrift3">
    <w:name w:val="heading 3"/>
    <w:basedOn w:val="Standard"/>
    <w:next w:val="Standard"/>
    <w:pPr>
      <w:keepNext/>
      <w:outlineLvl w:val="2"/>
    </w:pPr>
    <w:rPr>
      <w:b/>
      <w:sz w:val="26"/>
    </w:rPr>
  </w:style>
  <w:style w:type="paragraph" w:styleId="berschrift4">
    <w:name w:val="heading 4"/>
    <w:basedOn w:val="Standard"/>
    <w:next w:val="Standard"/>
    <w:pPr>
      <w:keepNext/>
      <w:ind w:left="567"/>
      <w:jc w:val="both"/>
      <w:outlineLvl w:val="3"/>
    </w:pPr>
    <w:rPr>
      <w:b/>
      <w:sz w:val="22"/>
    </w:rPr>
  </w:style>
  <w:style w:type="paragraph" w:styleId="berschrift5">
    <w:name w:val="heading 5"/>
    <w:basedOn w:val="Standard"/>
    <w:next w:val="Standard"/>
    <w:pPr>
      <w:keepNext/>
      <w:jc w:val="both"/>
      <w:outlineLvl w:val="4"/>
    </w:pPr>
    <w:rPr>
      <w:u w:val="single"/>
    </w:rPr>
  </w:style>
  <w:style w:type="paragraph" w:styleId="berschrift6">
    <w:name w:val="heading 6"/>
    <w:basedOn w:val="Standard"/>
    <w:next w:val="Standard"/>
    <w:pPr>
      <w:keepNext/>
      <w:jc w:val="both"/>
      <w:outlineLvl w:val="5"/>
    </w:pPr>
    <w:rPr>
      <w:i/>
      <w:u w:val="single"/>
    </w:rPr>
  </w:style>
  <w:style w:type="paragraph" w:styleId="berschrift7">
    <w:name w:val="heading 7"/>
    <w:basedOn w:val="Standard"/>
    <w:next w:val="Standard"/>
    <w:pPr>
      <w:keepNext/>
      <w:outlineLvl w:val="6"/>
    </w:pPr>
    <w:rPr>
      <w:u w:val="single"/>
    </w:rPr>
  </w:style>
  <w:style w:type="paragraph" w:styleId="berschrift8">
    <w:name w:val="heading 8"/>
    <w:basedOn w:val="Standard"/>
    <w:next w:val="Standard"/>
    <w:pPr>
      <w:keepNext/>
      <w:ind w:left="567"/>
      <w:jc w:val="both"/>
      <w:outlineLvl w:val="7"/>
    </w:pPr>
    <w:rPr>
      <w:b/>
    </w:rPr>
  </w:style>
  <w:style w:type="paragraph" w:styleId="berschrift9">
    <w:name w:val="heading 9"/>
    <w:basedOn w:val="Standard"/>
    <w:next w:val="Standard"/>
    <w:pPr>
      <w:keepNext/>
      <w:outlineLvl w:val="8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jc w:val="both"/>
    </w:pPr>
  </w:style>
  <w:style w:type="paragraph" w:styleId="Textkrper-Zeileneinzug">
    <w:name w:val="Body Text Indent"/>
    <w:basedOn w:val="Standard"/>
    <w:pPr>
      <w:ind w:left="1418"/>
      <w:jc w:val="both"/>
    </w:pPr>
  </w:style>
  <w:style w:type="paragraph" w:styleId="Beschriftung">
    <w:name w:val="caption"/>
    <w:basedOn w:val="Standard"/>
    <w:next w:val="Standard"/>
    <w:pPr>
      <w:framePr w:w="6185" w:h="569" w:hSpace="141" w:wrap="around" w:vAnchor="text" w:hAnchor="page" w:x="1311" w:y="47"/>
    </w:pPr>
    <w:rPr>
      <w:b/>
      <w:sz w:val="28"/>
    </w:rPr>
  </w:style>
  <w:style w:type="paragraph" w:customStyle="1" w:styleId="Firmenangaben">
    <w:name w:val="Firmenangaben"/>
    <w:rPr>
      <w:rFonts w:ascii="Arial" w:hAnsi="Arial"/>
      <w:noProof/>
      <w:sz w:val="14"/>
    </w:rPr>
  </w:style>
  <w:style w:type="paragraph" w:customStyle="1" w:styleId="FirmenangabenFusszeile">
    <w:name w:val="Firmenangaben Fusszeile"/>
    <w:basedOn w:val="Standard"/>
    <w:pPr>
      <w:tabs>
        <w:tab w:val="left" w:pos="1985"/>
        <w:tab w:val="left" w:pos="3515"/>
        <w:tab w:val="left" w:pos="6010"/>
        <w:tab w:val="left" w:pos="7655"/>
        <w:tab w:val="left" w:pos="8789"/>
      </w:tabs>
    </w:pPr>
    <w:rPr>
      <w:sz w:val="12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pPr>
      <w:jc w:val="both"/>
    </w:pPr>
    <w:rPr>
      <w:rFonts w:ascii="LTUnivers 430 BasicReg" w:hAnsi="LTUnivers 430 BasicReg"/>
      <w:sz w:val="22"/>
    </w:rPr>
  </w:style>
  <w:style w:type="paragraph" w:styleId="Textkrper3">
    <w:name w:val="Body Text 3"/>
    <w:basedOn w:val="Standard"/>
    <w:pPr>
      <w:jc w:val="both"/>
    </w:pPr>
    <w:rPr>
      <w:rFonts w:ascii="LTUnivers 430 BasicReg" w:hAnsi="LTUnivers 430 BasicReg"/>
      <w:b/>
      <w:bCs/>
      <w:sz w:val="22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Sprechblasentext">
    <w:name w:val="Balloon Text"/>
    <w:basedOn w:val="Standard"/>
    <w:semiHidden/>
    <w:rsid w:val="00F22181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8D6A16"/>
  </w:style>
  <w:style w:type="character" w:customStyle="1" w:styleId="FuzeileZchn">
    <w:name w:val="Fußzeile Zchn"/>
    <w:basedOn w:val="Absatz-Standardschriftart"/>
    <w:link w:val="Fuzeile"/>
    <w:rsid w:val="00954840"/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793616"/>
    <w:rPr>
      <w:color w:val="808080"/>
    </w:rPr>
  </w:style>
  <w:style w:type="paragraph" w:customStyle="1" w:styleId="7Punkt">
    <w:name w:val="7 Punkt"/>
    <w:basedOn w:val="Standard"/>
    <w:qFormat/>
    <w:rsid w:val="003A6E04"/>
    <w:pPr>
      <w:spacing w:line="170" w:lineRule="exact"/>
    </w:pPr>
    <w:rPr>
      <w:sz w:val="14"/>
      <w:szCs w:val="14"/>
    </w:rPr>
  </w:style>
  <w:style w:type="table" w:styleId="Tabellenraster">
    <w:name w:val="Table Grid"/>
    <w:basedOn w:val="NormaleTabelle"/>
    <w:rsid w:val="009A6E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8139E"/>
    <w:rPr>
      <w:rFonts w:asciiTheme="minorHAnsi" w:hAnsiTheme="minorHAnsi"/>
      <w:sz w:val="18"/>
    </w:rPr>
  </w:style>
  <w:style w:type="paragraph" w:customStyle="1" w:styleId="Presseinfo">
    <w:name w:val="Presseinfo"/>
    <w:basedOn w:val="Standard"/>
    <w:rsid w:val="0096234B"/>
    <w:rPr>
      <w:b/>
      <w:color w:val="FE0009" w:themeColor="accent5"/>
      <w:sz w:val="3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E6FB4"/>
    <w:rPr>
      <w:color w:val="605E5C"/>
      <w:shd w:val="clear" w:color="auto" w:fill="E1DFDD"/>
    </w:rPr>
  </w:style>
  <w:style w:type="character" w:customStyle="1" w:styleId="A3">
    <w:name w:val="A3"/>
    <w:uiPriority w:val="99"/>
    <w:rsid w:val="00EA291B"/>
    <w:rPr>
      <w:rFonts w:cs="Univers Next W1G Light"/>
      <w:color w:val="000000"/>
      <w:sz w:val="17"/>
      <w:szCs w:val="17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3705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3705A"/>
    <w:rPr>
      <w:rFonts w:eastAsiaTheme="minorHAnsi" w:cstheme="minorBidi"/>
      <w:sz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3705A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53705A"/>
    <w:pPr>
      <w:autoSpaceDE w:val="0"/>
      <w:autoSpaceDN w:val="0"/>
      <w:adjustRightInd w:val="0"/>
    </w:pPr>
    <w:rPr>
      <w:rFonts w:ascii="Univers Next W1G Light" w:eastAsiaTheme="minorHAnsi" w:hAnsi="Univers Next W1G Light" w:cs="Univers Next W1G Light"/>
      <w:color w:val="000000"/>
      <w:sz w:val="24"/>
      <w:szCs w:val="24"/>
      <w:lang w:eastAsia="en-US"/>
    </w:rPr>
  </w:style>
  <w:style w:type="paragraph" w:customStyle="1" w:styleId="Pa9">
    <w:name w:val="Pa9"/>
    <w:basedOn w:val="Default"/>
    <w:next w:val="Default"/>
    <w:uiPriority w:val="99"/>
    <w:rsid w:val="0053705A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53705A"/>
    <w:pPr>
      <w:spacing w:line="181" w:lineRule="atLeast"/>
    </w:pPr>
    <w:rPr>
      <w:rFonts w:cstheme="minorBidi"/>
      <w:color w:val="auto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F2FA2"/>
    <w:rPr>
      <w:rFonts w:eastAsia="Times New Roman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semiHidden/>
    <w:rsid w:val="00DF2FA2"/>
    <w:rPr>
      <w:rFonts w:asciiTheme="minorHAnsi" w:eastAsiaTheme="minorHAnsi" w:hAnsiTheme="minorHAnsi" w:cstheme="minorBidi"/>
      <w:b/>
      <w:bCs/>
      <w:lang w:eastAsia="en-US"/>
    </w:rPr>
  </w:style>
  <w:style w:type="paragraph" w:styleId="Listenabsatz">
    <w:name w:val="List Paragraph"/>
    <w:basedOn w:val="Standard"/>
    <w:uiPriority w:val="34"/>
    <w:qFormat/>
    <w:rsid w:val="00016F6B"/>
    <w:pPr>
      <w:ind w:left="720"/>
      <w:contextualSpacing/>
    </w:pPr>
    <w:rPr>
      <w:rFonts w:eastAsiaTheme="minorHAnsi" w:cstheme="minorBidi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E27D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bsatz-Standardschriftart"/>
    <w:rsid w:val="00E27D52"/>
  </w:style>
  <w:style w:type="paragraph" w:customStyle="1" w:styleId="paragraph">
    <w:name w:val="paragraph"/>
    <w:basedOn w:val="Standard"/>
    <w:rsid w:val="00347705"/>
    <w:pPr>
      <w:spacing w:before="100" w:beforeAutospacing="1" w:after="100" w:afterAutospacing="1"/>
    </w:pPr>
  </w:style>
  <w:style w:type="character" w:customStyle="1" w:styleId="normaltextrun">
    <w:name w:val="normaltextrun"/>
    <w:basedOn w:val="Absatz-Standardschriftart"/>
    <w:rsid w:val="00347705"/>
  </w:style>
  <w:style w:type="character" w:customStyle="1" w:styleId="eop">
    <w:name w:val="eop"/>
    <w:basedOn w:val="Absatz-Standardschriftart"/>
    <w:rsid w:val="00347705"/>
  </w:style>
  <w:style w:type="character" w:customStyle="1" w:styleId="light-blue">
    <w:name w:val="light-blue"/>
    <w:basedOn w:val="Absatz-Standardschriftart"/>
    <w:rsid w:val="00EF4BB3"/>
  </w:style>
  <w:style w:type="character" w:styleId="NichtaufgelsteErwhnung">
    <w:name w:val="Unresolved Mention"/>
    <w:basedOn w:val="Absatz-Standardschriftart"/>
    <w:uiPriority w:val="99"/>
    <w:semiHidden/>
    <w:unhideWhenUsed/>
    <w:rsid w:val="00BC10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.jp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tt.roto-frank.com/de/ela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sabine.barbie@roto-frank.com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Larissa">
  <a:themeElements>
    <a:clrScheme name="ROTO-Farbpalette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4D4F53"/>
      </a:accent1>
      <a:accent2>
        <a:srgbClr val="747678"/>
      </a:accent2>
      <a:accent3>
        <a:srgbClr val="A5A5A5"/>
      </a:accent3>
      <a:accent4>
        <a:srgbClr val="BCBDBC"/>
      </a:accent4>
      <a:accent5>
        <a:srgbClr val="FE0009"/>
      </a:accent5>
      <a:accent6>
        <a:srgbClr val="8F8F8C"/>
      </a:accent6>
      <a:hlink>
        <a:srgbClr val="000000"/>
      </a:hlink>
      <a:folHlink>
        <a:srgbClr val="000000"/>
      </a:folHlink>
    </a:clrScheme>
    <a:fontScheme name="ROTO">
      <a:majorFont>
        <a:latin typeface="Univers Next W1G Light"/>
        <a:ea typeface=""/>
        <a:cs typeface=""/>
      </a:majorFont>
      <a:minorFont>
        <a:latin typeface="Univers Next W1G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11BBCB3143A41BDE293080A98B3D7" ma:contentTypeVersion="14" ma:contentTypeDescription="Ein neues Dokument erstellen." ma:contentTypeScope="" ma:versionID="17ba3b682cfada63c9665b34c089430c">
  <xsd:schema xmlns:xsd="http://www.w3.org/2001/XMLSchema" xmlns:xs="http://www.w3.org/2001/XMLSchema" xmlns:p="http://schemas.microsoft.com/office/2006/metadata/properties" xmlns:ns3="2756fc0e-bb0e-4815-9c00-e377f5afd0cd" xmlns:ns4="7f18f5fb-7509-40be-a206-27f5bb809df3" targetNamespace="http://schemas.microsoft.com/office/2006/metadata/properties" ma:root="true" ma:fieldsID="304d2e6d02ddcf7d0ca4a57aa3ea7f31" ns3:_="" ns4:_="">
    <xsd:import namespace="2756fc0e-bb0e-4815-9c00-e377f5afd0cd"/>
    <xsd:import namespace="7f18f5fb-7509-40be-a206-27f5bb809df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56fc0e-bb0e-4815-9c00-e377f5afd0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8f5fb-7509-40be-a206-27f5bb809d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9A4C6-692C-4BD4-B7E7-D749299ED5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FA0F31-05FF-44E3-B8AD-30D9F8E0E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56fc0e-bb0e-4815-9c00-e377f5afd0cd"/>
    <ds:schemaRef ds:uri="7f18f5fb-7509-40be-a206-27f5bb809d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E0FF7A-4FE6-4EC5-A4EC-CFE87BA004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2A1FD8-6C13-44E1-8AF2-267FB4E34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634</Words>
  <Characters>4701</Characters>
  <Application>Microsoft Office Word</Application>
  <DocSecurity>0</DocSecurity>
  <Lines>156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Karin Felgner</dc:creator>
  <cp:lastModifiedBy>Barbie, Sabine</cp:lastModifiedBy>
  <cp:revision>5</cp:revision>
  <cp:lastPrinted>2023-07-31T12:51:00Z</cp:lastPrinted>
  <dcterms:created xsi:type="dcterms:W3CDTF">2024-08-02T17:29:00Z</dcterms:created>
  <dcterms:modified xsi:type="dcterms:W3CDTF">2024-08-09T11:34:00Z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0x0101009F511BBCB3143A41BDE293080A98B3D7</vt:lpwstr>
  </property>
</Properties>
</file>