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3E67D" w14:textId="3D2C8084" w:rsidR="00E61DD1" w:rsidRPr="00A0654A" w:rsidRDefault="007F3A82" w:rsidP="00010684">
      <w:pPr>
        <w:spacing w:line="276" w:lineRule="auto"/>
        <w:rPr>
          <w:rFonts w:asciiTheme="minorHAnsi" w:hAnsiTheme="minorHAnsi"/>
          <w:color w:val="000000" w:themeColor="text1"/>
          <w:sz w:val="18"/>
          <w:szCs w:val="20"/>
          <w:lang w:val="it-IT"/>
        </w:rPr>
      </w:pPr>
      <w:r w:rsidRPr="00A0654A">
        <w:rPr>
          <w:rFonts w:asciiTheme="minorHAnsi" w:hAnsiTheme="minorHAnsi"/>
          <w:b/>
          <w:color w:val="000000" w:themeColor="text1"/>
          <w:sz w:val="18"/>
          <w:szCs w:val="18"/>
          <w:lang w:val="it-IT"/>
        </w:rPr>
        <w:t>Data</w:t>
      </w:r>
      <w:r w:rsidR="00435B70" w:rsidRPr="00A0654A">
        <w:rPr>
          <w:rFonts w:asciiTheme="minorHAnsi" w:hAnsiTheme="minorHAnsi"/>
          <w:b/>
          <w:color w:val="000000" w:themeColor="text1"/>
          <w:sz w:val="18"/>
          <w:szCs w:val="18"/>
          <w:lang w:val="it-IT"/>
        </w:rPr>
        <w:t xml:space="preserve">: </w:t>
      </w:r>
      <w:r w:rsidR="00BC113C" w:rsidRPr="00A0654A">
        <w:rPr>
          <w:rFonts w:asciiTheme="minorHAnsi" w:hAnsiTheme="minorHAnsi"/>
          <w:bCs/>
          <w:color w:val="000000" w:themeColor="text1"/>
          <w:sz w:val="18"/>
          <w:szCs w:val="18"/>
          <w:lang w:val="it-IT"/>
        </w:rPr>
        <w:t>18</w:t>
      </w:r>
      <w:r w:rsidRPr="00A0654A">
        <w:rPr>
          <w:rFonts w:asciiTheme="minorHAnsi" w:hAnsiTheme="minorHAnsi"/>
          <w:bCs/>
          <w:color w:val="000000" w:themeColor="text1"/>
          <w:sz w:val="18"/>
          <w:szCs w:val="18"/>
          <w:lang w:val="it-IT"/>
        </w:rPr>
        <w:t xml:space="preserve"> settembre</w:t>
      </w:r>
      <w:r w:rsidR="00B34625" w:rsidRPr="00A0654A">
        <w:rPr>
          <w:rFonts w:asciiTheme="minorHAnsi" w:hAnsiTheme="minorHAnsi"/>
          <w:b/>
          <w:color w:val="000000" w:themeColor="text1"/>
          <w:sz w:val="18"/>
          <w:szCs w:val="18"/>
          <w:lang w:val="it-IT"/>
        </w:rPr>
        <w:t xml:space="preserve"> </w:t>
      </w:r>
      <w:r w:rsidR="00E61DD1" w:rsidRPr="00A0654A">
        <w:rPr>
          <w:rFonts w:asciiTheme="minorHAnsi" w:hAnsiTheme="minorHAnsi"/>
          <w:color w:val="000000" w:themeColor="text1"/>
          <w:sz w:val="18"/>
          <w:szCs w:val="20"/>
          <w:lang w:val="it-IT"/>
        </w:rPr>
        <w:t>202</w:t>
      </w:r>
      <w:r w:rsidR="00FD78FC" w:rsidRPr="00A0654A">
        <w:rPr>
          <w:rFonts w:asciiTheme="minorHAnsi" w:hAnsiTheme="minorHAnsi"/>
          <w:color w:val="000000" w:themeColor="text1"/>
          <w:sz w:val="18"/>
          <w:szCs w:val="20"/>
          <w:lang w:val="it-IT"/>
        </w:rPr>
        <w:t>4</w:t>
      </w:r>
    </w:p>
    <w:p w14:paraId="58FE0367" w14:textId="77777777" w:rsidR="00435B70" w:rsidRPr="00A0654A" w:rsidRDefault="00435B70" w:rsidP="00010684">
      <w:pPr>
        <w:spacing w:line="276" w:lineRule="auto"/>
        <w:rPr>
          <w:rFonts w:asciiTheme="minorHAnsi" w:hAnsiTheme="minorHAnsi"/>
          <w:color w:val="000000" w:themeColor="text1"/>
          <w:sz w:val="18"/>
          <w:szCs w:val="20"/>
          <w:lang w:val="it-IT"/>
        </w:rPr>
      </w:pPr>
    </w:p>
    <w:p w14:paraId="673D85F4" w14:textId="67850FF9" w:rsidR="00D23DEC" w:rsidRPr="00A0654A" w:rsidRDefault="00E97AC3" w:rsidP="00010684">
      <w:pPr>
        <w:spacing w:line="276" w:lineRule="auto"/>
        <w:rPr>
          <w:rFonts w:asciiTheme="minorHAnsi" w:hAnsiTheme="minorHAnsi"/>
          <w:color w:val="000000" w:themeColor="text1"/>
          <w:sz w:val="18"/>
          <w:szCs w:val="20"/>
          <w:lang w:val="it-IT"/>
        </w:rPr>
      </w:pPr>
      <w:r w:rsidRPr="00A0654A">
        <w:rPr>
          <w:rFonts w:asciiTheme="minorHAnsi" w:hAnsiTheme="minorHAnsi"/>
          <w:color w:val="000000" w:themeColor="text1"/>
          <w:sz w:val="18"/>
          <w:szCs w:val="20"/>
          <w:lang w:val="it-IT"/>
        </w:rPr>
        <w:t xml:space="preserve">Roto </w:t>
      </w:r>
      <w:proofErr w:type="spellStart"/>
      <w:r w:rsidRPr="00A0654A">
        <w:rPr>
          <w:rFonts w:asciiTheme="minorHAnsi" w:hAnsiTheme="minorHAnsi"/>
          <w:color w:val="000000" w:themeColor="text1"/>
          <w:sz w:val="18"/>
          <w:szCs w:val="20"/>
          <w:lang w:val="it-IT"/>
        </w:rPr>
        <w:t>Fenster</w:t>
      </w:r>
      <w:proofErr w:type="spellEnd"/>
      <w:r w:rsidRPr="00A0654A">
        <w:rPr>
          <w:rFonts w:asciiTheme="minorHAnsi" w:hAnsiTheme="minorHAnsi"/>
          <w:color w:val="000000" w:themeColor="text1"/>
          <w:sz w:val="18"/>
          <w:szCs w:val="20"/>
          <w:lang w:val="it-IT"/>
        </w:rPr>
        <w:t xml:space="preserve">- und </w:t>
      </w:r>
      <w:proofErr w:type="spellStart"/>
      <w:r w:rsidRPr="00A0654A">
        <w:rPr>
          <w:rFonts w:asciiTheme="minorHAnsi" w:hAnsiTheme="minorHAnsi"/>
          <w:color w:val="000000" w:themeColor="text1"/>
          <w:sz w:val="18"/>
          <w:szCs w:val="20"/>
          <w:lang w:val="it-IT"/>
        </w:rPr>
        <w:t>Türtechnologie</w:t>
      </w:r>
      <w:proofErr w:type="spellEnd"/>
      <w:r w:rsidRPr="00A0654A">
        <w:rPr>
          <w:rFonts w:asciiTheme="minorHAnsi" w:hAnsiTheme="minorHAnsi"/>
          <w:color w:val="000000" w:themeColor="text1"/>
          <w:sz w:val="18"/>
          <w:szCs w:val="20"/>
          <w:lang w:val="it-IT"/>
        </w:rPr>
        <w:t xml:space="preserve"> stabilisce gli standard / Uno studio </w:t>
      </w:r>
      <w:proofErr w:type="gramStart"/>
      <w:r w:rsidRPr="00A0654A">
        <w:rPr>
          <w:rFonts w:asciiTheme="minorHAnsi" w:hAnsiTheme="minorHAnsi"/>
          <w:color w:val="000000" w:themeColor="text1"/>
          <w:sz w:val="18"/>
          <w:szCs w:val="20"/>
          <w:lang w:val="it-IT"/>
        </w:rPr>
        <w:t>identifica</w:t>
      </w:r>
      <w:proofErr w:type="gramEnd"/>
      <w:r w:rsidRPr="00A0654A">
        <w:rPr>
          <w:rFonts w:asciiTheme="minorHAnsi" w:hAnsiTheme="minorHAnsi"/>
          <w:color w:val="000000" w:themeColor="text1"/>
          <w:sz w:val="18"/>
          <w:szCs w:val="20"/>
          <w:lang w:val="it-IT"/>
        </w:rPr>
        <w:t xml:space="preserve"> Roto come il datore di lavoro più attraente tra i fornitori tedeschi di tecnologia per porte e finestre / Per la sostenibilità e un ambiente di lavoro piacevole</w:t>
      </w:r>
    </w:p>
    <w:p w14:paraId="23F3B474" w14:textId="77777777" w:rsidR="00E97AC3" w:rsidRPr="00A0654A" w:rsidRDefault="00E97AC3" w:rsidP="00010684">
      <w:pPr>
        <w:spacing w:line="276" w:lineRule="auto"/>
        <w:rPr>
          <w:rFonts w:asciiTheme="minorHAnsi" w:hAnsiTheme="minorHAnsi"/>
          <w:color w:val="000000" w:themeColor="text1"/>
          <w:sz w:val="18"/>
          <w:szCs w:val="20"/>
          <w:lang w:val="it-IT"/>
        </w:rPr>
      </w:pPr>
    </w:p>
    <w:p w14:paraId="0EF84A21" w14:textId="7003DC53" w:rsidR="00045931" w:rsidRPr="00A0654A" w:rsidRDefault="00E97AC3" w:rsidP="00010684">
      <w:pPr>
        <w:spacing w:line="276" w:lineRule="auto"/>
        <w:rPr>
          <w:rFonts w:asciiTheme="minorHAnsi" w:hAnsiTheme="minorHAnsi"/>
          <w:b/>
          <w:color w:val="000000" w:themeColor="text1"/>
          <w:sz w:val="18"/>
          <w:szCs w:val="18"/>
          <w:lang w:val="it-IT"/>
        </w:rPr>
      </w:pPr>
      <w:r w:rsidRPr="00A0654A">
        <w:rPr>
          <w:rFonts w:asciiTheme="minorHAnsi" w:hAnsiTheme="minorHAnsi"/>
          <w:b/>
          <w:color w:val="000000" w:themeColor="text1"/>
          <w:sz w:val="18"/>
          <w:szCs w:val="18"/>
          <w:lang w:val="it-IT"/>
        </w:rPr>
        <w:t>I migliori posti di lavoro che offrono un futuro</w:t>
      </w:r>
    </w:p>
    <w:p w14:paraId="05ECC371" w14:textId="77777777" w:rsidR="00426126" w:rsidRPr="00A0654A" w:rsidRDefault="00426126" w:rsidP="00010684">
      <w:pPr>
        <w:spacing w:line="276" w:lineRule="auto"/>
        <w:rPr>
          <w:rFonts w:asciiTheme="minorHAnsi" w:hAnsiTheme="minorHAnsi"/>
          <w:color w:val="000000" w:themeColor="text1"/>
          <w:sz w:val="18"/>
          <w:szCs w:val="20"/>
          <w:lang w:val="it-IT"/>
        </w:rPr>
      </w:pPr>
    </w:p>
    <w:p w14:paraId="18FA1027" w14:textId="46066DE3" w:rsidR="002C41EC" w:rsidRPr="00A0654A" w:rsidRDefault="00634335" w:rsidP="00010684">
      <w:pPr>
        <w:spacing w:line="276" w:lineRule="auto"/>
        <w:rPr>
          <w:rFonts w:asciiTheme="minorHAnsi" w:hAnsiTheme="minorHAnsi"/>
          <w:strike/>
          <w:color w:val="000000" w:themeColor="text1"/>
          <w:sz w:val="18"/>
          <w:szCs w:val="18"/>
          <w:lang w:val="it-IT"/>
        </w:rPr>
      </w:pPr>
      <w:proofErr w:type="spellStart"/>
      <w:r w:rsidRPr="00A0654A">
        <w:rPr>
          <w:rFonts w:asciiTheme="minorHAnsi" w:hAnsiTheme="minorHAnsi"/>
          <w:b/>
          <w:bCs/>
          <w:i/>
          <w:iCs/>
          <w:color w:val="000000" w:themeColor="text1"/>
          <w:sz w:val="18"/>
          <w:szCs w:val="18"/>
          <w:lang w:val="it-IT"/>
        </w:rPr>
        <w:t>Leinfelden-Echterdingen</w:t>
      </w:r>
      <w:proofErr w:type="spellEnd"/>
      <w:r w:rsidR="007551F8" w:rsidRPr="00A0654A">
        <w:rPr>
          <w:rFonts w:asciiTheme="minorHAnsi" w:hAnsiTheme="minorHAnsi"/>
          <w:color w:val="000000" w:themeColor="text1"/>
          <w:sz w:val="18"/>
          <w:szCs w:val="18"/>
          <w:lang w:val="it-IT"/>
        </w:rPr>
        <w:t xml:space="preserve"> –</w:t>
      </w:r>
      <w:r w:rsidR="00596BB0" w:rsidRPr="00A0654A">
        <w:rPr>
          <w:rFonts w:asciiTheme="minorHAnsi" w:hAnsiTheme="minorHAnsi"/>
          <w:color w:val="000000" w:themeColor="text1"/>
          <w:sz w:val="18"/>
          <w:szCs w:val="18"/>
          <w:lang w:val="it-IT"/>
        </w:rPr>
        <w:t xml:space="preserve"> </w:t>
      </w:r>
      <w:r w:rsidR="00E264E9" w:rsidRPr="00A0654A">
        <w:rPr>
          <w:rFonts w:asciiTheme="minorHAnsi" w:hAnsiTheme="minorHAnsi"/>
          <w:color w:val="000000" w:themeColor="text1"/>
          <w:sz w:val="18"/>
          <w:szCs w:val="18"/>
          <w:lang w:val="it-IT"/>
        </w:rPr>
        <w:t xml:space="preserve">Lo studio “I migliori posti di lavoro che offrono un futuro” è stato condotto dall'Institut </w:t>
      </w:r>
      <w:proofErr w:type="spellStart"/>
      <w:r w:rsidR="00E264E9" w:rsidRPr="00A0654A">
        <w:rPr>
          <w:rFonts w:asciiTheme="minorHAnsi" w:hAnsiTheme="minorHAnsi"/>
          <w:color w:val="000000" w:themeColor="text1"/>
          <w:sz w:val="18"/>
          <w:szCs w:val="18"/>
          <w:lang w:val="it-IT"/>
        </w:rPr>
        <w:t>für</w:t>
      </w:r>
      <w:proofErr w:type="spellEnd"/>
      <w:r w:rsidR="00E264E9" w:rsidRPr="00A0654A">
        <w:rPr>
          <w:rFonts w:asciiTheme="minorHAnsi" w:hAnsiTheme="minorHAnsi"/>
          <w:color w:val="000000" w:themeColor="text1"/>
          <w:sz w:val="18"/>
          <w:szCs w:val="18"/>
          <w:lang w:val="it-IT"/>
        </w:rPr>
        <w:t xml:space="preserve"> Management- und </w:t>
      </w:r>
      <w:proofErr w:type="spellStart"/>
      <w:r w:rsidR="00E264E9" w:rsidRPr="00A0654A">
        <w:rPr>
          <w:rFonts w:asciiTheme="minorHAnsi" w:hAnsiTheme="minorHAnsi"/>
          <w:color w:val="000000" w:themeColor="text1"/>
          <w:sz w:val="18"/>
          <w:szCs w:val="18"/>
          <w:lang w:val="it-IT"/>
        </w:rPr>
        <w:t>Wirtschaftsforschung</w:t>
      </w:r>
      <w:proofErr w:type="spellEnd"/>
      <w:r w:rsidR="00E264E9" w:rsidRPr="00A0654A">
        <w:rPr>
          <w:rFonts w:asciiTheme="minorHAnsi" w:hAnsiTheme="minorHAnsi"/>
          <w:color w:val="000000" w:themeColor="text1"/>
          <w:sz w:val="18"/>
          <w:szCs w:val="18"/>
          <w:lang w:val="it-IT"/>
        </w:rPr>
        <w:t xml:space="preserve"> (Istituto tedesco per la ricerca economica e gestionale - IMWF) e da Deutschland Test. </w:t>
      </w:r>
      <w:r w:rsidR="00BA28D6" w:rsidRPr="00A0654A">
        <w:rPr>
          <w:rFonts w:asciiTheme="minorHAnsi" w:hAnsiTheme="minorHAnsi"/>
          <w:color w:val="000000" w:themeColor="text1"/>
          <w:sz w:val="18"/>
          <w:szCs w:val="18"/>
          <w:lang w:val="it-IT"/>
        </w:rPr>
        <w:t xml:space="preserve">La ricerca ha riguardato le aziende che operano in modo sostenibile e che offrono ai propri dipendenti un ambiente di lavoro piacevole. Sono state analizzate circa 12.000 aziende. Nel settore della tecnologia per porte e finestre, Roto Frank </w:t>
      </w:r>
      <w:proofErr w:type="spellStart"/>
      <w:r w:rsidR="00BA28D6" w:rsidRPr="00A0654A">
        <w:rPr>
          <w:rFonts w:asciiTheme="minorHAnsi" w:hAnsiTheme="minorHAnsi"/>
          <w:color w:val="000000" w:themeColor="text1"/>
          <w:sz w:val="18"/>
          <w:szCs w:val="18"/>
          <w:lang w:val="it-IT"/>
        </w:rPr>
        <w:t>Fenster</w:t>
      </w:r>
      <w:proofErr w:type="spellEnd"/>
      <w:r w:rsidR="00BA28D6" w:rsidRPr="00A0654A">
        <w:rPr>
          <w:rFonts w:asciiTheme="minorHAnsi" w:hAnsiTheme="minorHAnsi"/>
          <w:color w:val="000000" w:themeColor="text1"/>
          <w:sz w:val="18"/>
          <w:szCs w:val="18"/>
          <w:lang w:val="it-IT"/>
        </w:rPr>
        <w:t xml:space="preserve">- und </w:t>
      </w:r>
      <w:proofErr w:type="spellStart"/>
      <w:r w:rsidR="00BA28D6" w:rsidRPr="00A0654A">
        <w:rPr>
          <w:rFonts w:asciiTheme="minorHAnsi" w:hAnsiTheme="minorHAnsi"/>
          <w:color w:val="000000" w:themeColor="text1"/>
          <w:sz w:val="18"/>
          <w:szCs w:val="18"/>
          <w:lang w:val="it-IT"/>
        </w:rPr>
        <w:t>Türtechnologie</w:t>
      </w:r>
      <w:proofErr w:type="spellEnd"/>
      <w:r w:rsidR="00BA28D6" w:rsidRPr="00A0654A">
        <w:rPr>
          <w:rFonts w:asciiTheme="minorHAnsi" w:hAnsiTheme="minorHAnsi"/>
          <w:color w:val="000000" w:themeColor="text1"/>
          <w:sz w:val="18"/>
          <w:szCs w:val="18"/>
          <w:lang w:val="it-IT"/>
        </w:rPr>
        <w:t xml:space="preserve"> GmbH (Roto FTT) ha ottenuto il punteggio massimo di </w:t>
      </w:r>
      <w:proofErr w:type="gramStart"/>
      <w:r w:rsidR="00BA28D6" w:rsidRPr="00A0654A">
        <w:rPr>
          <w:rFonts w:asciiTheme="minorHAnsi" w:hAnsiTheme="minorHAnsi"/>
          <w:color w:val="000000" w:themeColor="text1"/>
          <w:sz w:val="18"/>
          <w:szCs w:val="18"/>
          <w:lang w:val="it-IT"/>
        </w:rPr>
        <w:t>100</w:t>
      </w:r>
      <w:proofErr w:type="gramEnd"/>
      <w:r w:rsidR="00BA28D6" w:rsidRPr="00A0654A">
        <w:rPr>
          <w:rFonts w:asciiTheme="minorHAnsi" w:hAnsiTheme="minorHAnsi"/>
          <w:color w:val="000000" w:themeColor="text1"/>
          <w:sz w:val="18"/>
          <w:szCs w:val="18"/>
          <w:lang w:val="it-IT"/>
        </w:rPr>
        <w:t xml:space="preserve"> punti tra le nove aziende del settore analizzate.</w:t>
      </w:r>
    </w:p>
    <w:p w14:paraId="07D45C1C" w14:textId="77777777" w:rsidR="00451D3C" w:rsidRPr="00A0654A" w:rsidRDefault="00451D3C" w:rsidP="00010684">
      <w:pPr>
        <w:spacing w:line="276" w:lineRule="auto"/>
        <w:rPr>
          <w:rFonts w:asciiTheme="minorHAnsi" w:hAnsiTheme="minorHAnsi"/>
          <w:color w:val="000000" w:themeColor="text1"/>
          <w:sz w:val="18"/>
          <w:szCs w:val="20"/>
          <w:lang w:val="it-IT"/>
        </w:rPr>
      </w:pPr>
    </w:p>
    <w:p w14:paraId="4E642B1F" w14:textId="4C38CED2" w:rsidR="00CD14A3" w:rsidRPr="00A0654A" w:rsidRDefault="00B20517" w:rsidP="00010684">
      <w:pPr>
        <w:spacing w:line="276" w:lineRule="auto"/>
        <w:rPr>
          <w:rFonts w:asciiTheme="minorHAnsi" w:hAnsiTheme="minorHAnsi"/>
          <w:b/>
          <w:color w:val="000000" w:themeColor="text1"/>
          <w:sz w:val="18"/>
          <w:szCs w:val="18"/>
          <w:lang w:val="it-IT"/>
        </w:rPr>
      </w:pPr>
      <w:r w:rsidRPr="00A0654A">
        <w:rPr>
          <w:rFonts w:asciiTheme="minorHAnsi" w:hAnsiTheme="minorHAnsi"/>
          <w:b/>
          <w:color w:val="000000" w:themeColor="text1"/>
          <w:sz w:val="18"/>
          <w:szCs w:val="18"/>
          <w:lang w:val="it-IT"/>
        </w:rPr>
        <w:t>Il vantaggio viene incrementato</w:t>
      </w:r>
    </w:p>
    <w:p w14:paraId="3ACF73D4" w14:textId="0BD786C9" w:rsidR="00C67C9B" w:rsidRPr="00A0654A" w:rsidRDefault="00981DB6" w:rsidP="00C67C9B">
      <w:pPr>
        <w:spacing w:line="276" w:lineRule="auto"/>
        <w:rPr>
          <w:rFonts w:asciiTheme="minorHAnsi" w:hAnsiTheme="minorHAnsi"/>
          <w:color w:val="000000" w:themeColor="text1"/>
          <w:sz w:val="18"/>
          <w:szCs w:val="18"/>
          <w:lang w:val="it-IT"/>
        </w:rPr>
      </w:pPr>
      <w:r w:rsidRPr="00A0654A">
        <w:rPr>
          <w:rFonts w:asciiTheme="minorHAnsi" w:hAnsiTheme="minorHAnsi"/>
          <w:color w:val="000000" w:themeColor="text1"/>
          <w:sz w:val="18"/>
          <w:szCs w:val="18"/>
          <w:lang w:val="it-IT"/>
        </w:rPr>
        <w:t>Nel rating sono state considerate tre categorie, per un terzo ciascuna: sostenibilità, efficienza e ambiente di lavoro</w:t>
      </w:r>
      <w:r w:rsidR="00EB7C1A" w:rsidRPr="00A0654A">
        <w:rPr>
          <w:rFonts w:asciiTheme="minorHAnsi" w:hAnsiTheme="minorHAnsi"/>
          <w:color w:val="000000" w:themeColor="text1"/>
          <w:sz w:val="18"/>
          <w:szCs w:val="18"/>
          <w:lang w:val="it-IT"/>
        </w:rPr>
        <w:t xml:space="preserve">. </w:t>
      </w:r>
      <w:r w:rsidR="004603AB" w:rsidRPr="00A0654A">
        <w:rPr>
          <w:rFonts w:asciiTheme="minorHAnsi" w:hAnsiTheme="minorHAnsi"/>
          <w:color w:val="000000" w:themeColor="text1"/>
          <w:sz w:val="18"/>
          <w:szCs w:val="18"/>
          <w:lang w:val="it-IT"/>
        </w:rPr>
        <w:t>Sono stati analizzati tutti i testi e le relazioni disponibili online sulla rispettiva azienda. La loro tonalità e fattori specifici come il numero di “like” sui social media sono stati analizzati con l'intelligenza artificiale. “L'analisi mostra che Roto è percepita come un datore di lavoro particolarmente attraente e sicuro”, afferma Claudia Wirth, responsabile Corporate HR di Roto FTT. Anche se lo studio attuale lo conferma in modo evidente solo per la Germania, l'azienda ha guadagnato un vantaggio globale nella competizione per i dipendenti qualificati e motivati, che sarà ulteriormente ampliato”.</w:t>
      </w:r>
    </w:p>
    <w:p w14:paraId="239913B9" w14:textId="77777777" w:rsidR="00B74130" w:rsidRPr="00A0654A" w:rsidRDefault="00B74130" w:rsidP="00C67C9B">
      <w:pPr>
        <w:spacing w:line="276" w:lineRule="auto"/>
        <w:rPr>
          <w:rFonts w:asciiTheme="minorHAnsi" w:hAnsiTheme="minorHAnsi"/>
          <w:color w:val="000000" w:themeColor="text1"/>
          <w:sz w:val="18"/>
          <w:szCs w:val="18"/>
          <w:lang w:val="it-IT"/>
        </w:rPr>
      </w:pPr>
    </w:p>
    <w:p w14:paraId="1D31C572" w14:textId="441FBFB1" w:rsidR="00B74130" w:rsidRPr="00A0654A" w:rsidRDefault="00FD686A" w:rsidP="00C67C9B">
      <w:pPr>
        <w:spacing w:line="276" w:lineRule="auto"/>
        <w:rPr>
          <w:rFonts w:asciiTheme="minorHAnsi" w:hAnsiTheme="minorHAnsi"/>
          <w:b/>
          <w:bCs/>
          <w:color w:val="000000" w:themeColor="text1"/>
          <w:sz w:val="18"/>
          <w:szCs w:val="18"/>
          <w:lang w:val="it-IT"/>
        </w:rPr>
      </w:pPr>
      <w:r w:rsidRPr="00A0654A">
        <w:rPr>
          <w:rFonts w:asciiTheme="minorHAnsi" w:hAnsiTheme="minorHAnsi"/>
          <w:b/>
          <w:bCs/>
          <w:color w:val="000000" w:themeColor="text1"/>
          <w:sz w:val="18"/>
          <w:szCs w:val="18"/>
          <w:lang w:val="it-IT"/>
        </w:rPr>
        <w:t>Insieme per la sostenibilità</w:t>
      </w:r>
    </w:p>
    <w:p w14:paraId="74F4B3E8" w14:textId="58B89592" w:rsidR="00B74130" w:rsidRPr="00A0654A" w:rsidRDefault="00FD686A" w:rsidP="00C67C9B">
      <w:pPr>
        <w:spacing w:line="276" w:lineRule="auto"/>
        <w:rPr>
          <w:rFonts w:asciiTheme="minorHAnsi" w:hAnsiTheme="minorHAnsi"/>
          <w:color w:val="000000" w:themeColor="text1"/>
          <w:sz w:val="18"/>
          <w:szCs w:val="18"/>
          <w:lang w:val="it-IT"/>
        </w:rPr>
      </w:pPr>
      <w:r w:rsidRPr="00A0654A">
        <w:rPr>
          <w:rFonts w:asciiTheme="minorHAnsi" w:hAnsiTheme="minorHAnsi"/>
          <w:color w:val="000000" w:themeColor="text1"/>
          <w:sz w:val="18"/>
          <w:szCs w:val="18"/>
          <w:lang w:val="it-IT"/>
        </w:rPr>
        <w:t>Secondo Wirth, l'impegno di Roto per un futuro sostenibile e l'organizzazione mirata dell'ambiente di lavoro all'interno dell'azienda sono strettamente legati.</w:t>
      </w:r>
      <w:r w:rsidRPr="00A0654A">
        <w:rPr>
          <w:rFonts w:asciiTheme="minorHAnsi" w:hAnsiTheme="minorHAnsi"/>
          <w:color w:val="000000" w:themeColor="text1"/>
          <w:sz w:val="18"/>
          <w:szCs w:val="18"/>
          <w:lang w:val="it-IT"/>
        </w:rPr>
        <w:t xml:space="preserve"> </w:t>
      </w:r>
      <w:r w:rsidRPr="00A0654A">
        <w:rPr>
          <w:rFonts w:asciiTheme="minorHAnsi" w:hAnsiTheme="minorHAnsi"/>
          <w:color w:val="000000" w:themeColor="text1"/>
          <w:sz w:val="18"/>
          <w:szCs w:val="18"/>
          <w:lang w:val="it-IT"/>
        </w:rPr>
        <w:t xml:space="preserve">“Identificando le esigenze del nostro personale e prendendole sul serio, creiamo un ambiente in cui ognuno svolge con successo un ruolo proattivo nel </w:t>
      </w:r>
      <w:r w:rsidR="00C2655A" w:rsidRPr="00A0654A">
        <w:rPr>
          <w:rFonts w:asciiTheme="minorHAnsi" w:hAnsiTheme="minorHAnsi"/>
          <w:color w:val="000000" w:themeColor="text1"/>
          <w:sz w:val="18"/>
          <w:szCs w:val="18"/>
          <w:lang w:val="it-IT"/>
        </w:rPr>
        <w:t>modellare</w:t>
      </w:r>
      <w:r w:rsidRPr="00A0654A">
        <w:rPr>
          <w:rFonts w:asciiTheme="minorHAnsi" w:hAnsiTheme="minorHAnsi"/>
          <w:color w:val="000000" w:themeColor="text1"/>
          <w:sz w:val="18"/>
          <w:szCs w:val="18"/>
          <w:lang w:val="it-IT"/>
        </w:rPr>
        <w:t xml:space="preserve"> il futuro sostenibile di Roto”.</w:t>
      </w:r>
      <w:r w:rsidR="00B74130" w:rsidRPr="00A0654A">
        <w:rPr>
          <w:rFonts w:asciiTheme="minorHAnsi" w:hAnsiTheme="minorHAnsi"/>
          <w:color w:val="000000" w:themeColor="text1"/>
          <w:sz w:val="18"/>
          <w:szCs w:val="18"/>
          <w:lang w:val="it-IT"/>
        </w:rPr>
        <w:t xml:space="preserve"> </w:t>
      </w:r>
      <w:r w:rsidR="00C54999" w:rsidRPr="00A0654A">
        <w:rPr>
          <w:rFonts w:asciiTheme="minorHAnsi" w:hAnsiTheme="minorHAnsi"/>
          <w:color w:val="000000" w:themeColor="text1"/>
          <w:sz w:val="18"/>
          <w:szCs w:val="18"/>
          <w:lang w:val="it-IT"/>
        </w:rPr>
        <w:t>L'azienda crea condizioni di lavoro interessanti che consentono la crescita individuale e utilizza tecnologie e formazione all'avanguardia per garantire un apprendimento continuo</w:t>
      </w:r>
      <w:r w:rsidR="00B74130" w:rsidRPr="00A0654A">
        <w:rPr>
          <w:rFonts w:asciiTheme="minorHAnsi" w:hAnsiTheme="minorHAnsi"/>
          <w:color w:val="000000" w:themeColor="text1"/>
          <w:sz w:val="18"/>
          <w:szCs w:val="18"/>
          <w:lang w:val="it-IT"/>
        </w:rPr>
        <w:t xml:space="preserve">. </w:t>
      </w:r>
      <w:r w:rsidR="00C54999" w:rsidRPr="00A0654A">
        <w:rPr>
          <w:rFonts w:asciiTheme="minorHAnsi" w:hAnsiTheme="minorHAnsi"/>
          <w:color w:val="000000" w:themeColor="text1"/>
          <w:sz w:val="18"/>
          <w:szCs w:val="18"/>
          <w:lang w:val="it-IT"/>
        </w:rPr>
        <w:t>Wirth sottolinea che “i migliori posti di lavoro con prospettive future aprono la strada al successo futuro e fanno di Roto un datore di lavoro di prima scelta”.</w:t>
      </w:r>
    </w:p>
    <w:p w14:paraId="405F1E2E" w14:textId="77777777" w:rsidR="00B74130" w:rsidRPr="00A0654A" w:rsidRDefault="00B74130" w:rsidP="00C67C9B">
      <w:pPr>
        <w:spacing w:line="276" w:lineRule="auto"/>
        <w:rPr>
          <w:rFonts w:asciiTheme="minorHAnsi" w:hAnsiTheme="minorHAnsi"/>
          <w:color w:val="000000" w:themeColor="text1"/>
          <w:sz w:val="18"/>
          <w:szCs w:val="18"/>
          <w:lang w:val="it-IT"/>
        </w:rPr>
      </w:pPr>
    </w:p>
    <w:p w14:paraId="67B0A491" w14:textId="77777777" w:rsidR="005C271E" w:rsidRPr="00A0654A" w:rsidRDefault="005C271E" w:rsidP="005C271E">
      <w:pPr>
        <w:pStyle w:val="NormaleWeb"/>
        <w:spacing w:before="0" w:beforeAutospacing="0" w:after="450" w:afterAutospacing="0" w:line="276" w:lineRule="auto"/>
        <w:rPr>
          <w:rFonts w:asciiTheme="minorHAnsi" w:hAnsiTheme="minorHAnsi" w:cs="Arial"/>
          <w:color w:val="000000" w:themeColor="text1"/>
          <w:sz w:val="18"/>
          <w:szCs w:val="18"/>
          <w:lang w:val="it-IT"/>
        </w:rPr>
      </w:pPr>
    </w:p>
    <w:p w14:paraId="4C46E9C1" w14:textId="77777777" w:rsidR="005C271E" w:rsidRPr="00A0654A" w:rsidRDefault="005C271E" w:rsidP="005C271E">
      <w:pPr>
        <w:pStyle w:val="NormaleWeb"/>
        <w:spacing w:before="0" w:beforeAutospacing="0" w:after="450" w:afterAutospacing="0" w:line="276" w:lineRule="auto"/>
        <w:rPr>
          <w:rFonts w:asciiTheme="minorHAnsi" w:hAnsiTheme="minorHAnsi" w:cs="Arial"/>
          <w:color w:val="000000" w:themeColor="text1"/>
          <w:sz w:val="18"/>
          <w:szCs w:val="18"/>
          <w:lang w:val="it-IT"/>
        </w:rPr>
      </w:pPr>
    </w:p>
    <w:p w14:paraId="5DBD4ECE" w14:textId="1FF06D91" w:rsidR="001157F3" w:rsidRPr="00A0654A" w:rsidRDefault="00C67C9B" w:rsidP="005C271E">
      <w:pPr>
        <w:pStyle w:val="NormaleWeb"/>
        <w:spacing w:before="0" w:beforeAutospacing="0" w:after="450" w:afterAutospacing="0" w:line="276" w:lineRule="auto"/>
        <w:rPr>
          <w:rFonts w:asciiTheme="minorHAnsi" w:hAnsiTheme="minorHAnsi" w:cs="Arial"/>
          <w:color w:val="000000" w:themeColor="text1"/>
          <w:sz w:val="18"/>
          <w:szCs w:val="18"/>
          <w:lang w:val="it-IT"/>
        </w:rPr>
      </w:pPr>
      <w:r w:rsidRPr="00A0654A">
        <w:rPr>
          <w:color w:val="000000" w:themeColor="text1"/>
          <w:lang w:val="it-IT"/>
        </w:rPr>
        <w:fldChar w:fldCharType="begin"/>
      </w:r>
      <w:r w:rsidRPr="00A0654A">
        <w:rPr>
          <w:color w:val="000000" w:themeColor="text1"/>
          <w:lang w:val="it-IT"/>
        </w:rPr>
        <w:instrText xml:space="preserve"> INCLUDEPICTURE "cid:image001.jpg@01DAE741.74919780" \* MERGEFORMATINET </w:instrText>
      </w:r>
      <w:r w:rsidR="001D3954" w:rsidRPr="00A0654A">
        <w:rPr>
          <w:color w:val="000000" w:themeColor="text1"/>
          <w:lang w:val="it-IT"/>
        </w:rPr>
        <w:fldChar w:fldCharType="separate"/>
      </w:r>
      <w:r w:rsidRPr="00A0654A">
        <w:rPr>
          <w:color w:val="000000" w:themeColor="text1"/>
          <w:lang w:val="it-IT"/>
        </w:rPr>
        <w:fldChar w:fldCharType="end"/>
      </w:r>
    </w:p>
    <w:p w14:paraId="2E19BA6E" w14:textId="77777777" w:rsidR="008A5D68" w:rsidRPr="00A0654A" w:rsidRDefault="008A5D68" w:rsidP="005C271E">
      <w:pPr>
        <w:spacing w:line="276" w:lineRule="auto"/>
        <w:rPr>
          <w:rFonts w:asciiTheme="minorHAnsi" w:hAnsiTheme="minorHAnsi"/>
          <w:color w:val="000000" w:themeColor="text1"/>
          <w:sz w:val="18"/>
          <w:szCs w:val="18"/>
          <w:lang w:val="it-IT"/>
        </w:rPr>
      </w:pPr>
    </w:p>
    <w:p w14:paraId="44896592" w14:textId="77777777" w:rsidR="008A5D68" w:rsidRPr="00A0654A" w:rsidRDefault="008A5D68" w:rsidP="005C271E">
      <w:pPr>
        <w:spacing w:line="276" w:lineRule="auto"/>
        <w:rPr>
          <w:rFonts w:asciiTheme="minorHAnsi" w:hAnsiTheme="minorHAnsi"/>
          <w:color w:val="000000" w:themeColor="text1"/>
          <w:sz w:val="18"/>
          <w:szCs w:val="18"/>
          <w:lang w:val="it-IT"/>
        </w:rPr>
      </w:pPr>
    </w:p>
    <w:p w14:paraId="36BA20DB" w14:textId="5F22B170" w:rsidR="008A5D68" w:rsidRPr="00A0654A" w:rsidRDefault="00D54DEE" w:rsidP="005C271E">
      <w:pPr>
        <w:spacing w:line="276" w:lineRule="auto"/>
        <w:rPr>
          <w:rFonts w:asciiTheme="minorHAnsi" w:hAnsiTheme="minorHAnsi"/>
          <w:color w:val="000000" w:themeColor="text1"/>
          <w:sz w:val="18"/>
          <w:szCs w:val="18"/>
          <w:lang w:val="it-IT"/>
        </w:rPr>
      </w:pPr>
      <w:r w:rsidRPr="00A0654A">
        <w:rPr>
          <w:rFonts w:asciiTheme="minorHAnsi" w:hAnsiTheme="minorHAnsi"/>
          <w:noProof/>
          <w:color w:val="000000" w:themeColor="text1"/>
          <w:sz w:val="18"/>
          <w:szCs w:val="18"/>
          <w:lang w:val="it-IT"/>
        </w:rPr>
        <w:lastRenderedPageBreak/>
        <w:drawing>
          <wp:anchor distT="0" distB="0" distL="114300" distR="114300" simplePos="0" relativeHeight="251658240" behindDoc="0" locked="0" layoutInCell="1" allowOverlap="1" wp14:anchorId="3CDC060E" wp14:editId="164D9CE7">
            <wp:simplePos x="0" y="0"/>
            <wp:positionH relativeFrom="margin">
              <wp:posOffset>0</wp:posOffset>
            </wp:positionH>
            <wp:positionV relativeFrom="paragraph">
              <wp:posOffset>95250</wp:posOffset>
            </wp:positionV>
            <wp:extent cx="4321810" cy="2877185"/>
            <wp:effectExtent l="0" t="0" r="2540" b="0"/>
            <wp:wrapThrough wrapText="bothSides">
              <wp:wrapPolygon edited="0">
                <wp:start x="0" y="0"/>
                <wp:lineTo x="0" y="21452"/>
                <wp:lineTo x="21517" y="21452"/>
                <wp:lineTo x="21517" y="0"/>
                <wp:lineTo x="0" y="0"/>
              </wp:wrapPolygon>
            </wp:wrapThrough>
            <wp:docPr id="198483327" name="Grafik 1" descr="Ein Bild, das Kleidung, Person,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83327" name="Grafik 1" descr="Ein Bild, das Kleidung, Person, Menschliches Gesicht, Lächeln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4321810" cy="2877185"/>
                    </a:xfrm>
                    <a:prstGeom prst="rect">
                      <a:avLst/>
                    </a:prstGeom>
                  </pic:spPr>
                </pic:pic>
              </a:graphicData>
            </a:graphic>
            <wp14:sizeRelH relativeFrom="page">
              <wp14:pctWidth>0</wp14:pctWidth>
            </wp14:sizeRelH>
            <wp14:sizeRelV relativeFrom="page">
              <wp14:pctHeight>0</wp14:pctHeight>
            </wp14:sizeRelV>
          </wp:anchor>
        </w:drawing>
      </w:r>
    </w:p>
    <w:p w14:paraId="7FC4E8AB" w14:textId="77777777" w:rsidR="008A5D68" w:rsidRPr="00A0654A" w:rsidRDefault="008A5D68" w:rsidP="005C271E">
      <w:pPr>
        <w:spacing w:line="276" w:lineRule="auto"/>
        <w:rPr>
          <w:rFonts w:asciiTheme="minorHAnsi" w:hAnsiTheme="minorHAnsi"/>
          <w:color w:val="000000" w:themeColor="text1"/>
          <w:sz w:val="18"/>
          <w:szCs w:val="18"/>
          <w:lang w:val="it-IT"/>
        </w:rPr>
      </w:pPr>
    </w:p>
    <w:p w14:paraId="7CA9AB22" w14:textId="36871DDD" w:rsidR="008A5D68" w:rsidRPr="00A0654A" w:rsidRDefault="008A5D68" w:rsidP="005C271E">
      <w:pPr>
        <w:spacing w:line="276" w:lineRule="auto"/>
        <w:rPr>
          <w:rFonts w:asciiTheme="minorHAnsi" w:hAnsiTheme="minorHAnsi"/>
          <w:color w:val="000000" w:themeColor="text1"/>
          <w:sz w:val="18"/>
          <w:szCs w:val="18"/>
          <w:lang w:val="it-IT"/>
        </w:rPr>
      </w:pPr>
    </w:p>
    <w:p w14:paraId="5B8F9F53" w14:textId="77777777" w:rsidR="008A5D68" w:rsidRPr="00A0654A" w:rsidRDefault="008A5D68" w:rsidP="005C271E">
      <w:pPr>
        <w:spacing w:line="276" w:lineRule="auto"/>
        <w:rPr>
          <w:rFonts w:asciiTheme="minorHAnsi" w:hAnsiTheme="minorHAnsi"/>
          <w:color w:val="000000" w:themeColor="text1"/>
          <w:sz w:val="18"/>
          <w:szCs w:val="18"/>
          <w:lang w:val="it-IT"/>
        </w:rPr>
      </w:pPr>
    </w:p>
    <w:p w14:paraId="7A88F3F3" w14:textId="77777777" w:rsidR="008A5D68" w:rsidRPr="00A0654A" w:rsidRDefault="008A5D68" w:rsidP="005C271E">
      <w:pPr>
        <w:spacing w:line="276" w:lineRule="auto"/>
        <w:rPr>
          <w:rFonts w:asciiTheme="minorHAnsi" w:hAnsiTheme="minorHAnsi"/>
          <w:color w:val="000000" w:themeColor="text1"/>
          <w:sz w:val="18"/>
          <w:szCs w:val="18"/>
          <w:lang w:val="it-IT"/>
        </w:rPr>
      </w:pPr>
    </w:p>
    <w:p w14:paraId="702128FA" w14:textId="6A7F647A" w:rsidR="008A5D68" w:rsidRPr="00A0654A" w:rsidRDefault="008A5D68" w:rsidP="005C271E">
      <w:pPr>
        <w:spacing w:line="276" w:lineRule="auto"/>
        <w:rPr>
          <w:rFonts w:asciiTheme="minorHAnsi" w:hAnsiTheme="minorHAnsi"/>
          <w:color w:val="000000" w:themeColor="text1"/>
          <w:sz w:val="18"/>
          <w:szCs w:val="18"/>
          <w:lang w:val="it-IT"/>
        </w:rPr>
      </w:pPr>
    </w:p>
    <w:p w14:paraId="544775D3" w14:textId="77777777" w:rsidR="008A5D68" w:rsidRPr="00A0654A" w:rsidRDefault="008A5D68" w:rsidP="005C271E">
      <w:pPr>
        <w:spacing w:line="276" w:lineRule="auto"/>
        <w:rPr>
          <w:rFonts w:asciiTheme="minorHAnsi" w:hAnsiTheme="minorHAnsi"/>
          <w:color w:val="000000" w:themeColor="text1"/>
          <w:sz w:val="18"/>
          <w:szCs w:val="18"/>
          <w:lang w:val="it-IT"/>
        </w:rPr>
      </w:pPr>
    </w:p>
    <w:p w14:paraId="19E48AE1" w14:textId="77777777" w:rsidR="008A5D68" w:rsidRPr="00A0654A" w:rsidRDefault="008A5D68" w:rsidP="005C271E">
      <w:pPr>
        <w:spacing w:line="276" w:lineRule="auto"/>
        <w:rPr>
          <w:rFonts w:asciiTheme="minorHAnsi" w:hAnsiTheme="minorHAnsi"/>
          <w:color w:val="000000" w:themeColor="text1"/>
          <w:sz w:val="18"/>
          <w:szCs w:val="18"/>
          <w:lang w:val="it-IT"/>
        </w:rPr>
      </w:pPr>
    </w:p>
    <w:p w14:paraId="628B0FA2" w14:textId="2AF4D582" w:rsidR="008A5D68" w:rsidRPr="00A0654A" w:rsidRDefault="008A5D68" w:rsidP="005C271E">
      <w:pPr>
        <w:spacing w:line="276" w:lineRule="auto"/>
        <w:rPr>
          <w:rFonts w:asciiTheme="minorHAnsi" w:hAnsiTheme="minorHAnsi"/>
          <w:color w:val="000000" w:themeColor="text1"/>
          <w:sz w:val="18"/>
          <w:szCs w:val="18"/>
          <w:lang w:val="it-IT"/>
        </w:rPr>
      </w:pPr>
    </w:p>
    <w:p w14:paraId="0BF4D790"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1E5137D7"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71F21115"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309AB8EB"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49CB09A2"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082540F5"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7930ECA0"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4DF34A24"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2FED6F0D"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5BB170F2"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555B8AC2" w14:textId="77777777" w:rsidR="00D54DEE" w:rsidRPr="00A0654A" w:rsidRDefault="00D54DEE" w:rsidP="005C271E">
      <w:pPr>
        <w:spacing w:line="276" w:lineRule="auto"/>
        <w:rPr>
          <w:rFonts w:asciiTheme="minorHAnsi" w:hAnsiTheme="minorHAnsi"/>
          <w:color w:val="000000" w:themeColor="text1"/>
          <w:sz w:val="18"/>
          <w:szCs w:val="18"/>
          <w:lang w:val="it-IT"/>
        </w:rPr>
      </w:pPr>
    </w:p>
    <w:p w14:paraId="34988881" w14:textId="3CCD36C9" w:rsidR="005C271E" w:rsidRPr="00A0654A" w:rsidRDefault="009A1EE5" w:rsidP="005C271E">
      <w:pPr>
        <w:spacing w:line="276" w:lineRule="auto"/>
        <w:rPr>
          <w:rFonts w:asciiTheme="minorHAnsi" w:hAnsiTheme="minorHAnsi"/>
          <w:color w:val="000000" w:themeColor="text1"/>
          <w:sz w:val="18"/>
          <w:szCs w:val="18"/>
          <w:lang w:val="it-IT"/>
        </w:rPr>
      </w:pPr>
      <w:r w:rsidRPr="00A0654A">
        <w:rPr>
          <w:rFonts w:asciiTheme="minorHAnsi" w:hAnsiTheme="minorHAnsi"/>
          <w:color w:val="000000" w:themeColor="text1"/>
          <w:sz w:val="18"/>
          <w:szCs w:val="18"/>
          <w:lang w:val="it-IT"/>
        </w:rPr>
        <w:t xml:space="preserve">“Roto è percepita come un datore di lavoro particolarmente attraente e sicuro”, afferma soddisfatta Claudia Wirth, responsabile Corporate HR di Roto Frank </w:t>
      </w:r>
      <w:proofErr w:type="spellStart"/>
      <w:r w:rsidRPr="00A0654A">
        <w:rPr>
          <w:rFonts w:asciiTheme="minorHAnsi" w:hAnsiTheme="minorHAnsi"/>
          <w:color w:val="000000" w:themeColor="text1"/>
          <w:sz w:val="18"/>
          <w:szCs w:val="18"/>
          <w:lang w:val="it-IT"/>
        </w:rPr>
        <w:t>Fenster</w:t>
      </w:r>
      <w:proofErr w:type="spellEnd"/>
      <w:r w:rsidRPr="00A0654A">
        <w:rPr>
          <w:rFonts w:asciiTheme="minorHAnsi" w:hAnsiTheme="minorHAnsi"/>
          <w:color w:val="000000" w:themeColor="text1"/>
          <w:sz w:val="18"/>
          <w:szCs w:val="18"/>
          <w:lang w:val="it-IT"/>
        </w:rPr>
        <w:t xml:space="preserve">- und </w:t>
      </w:r>
      <w:proofErr w:type="spellStart"/>
      <w:r w:rsidRPr="00A0654A">
        <w:rPr>
          <w:rFonts w:asciiTheme="minorHAnsi" w:hAnsiTheme="minorHAnsi"/>
          <w:color w:val="000000" w:themeColor="text1"/>
          <w:sz w:val="18"/>
          <w:szCs w:val="18"/>
          <w:lang w:val="it-IT"/>
        </w:rPr>
        <w:t>Türtechnologie</w:t>
      </w:r>
      <w:proofErr w:type="spellEnd"/>
      <w:r w:rsidRPr="00A0654A">
        <w:rPr>
          <w:rFonts w:asciiTheme="minorHAnsi" w:hAnsiTheme="minorHAnsi"/>
          <w:color w:val="000000" w:themeColor="text1"/>
          <w:sz w:val="18"/>
          <w:szCs w:val="18"/>
          <w:lang w:val="it-IT"/>
        </w:rPr>
        <w:t xml:space="preserve"> GmbH. Nella competizione per la ricerca di dipendenti qualificati e motivati, l'azienda ha guadagnato un vantaggio, non solo in Germania, che verrà ulteriormente ampliato.</w:t>
      </w:r>
      <w:r w:rsidR="00C2655A" w:rsidRPr="00A0654A">
        <w:rPr>
          <w:rFonts w:asciiTheme="minorHAnsi" w:hAnsiTheme="minorHAnsi"/>
          <w:color w:val="000000" w:themeColor="text1"/>
          <w:sz w:val="18"/>
          <w:szCs w:val="18"/>
          <w:lang w:val="it-IT"/>
        </w:rPr>
        <w:t xml:space="preserve"> </w:t>
      </w:r>
      <w:r w:rsidR="00C2655A" w:rsidRPr="00A0654A">
        <w:rPr>
          <w:rFonts w:asciiTheme="minorHAnsi" w:hAnsiTheme="minorHAnsi"/>
          <w:color w:val="000000" w:themeColor="text1"/>
          <w:sz w:val="18"/>
          <w:szCs w:val="18"/>
          <w:lang w:val="it-IT"/>
        </w:rPr>
        <w:t>“Identiﬁcando le esigenze del nostro personale e prendendole sul serio, creiamo un ambiente in cui ognuno è felice di contribuire, con successo, a modellare un futuro sostenibile.”</w:t>
      </w:r>
    </w:p>
    <w:p w14:paraId="4BF437A1" w14:textId="77777777" w:rsidR="00010684" w:rsidRPr="00A0654A" w:rsidRDefault="00010684" w:rsidP="00010684">
      <w:pPr>
        <w:spacing w:line="276" w:lineRule="auto"/>
        <w:rPr>
          <w:rFonts w:asciiTheme="minorHAnsi" w:hAnsiTheme="minorHAnsi"/>
          <w:color w:val="000000" w:themeColor="text1"/>
          <w:sz w:val="18"/>
          <w:szCs w:val="18"/>
          <w:lang w:val="it-IT"/>
        </w:rPr>
      </w:pPr>
    </w:p>
    <w:p w14:paraId="7306EBE2" w14:textId="5917D3DA" w:rsidR="00010684" w:rsidRPr="00A0654A" w:rsidRDefault="00F30F68" w:rsidP="00010684">
      <w:pPr>
        <w:spacing w:line="276" w:lineRule="auto"/>
        <w:rPr>
          <w:rFonts w:asciiTheme="minorHAnsi" w:hAnsiTheme="minorHAnsi"/>
          <w:b/>
          <w:color w:val="000000" w:themeColor="text1"/>
          <w:sz w:val="18"/>
          <w:szCs w:val="18"/>
          <w:lang w:val="it-IT"/>
        </w:rPr>
      </w:pPr>
      <w:r w:rsidRPr="00A0654A">
        <w:rPr>
          <w:rFonts w:asciiTheme="minorHAnsi" w:hAnsiTheme="minorHAnsi"/>
          <w:b/>
          <w:color w:val="000000" w:themeColor="text1"/>
          <w:sz w:val="18"/>
          <w:szCs w:val="18"/>
          <w:lang w:val="it-IT"/>
        </w:rPr>
        <w:t>Immagine</w:t>
      </w:r>
      <w:r w:rsidR="00010684" w:rsidRPr="00A0654A">
        <w:rPr>
          <w:rFonts w:asciiTheme="minorHAnsi" w:hAnsiTheme="minorHAnsi"/>
          <w:b/>
          <w:color w:val="000000" w:themeColor="text1"/>
          <w:sz w:val="18"/>
          <w:szCs w:val="18"/>
          <w:lang w:val="it-IT"/>
        </w:rPr>
        <w:t>:</w:t>
      </w:r>
      <w:r w:rsidR="00010684" w:rsidRPr="00A0654A">
        <w:rPr>
          <w:rFonts w:asciiTheme="minorHAnsi" w:hAnsiTheme="minorHAnsi"/>
          <w:color w:val="000000" w:themeColor="text1"/>
          <w:sz w:val="18"/>
          <w:szCs w:val="18"/>
          <w:lang w:val="it-IT"/>
        </w:rPr>
        <w:t xml:space="preserve"> </w:t>
      </w:r>
      <w:r w:rsidR="00692437" w:rsidRPr="00A0654A">
        <w:rPr>
          <w:rFonts w:asciiTheme="minorHAnsi" w:hAnsiTheme="minorHAnsi"/>
          <w:color w:val="000000" w:themeColor="text1"/>
          <w:sz w:val="18"/>
          <w:szCs w:val="18"/>
          <w:lang w:val="it-IT"/>
        </w:rPr>
        <w:t xml:space="preserve">Roto </w:t>
      </w:r>
      <w:proofErr w:type="spellStart"/>
      <w:r w:rsidR="00692437" w:rsidRPr="00A0654A">
        <w:rPr>
          <w:rFonts w:asciiTheme="minorHAnsi" w:hAnsiTheme="minorHAnsi"/>
          <w:color w:val="000000" w:themeColor="text1"/>
          <w:sz w:val="18"/>
          <w:szCs w:val="18"/>
          <w:lang w:val="it-IT"/>
        </w:rPr>
        <w:t>Fenster</w:t>
      </w:r>
      <w:proofErr w:type="spellEnd"/>
      <w:r w:rsidR="00692437" w:rsidRPr="00A0654A">
        <w:rPr>
          <w:rFonts w:asciiTheme="minorHAnsi" w:hAnsiTheme="minorHAnsi"/>
          <w:color w:val="000000" w:themeColor="text1"/>
          <w:sz w:val="18"/>
          <w:szCs w:val="18"/>
          <w:lang w:val="it-IT"/>
        </w:rPr>
        <w:t xml:space="preserve">- und </w:t>
      </w:r>
      <w:proofErr w:type="spellStart"/>
      <w:r w:rsidR="00692437" w:rsidRPr="00A0654A">
        <w:rPr>
          <w:rFonts w:asciiTheme="minorHAnsi" w:hAnsiTheme="minorHAnsi"/>
          <w:color w:val="000000" w:themeColor="text1"/>
          <w:sz w:val="18"/>
          <w:szCs w:val="18"/>
          <w:lang w:val="it-IT"/>
        </w:rPr>
        <w:t>Türtechnologie</w:t>
      </w:r>
      <w:proofErr w:type="spellEnd"/>
      <w:r w:rsidR="005C271E" w:rsidRPr="00A0654A">
        <w:rPr>
          <w:rFonts w:asciiTheme="minorHAnsi" w:hAnsiTheme="minorHAnsi"/>
          <w:color w:val="000000" w:themeColor="text1"/>
          <w:sz w:val="18"/>
          <w:szCs w:val="18"/>
          <w:lang w:val="it-IT"/>
        </w:rPr>
        <w:t xml:space="preserve">                      </w:t>
      </w:r>
      <w:r w:rsidR="00B642BD" w:rsidRPr="00A0654A">
        <w:rPr>
          <w:rFonts w:asciiTheme="minorHAnsi" w:hAnsiTheme="minorHAnsi"/>
          <w:color w:val="000000" w:themeColor="text1"/>
          <w:sz w:val="18"/>
          <w:szCs w:val="18"/>
          <w:lang w:val="it-IT"/>
        </w:rPr>
        <w:tab/>
      </w:r>
      <w:r w:rsidR="00B642BD" w:rsidRPr="00A0654A">
        <w:rPr>
          <w:rFonts w:asciiTheme="minorHAnsi" w:hAnsiTheme="minorHAnsi"/>
          <w:color w:val="000000" w:themeColor="text1"/>
          <w:sz w:val="18"/>
          <w:szCs w:val="18"/>
          <w:lang w:val="it-IT"/>
        </w:rPr>
        <w:tab/>
      </w:r>
      <w:r w:rsidR="00B642BD" w:rsidRPr="00A0654A">
        <w:rPr>
          <w:rFonts w:asciiTheme="minorHAnsi" w:hAnsiTheme="minorHAnsi"/>
          <w:b/>
          <w:bCs/>
          <w:color w:val="000000" w:themeColor="text1"/>
          <w:sz w:val="18"/>
          <w:szCs w:val="18"/>
          <w:lang w:val="it-IT"/>
        </w:rPr>
        <w:t>C</w:t>
      </w:r>
      <w:r w:rsidR="005C271E" w:rsidRPr="00A0654A">
        <w:rPr>
          <w:rFonts w:asciiTheme="minorHAnsi" w:hAnsiTheme="minorHAnsi"/>
          <w:b/>
          <w:color w:val="000000" w:themeColor="text1"/>
          <w:sz w:val="18"/>
          <w:szCs w:val="18"/>
          <w:lang w:val="it-IT"/>
        </w:rPr>
        <w:t>laudia_</w:t>
      </w:r>
      <w:r w:rsidR="00B642BD" w:rsidRPr="00A0654A">
        <w:rPr>
          <w:rFonts w:asciiTheme="minorHAnsi" w:hAnsiTheme="minorHAnsi"/>
          <w:b/>
          <w:color w:val="000000" w:themeColor="text1"/>
          <w:sz w:val="18"/>
          <w:szCs w:val="18"/>
          <w:lang w:val="it-IT"/>
        </w:rPr>
        <w:t>W</w:t>
      </w:r>
      <w:r w:rsidR="005C271E" w:rsidRPr="00A0654A">
        <w:rPr>
          <w:rFonts w:asciiTheme="minorHAnsi" w:hAnsiTheme="minorHAnsi"/>
          <w:b/>
          <w:color w:val="000000" w:themeColor="text1"/>
          <w:sz w:val="18"/>
          <w:szCs w:val="18"/>
          <w:lang w:val="it-IT"/>
        </w:rPr>
        <w:t>irth</w:t>
      </w:r>
      <w:r w:rsidR="00010684" w:rsidRPr="00A0654A">
        <w:rPr>
          <w:rFonts w:asciiTheme="minorHAnsi" w:hAnsiTheme="minorHAnsi"/>
          <w:b/>
          <w:color w:val="000000" w:themeColor="text1"/>
          <w:sz w:val="18"/>
          <w:szCs w:val="18"/>
          <w:lang w:val="it-IT"/>
        </w:rPr>
        <w:t>.jpg</w:t>
      </w:r>
    </w:p>
    <w:p w14:paraId="588029B5" w14:textId="77777777" w:rsidR="00D07DDE" w:rsidRPr="00A0654A" w:rsidRDefault="00D07DDE" w:rsidP="00D07DDE">
      <w:pPr>
        <w:spacing w:line="276" w:lineRule="auto"/>
        <w:rPr>
          <w:rFonts w:asciiTheme="minorHAnsi" w:hAnsiTheme="minorHAnsi"/>
          <w:color w:val="000000" w:themeColor="text1"/>
          <w:sz w:val="18"/>
          <w:szCs w:val="18"/>
          <w:lang w:val="it-IT"/>
        </w:rPr>
      </w:pPr>
    </w:p>
    <w:p w14:paraId="4E3EE663" w14:textId="77777777" w:rsidR="00D07DDE" w:rsidRPr="00A0654A" w:rsidRDefault="00D07DDE" w:rsidP="00D07DDE">
      <w:pPr>
        <w:spacing w:line="276" w:lineRule="auto"/>
        <w:rPr>
          <w:rFonts w:asciiTheme="minorHAnsi" w:hAnsiTheme="minorHAnsi"/>
          <w:color w:val="000000" w:themeColor="text1"/>
          <w:sz w:val="18"/>
          <w:szCs w:val="18"/>
          <w:lang w:val="it-IT"/>
        </w:rPr>
      </w:pPr>
    </w:p>
    <w:p w14:paraId="75373922" w14:textId="77777777" w:rsidR="00B642BD" w:rsidRPr="00A0654A" w:rsidRDefault="00B642BD" w:rsidP="00D07DDE">
      <w:pPr>
        <w:spacing w:line="276" w:lineRule="auto"/>
        <w:rPr>
          <w:rFonts w:asciiTheme="minorHAnsi" w:hAnsiTheme="minorHAnsi"/>
          <w:color w:val="000000" w:themeColor="text1"/>
          <w:sz w:val="18"/>
          <w:szCs w:val="18"/>
          <w:lang w:val="it-IT"/>
        </w:rPr>
      </w:pPr>
    </w:p>
    <w:p w14:paraId="73117FB9" w14:textId="77777777" w:rsidR="00B642BD" w:rsidRPr="00A0654A" w:rsidRDefault="00B642BD" w:rsidP="00D07DDE">
      <w:pPr>
        <w:spacing w:line="276" w:lineRule="auto"/>
        <w:rPr>
          <w:rFonts w:asciiTheme="minorHAnsi" w:hAnsiTheme="minorHAnsi"/>
          <w:color w:val="000000" w:themeColor="text1"/>
          <w:sz w:val="18"/>
          <w:szCs w:val="18"/>
          <w:lang w:val="it-IT"/>
        </w:rPr>
      </w:pPr>
    </w:p>
    <w:p w14:paraId="02B11701" w14:textId="1E2A7DA4" w:rsidR="00B642BD" w:rsidRPr="00A0654A" w:rsidRDefault="00B642BD" w:rsidP="00D07DDE">
      <w:pPr>
        <w:spacing w:line="276" w:lineRule="auto"/>
        <w:rPr>
          <w:rFonts w:asciiTheme="minorHAnsi" w:hAnsiTheme="minorHAnsi"/>
          <w:color w:val="000000" w:themeColor="text1"/>
          <w:sz w:val="18"/>
          <w:szCs w:val="18"/>
          <w:lang w:val="it-IT"/>
        </w:rPr>
      </w:pPr>
    </w:p>
    <w:p w14:paraId="08333B9A" w14:textId="77777777" w:rsidR="00B642BD" w:rsidRPr="00A0654A" w:rsidRDefault="00B642BD" w:rsidP="00D07DDE">
      <w:pPr>
        <w:spacing w:line="276" w:lineRule="auto"/>
        <w:rPr>
          <w:rFonts w:asciiTheme="minorHAnsi" w:hAnsiTheme="minorHAnsi"/>
          <w:color w:val="000000" w:themeColor="text1"/>
          <w:sz w:val="18"/>
          <w:szCs w:val="18"/>
          <w:lang w:val="it-IT"/>
        </w:rPr>
      </w:pPr>
    </w:p>
    <w:p w14:paraId="288AD60F" w14:textId="77777777" w:rsidR="00F670E1" w:rsidRPr="00A0654A" w:rsidRDefault="00F670E1" w:rsidP="00D07DDE">
      <w:pPr>
        <w:spacing w:line="276" w:lineRule="auto"/>
        <w:rPr>
          <w:rFonts w:asciiTheme="minorHAnsi" w:hAnsiTheme="minorHAnsi"/>
          <w:color w:val="000000" w:themeColor="text1"/>
          <w:sz w:val="18"/>
          <w:szCs w:val="18"/>
          <w:lang w:val="it-IT"/>
        </w:rPr>
      </w:pPr>
    </w:p>
    <w:p w14:paraId="2A61598B" w14:textId="77777777" w:rsidR="00F670E1" w:rsidRPr="00A0654A" w:rsidRDefault="00F670E1" w:rsidP="00D07DDE">
      <w:pPr>
        <w:spacing w:line="276" w:lineRule="auto"/>
        <w:rPr>
          <w:rFonts w:asciiTheme="minorHAnsi" w:hAnsiTheme="minorHAnsi"/>
          <w:color w:val="000000" w:themeColor="text1"/>
          <w:sz w:val="18"/>
          <w:szCs w:val="18"/>
          <w:lang w:val="it-IT"/>
        </w:rPr>
      </w:pPr>
    </w:p>
    <w:p w14:paraId="564609FB" w14:textId="77777777" w:rsidR="00B642BD" w:rsidRPr="00A0654A" w:rsidRDefault="00B642BD" w:rsidP="00D07DDE">
      <w:pPr>
        <w:spacing w:line="276" w:lineRule="auto"/>
        <w:rPr>
          <w:rFonts w:asciiTheme="minorHAnsi" w:hAnsiTheme="minorHAnsi"/>
          <w:color w:val="000000" w:themeColor="text1"/>
          <w:sz w:val="18"/>
          <w:szCs w:val="18"/>
          <w:lang w:val="it-IT"/>
        </w:rPr>
      </w:pPr>
    </w:p>
    <w:p w14:paraId="392F0ABA" w14:textId="77777777" w:rsidR="008A5D68" w:rsidRPr="00A0654A" w:rsidRDefault="008A5D68" w:rsidP="00D07DDE">
      <w:pPr>
        <w:spacing w:line="276" w:lineRule="auto"/>
        <w:rPr>
          <w:rFonts w:asciiTheme="minorHAnsi" w:hAnsiTheme="minorHAnsi"/>
          <w:color w:val="000000" w:themeColor="text1"/>
          <w:sz w:val="18"/>
          <w:szCs w:val="18"/>
          <w:lang w:val="it-IT"/>
        </w:rPr>
      </w:pPr>
    </w:p>
    <w:p w14:paraId="1852F7FA" w14:textId="77777777" w:rsidR="008A5D68" w:rsidRPr="00A0654A" w:rsidRDefault="008A5D68" w:rsidP="00BC113C">
      <w:pPr>
        <w:spacing w:line="276" w:lineRule="auto"/>
        <w:jc w:val="center"/>
        <w:rPr>
          <w:rFonts w:asciiTheme="minorHAnsi" w:hAnsiTheme="minorHAnsi"/>
          <w:color w:val="000000" w:themeColor="text1"/>
          <w:sz w:val="18"/>
          <w:szCs w:val="18"/>
          <w:lang w:val="it-IT"/>
        </w:rPr>
      </w:pPr>
    </w:p>
    <w:p w14:paraId="10E3628A" w14:textId="77777777" w:rsidR="00F670E1" w:rsidRPr="00A0654A" w:rsidRDefault="00F670E1" w:rsidP="00F670E1">
      <w:pPr>
        <w:spacing w:line="276" w:lineRule="auto"/>
        <w:rPr>
          <w:rFonts w:asciiTheme="minorHAnsi" w:hAnsiTheme="minorHAnsi"/>
          <w:sz w:val="18"/>
          <w:szCs w:val="18"/>
          <w:lang w:val="it-IT"/>
        </w:rPr>
      </w:pPr>
      <w:r w:rsidRPr="00A0654A">
        <w:rPr>
          <w:rFonts w:asciiTheme="minorHAnsi" w:hAnsiTheme="minorHAnsi"/>
          <w:sz w:val="18"/>
          <w:lang w:val="it-IT"/>
        </w:rPr>
        <w:t>Riproduzione libera - Copia richiesta</w:t>
      </w:r>
    </w:p>
    <w:p w14:paraId="7E480F76" w14:textId="77777777" w:rsidR="00F670E1" w:rsidRPr="00A0654A" w:rsidRDefault="00F670E1" w:rsidP="00F670E1">
      <w:pPr>
        <w:spacing w:line="276" w:lineRule="auto"/>
        <w:rPr>
          <w:rFonts w:asciiTheme="minorHAnsi" w:hAnsiTheme="minorHAnsi" w:cs="Arial"/>
          <w:bCs/>
          <w:sz w:val="18"/>
          <w:szCs w:val="18"/>
          <w:lang w:val="it-IT"/>
        </w:rPr>
      </w:pPr>
    </w:p>
    <w:p w14:paraId="2D861F13" w14:textId="123A3167" w:rsidR="00F670E1" w:rsidRPr="00A0654A" w:rsidRDefault="00F670E1" w:rsidP="00F670E1">
      <w:pPr>
        <w:spacing w:line="276" w:lineRule="auto"/>
        <w:rPr>
          <w:rFonts w:asciiTheme="minorHAnsi" w:hAnsiTheme="minorHAnsi"/>
          <w:bCs/>
          <w:sz w:val="18"/>
          <w:szCs w:val="18"/>
          <w:lang w:val="it-IT"/>
        </w:rPr>
      </w:pPr>
      <w:r w:rsidRPr="00A0654A">
        <w:rPr>
          <w:rFonts w:asciiTheme="minorHAnsi" w:hAnsiTheme="minorHAnsi"/>
          <w:b/>
          <w:sz w:val="18"/>
          <w:lang w:val="it-IT"/>
        </w:rPr>
        <w:t xml:space="preserve">Editore: </w:t>
      </w:r>
      <w:r w:rsidRPr="00A0654A">
        <w:rPr>
          <w:rFonts w:asciiTheme="minorHAnsi" w:hAnsiTheme="minorHAnsi"/>
          <w:sz w:val="18"/>
          <w:lang w:val="it-IT"/>
        </w:rPr>
        <w:t xml:space="preserve">Roto Frank </w:t>
      </w:r>
      <w:proofErr w:type="spellStart"/>
      <w:r w:rsidRPr="00A0654A">
        <w:rPr>
          <w:rFonts w:asciiTheme="minorHAnsi" w:hAnsiTheme="minorHAnsi"/>
          <w:sz w:val="18"/>
          <w:lang w:val="it-IT"/>
        </w:rPr>
        <w:t>Fenster</w:t>
      </w:r>
      <w:proofErr w:type="spellEnd"/>
      <w:r w:rsidRPr="00A0654A">
        <w:rPr>
          <w:rFonts w:asciiTheme="minorHAnsi" w:hAnsiTheme="minorHAnsi"/>
          <w:sz w:val="18"/>
          <w:lang w:val="it-IT"/>
        </w:rPr>
        <w:t xml:space="preserve">- und </w:t>
      </w:r>
      <w:proofErr w:type="spellStart"/>
      <w:r w:rsidRPr="00A0654A">
        <w:rPr>
          <w:rFonts w:asciiTheme="minorHAnsi" w:hAnsiTheme="minorHAnsi"/>
          <w:sz w:val="18"/>
          <w:lang w:val="it-IT"/>
        </w:rPr>
        <w:t>Türtechnologie</w:t>
      </w:r>
      <w:proofErr w:type="spellEnd"/>
      <w:r w:rsidRPr="00A0654A">
        <w:rPr>
          <w:rFonts w:asciiTheme="minorHAnsi" w:hAnsiTheme="minorHAnsi"/>
          <w:sz w:val="18"/>
          <w:lang w:val="it-IT"/>
        </w:rPr>
        <w:t xml:space="preserve"> GmbH • Wilhelm-Frank-</w:t>
      </w:r>
      <w:proofErr w:type="spellStart"/>
      <w:r w:rsidRPr="00A0654A">
        <w:rPr>
          <w:rFonts w:asciiTheme="minorHAnsi" w:hAnsiTheme="minorHAnsi"/>
          <w:sz w:val="18"/>
          <w:lang w:val="it-IT"/>
        </w:rPr>
        <w:t>Platz</w:t>
      </w:r>
      <w:proofErr w:type="spellEnd"/>
      <w:r w:rsidRPr="00A0654A">
        <w:rPr>
          <w:rFonts w:asciiTheme="minorHAnsi" w:hAnsiTheme="minorHAnsi"/>
          <w:sz w:val="18"/>
          <w:lang w:val="it-IT"/>
        </w:rPr>
        <w:t xml:space="preserve"> 1 • 70771 </w:t>
      </w:r>
      <w:proofErr w:type="spellStart"/>
      <w:r w:rsidRPr="00A0654A">
        <w:rPr>
          <w:rFonts w:asciiTheme="minorHAnsi" w:hAnsiTheme="minorHAnsi"/>
          <w:sz w:val="18"/>
          <w:lang w:val="it-IT"/>
        </w:rPr>
        <w:t>Leinfelden-Echterdingen</w:t>
      </w:r>
      <w:proofErr w:type="spellEnd"/>
      <w:r w:rsidRPr="00A0654A">
        <w:rPr>
          <w:rFonts w:asciiTheme="minorHAnsi" w:hAnsiTheme="minorHAnsi"/>
          <w:sz w:val="18"/>
          <w:lang w:val="it-IT"/>
        </w:rPr>
        <w:t xml:space="preserve">, Germania • Tel. +49 711 7598 0 </w:t>
      </w:r>
    </w:p>
    <w:p w14:paraId="62ED6209" w14:textId="5E40F3A2" w:rsidR="003A3439" w:rsidRPr="00A0654A" w:rsidRDefault="00514051" w:rsidP="00E735B7">
      <w:pPr>
        <w:spacing w:line="276" w:lineRule="auto"/>
        <w:rPr>
          <w:rFonts w:asciiTheme="minorHAnsi" w:hAnsiTheme="minorHAnsi"/>
          <w:bCs/>
          <w:sz w:val="18"/>
          <w:szCs w:val="18"/>
          <w:lang w:val="it-IT"/>
        </w:rPr>
      </w:pPr>
      <w:r w:rsidRPr="00A0654A">
        <w:rPr>
          <w:rFonts w:asciiTheme="minorHAnsi" w:hAnsiTheme="minorHAnsi"/>
          <w:b/>
          <w:sz w:val="18"/>
          <w:lang w:val="it-IT"/>
        </w:rPr>
        <w:t>Contatto</w:t>
      </w:r>
      <w:r w:rsidR="00F670E1" w:rsidRPr="00A0654A">
        <w:rPr>
          <w:rFonts w:asciiTheme="minorHAnsi" w:hAnsiTheme="minorHAnsi"/>
          <w:b/>
          <w:sz w:val="18"/>
          <w:lang w:val="it-IT"/>
        </w:rPr>
        <w:t xml:space="preserve">: </w:t>
      </w:r>
      <w:r w:rsidR="00F670E1" w:rsidRPr="00A0654A">
        <w:rPr>
          <w:rFonts w:asciiTheme="minorHAnsi" w:hAnsiTheme="minorHAnsi"/>
          <w:color w:val="000000" w:themeColor="text1"/>
          <w:sz w:val="18"/>
          <w:szCs w:val="18"/>
          <w:lang w:val="it-IT"/>
        </w:rPr>
        <w:t xml:space="preserve">Sabine Barbie • </w:t>
      </w:r>
      <w:hyperlink r:id="rId12">
        <w:r w:rsidR="00F670E1" w:rsidRPr="00A0654A">
          <w:rPr>
            <w:rStyle w:val="Collegamentoipertestuale"/>
            <w:rFonts w:asciiTheme="minorHAnsi" w:hAnsiTheme="minorHAnsi"/>
            <w:color w:val="000000" w:themeColor="text1"/>
            <w:sz w:val="18"/>
            <w:szCs w:val="18"/>
            <w:u w:val="none"/>
            <w:lang w:val="it-IT"/>
          </w:rPr>
          <w:t>sabine.barbie@roto-frank.com</w:t>
        </w:r>
      </w:hyperlink>
      <w:r w:rsidR="00F670E1" w:rsidRPr="00A0654A">
        <w:rPr>
          <w:rFonts w:asciiTheme="minorHAnsi" w:hAnsiTheme="minorHAnsi"/>
          <w:color w:val="000000" w:themeColor="text1"/>
          <w:sz w:val="18"/>
          <w:szCs w:val="18"/>
          <w:lang w:val="it-IT"/>
        </w:rPr>
        <w:t xml:space="preserve"> • Tel. +49 711 7598 2514</w:t>
      </w:r>
    </w:p>
    <w:sectPr w:rsidR="003A3439" w:rsidRPr="00A0654A" w:rsidSect="00000228">
      <w:headerReference w:type="default" r:id="rId13"/>
      <w:footerReference w:type="even" r:id="rId14"/>
      <w:footerReference w:type="default" r:id="rId15"/>
      <w:headerReference w:type="first" r:id="rId16"/>
      <w:footerReference w:type="first" r:id="rId17"/>
      <w:pgSz w:w="11907" w:h="16840" w:code="9"/>
      <w:pgMar w:top="4139" w:right="2693"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72A72" w14:textId="77777777" w:rsidR="00561C0F" w:rsidRDefault="00561C0F">
      <w:r>
        <w:separator/>
      </w:r>
    </w:p>
  </w:endnote>
  <w:endnote w:type="continuationSeparator" w:id="0">
    <w:p w14:paraId="1929E209" w14:textId="77777777" w:rsidR="00561C0F" w:rsidRDefault="0056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mbria"/>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A4F71" w14:textId="77777777" w:rsidR="00EA12DF" w:rsidRDefault="00EA12DF" w:rsidP="00940B68">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C408F0">
      <w:rPr>
        <w:rStyle w:val="Numeropagina"/>
        <w:noProof/>
      </w:rPr>
      <w:t>4</w:t>
    </w:r>
    <w:r>
      <w:rPr>
        <w:rStyle w:val="Numeropagina"/>
      </w:rPr>
      <w:fldChar w:fldCharType="end"/>
    </w:r>
  </w:p>
  <w:p w14:paraId="79667F69" w14:textId="77777777" w:rsidR="00EA12DF" w:rsidRDefault="00EA12DF" w:rsidP="00EA12D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Fonts w:ascii="Arial" w:hAnsi="Arial" w:cs="Arial"/>
        <w:sz w:val="22"/>
        <w:szCs w:val="22"/>
      </w:rPr>
      <w:id w:val="978423995"/>
      <w:docPartObj>
        <w:docPartGallery w:val="Page Numbers (Bottom of Page)"/>
        <w:docPartUnique/>
      </w:docPartObj>
    </w:sdtPr>
    <w:sdtEndPr>
      <w:rPr>
        <w:rStyle w:val="Numeropagina"/>
      </w:rPr>
    </w:sdtEndPr>
    <w:sdtContent>
      <w:p w14:paraId="72CC97D3" w14:textId="46716C21" w:rsidR="00EA12DF" w:rsidRPr="00EA12DF" w:rsidRDefault="00EA12DF" w:rsidP="00940B68">
        <w:pPr>
          <w:pStyle w:val="Pidipagina"/>
          <w:framePr w:wrap="none" w:vAnchor="text" w:hAnchor="margin" w:xAlign="right" w:y="1"/>
          <w:rPr>
            <w:rStyle w:val="Numeropagina"/>
            <w:rFonts w:ascii="Arial" w:hAnsi="Arial" w:cs="Arial"/>
            <w:sz w:val="22"/>
            <w:szCs w:val="22"/>
          </w:rPr>
        </w:pPr>
        <w:r w:rsidRPr="00EA12DF">
          <w:rPr>
            <w:rStyle w:val="Numeropagina"/>
            <w:rFonts w:ascii="Arial" w:hAnsi="Arial" w:cs="Arial"/>
            <w:sz w:val="22"/>
            <w:szCs w:val="22"/>
          </w:rPr>
          <w:fldChar w:fldCharType="begin"/>
        </w:r>
        <w:r w:rsidRPr="00EA12DF">
          <w:rPr>
            <w:rStyle w:val="Numeropagina"/>
            <w:rFonts w:ascii="Arial" w:hAnsi="Arial" w:cs="Arial"/>
            <w:sz w:val="22"/>
            <w:szCs w:val="22"/>
          </w:rPr>
          <w:instrText xml:space="preserve"> PAGE </w:instrText>
        </w:r>
        <w:r w:rsidRPr="00EA12DF">
          <w:rPr>
            <w:rStyle w:val="Numeropagina"/>
            <w:rFonts w:ascii="Arial" w:hAnsi="Arial" w:cs="Arial"/>
            <w:sz w:val="22"/>
            <w:szCs w:val="22"/>
          </w:rPr>
          <w:fldChar w:fldCharType="separate"/>
        </w:r>
        <w:r w:rsidR="00DA3F9E">
          <w:rPr>
            <w:rStyle w:val="Numeropagina"/>
            <w:rFonts w:ascii="Arial" w:hAnsi="Arial" w:cs="Arial"/>
            <w:noProof/>
            <w:sz w:val="22"/>
            <w:szCs w:val="22"/>
          </w:rPr>
          <w:t>2</w:t>
        </w:r>
        <w:r w:rsidRPr="00EA12DF">
          <w:rPr>
            <w:rStyle w:val="Numeropagina"/>
            <w:rFonts w:ascii="Arial" w:hAnsi="Arial" w:cs="Arial"/>
            <w:sz w:val="22"/>
            <w:szCs w:val="22"/>
          </w:rPr>
          <w:fldChar w:fldCharType="end"/>
        </w:r>
      </w:p>
    </w:sdtContent>
  </w:sdt>
  <w:p w14:paraId="2DE96088" w14:textId="77777777" w:rsidR="00EA12DF" w:rsidRPr="00EA12DF" w:rsidRDefault="00EA12DF" w:rsidP="00EA12DF">
    <w:pPr>
      <w:pStyle w:val="Pidipagina"/>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71164" w14:textId="77777777" w:rsidR="00066ABD" w:rsidRPr="00954840" w:rsidRDefault="00066ABD"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50216" w14:textId="77777777" w:rsidR="00561C0F" w:rsidRDefault="00561C0F">
      <w:r>
        <w:separator/>
      </w:r>
    </w:p>
  </w:footnote>
  <w:footnote w:type="continuationSeparator" w:id="0">
    <w:p w14:paraId="170AE55B" w14:textId="77777777" w:rsidR="00561C0F" w:rsidRDefault="00561C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841D5"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26" name="Grafik 26"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Intestazione"/>
    </w:pPr>
  </w:p>
  <w:p w14:paraId="7D28624E" w14:textId="77777777" w:rsidR="00066ABD" w:rsidRDefault="00066A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BF9A6"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28" name="Grafik 2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55AA6CF1" w14:textId="77777777" w:rsidR="00F670E1" w:rsidRPr="00A0654A" w:rsidRDefault="00F670E1" w:rsidP="00F670E1">
    <w:pPr>
      <w:pStyle w:val="Presseinfo"/>
      <w:rPr>
        <w:rFonts w:asciiTheme="minorHAnsi" w:hAnsiTheme="minorHAnsi"/>
        <w:lang w:val="it-IT"/>
      </w:rPr>
    </w:pPr>
    <w:r w:rsidRPr="00A0654A">
      <w:rPr>
        <w:rFonts w:asciiTheme="minorHAnsi" w:hAnsiTheme="minorHAnsi"/>
        <w:lang w:val="it-IT"/>
      </w:rPr>
      <w:t>Comunicato stampa</w:t>
    </w:r>
  </w:p>
  <w:p w14:paraId="317519BE" w14:textId="77777777" w:rsidR="00127614" w:rsidRPr="0096234B" w:rsidRDefault="00127614" w:rsidP="009623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2E6A78"/>
    <w:multiLevelType w:val="multilevel"/>
    <w:tmpl w:val="B32AF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8"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B523E90"/>
    <w:multiLevelType w:val="multilevel"/>
    <w:tmpl w:val="9258E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257979274">
    <w:abstractNumId w:val="11"/>
  </w:num>
  <w:num w:numId="2" w16cid:durableId="581377603">
    <w:abstractNumId w:val="2"/>
  </w:num>
  <w:num w:numId="3" w16cid:durableId="1021205189">
    <w:abstractNumId w:val="7"/>
  </w:num>
  <w:num w:numId="4" w16cid:durableId="2090542912">
    <w:abstractNumId w:val="4"/>
  </w:num>
  <w:num w:numId="5" w16cid:durableId="300697911">
    <w:abstractNumId w:val="3"/>
  </w:num>
  <w:num w:numId="6" w16cid:durableId="1190027563">
    <w:abstractNumId w:val="0"/>
  </w:num>
  <w:num w:numId="7" w16cid:durableId="1387296954">
    <w:abstractNumId w:val="8"/>
  </w:num>
  <w:num w:numId="8" w16cid:durableId="1396976619">
    <w:abstractNumId w:val="1"/>
  </w:num>
  <w:num w:numId="9" w16cid:durableId="1416703918">
    <w:abstractNumId w:val="5"/>
  </w:num>
  <w:num w:numId="10" w16cid:durableId="857305814">
    <w:abstractNumId w:val="9"/>
  </w:num>
  <w:num w:numId="11" w16cid:durableId="958410386">
    <w:abstractNumId w:val="6"/>
  </w:num>
  <w:num w:numId="12" w16cid:durableId="735971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228"/>
    <w:rsid w:val="000009C5"/>
    <w:rsid w:val="00000BFF"/>
    <w:rsid w:val="000030AC"/>
    <w:rsid w:val="000031EE"/>
    <w:rsid w:val="0000536F"/>
    <w:rsid w:val="0000674E"/>
    <w:rsid w:val="000075F0"/>
    <w:rsid w:val="00010684"/>
    <w:rsid w:val="000114A0"/>
    <w:rsid w:val="00013CE9"/>
    <w:rsid w:val="00014AAD"/>
    <w:rsid w:val="00015E1D"/>
    <w:rsid w:val="00016F6B"/>
    <w:rsid w:val="00017EDD"/>
    <w:rsid w:val="00020F18"/>
    <w:rsid w:val="0002169F"/>
    <w:rsid w:val="0002212C"/>
    <w:rsid w:val="000239C2"/>
    <w:rsid w:val="00024C75"/>
    <w:rsid w:val="00027845"/>
    <w:rsid w:val="000311AF"/>
    <w:rsid w:val="00033172"/>
    <w:rsid w:val="00035C46"/>
    <w:rsid w:val="0004193C"/>
    <w:rsid w:val="00043A2D"/>
    <w:rsid w:val="00044646"/>
    <w:rsid w:val="000455AA"/>
    <w:rsid w:val="0004590F"/>
    <w:rsid w:val="00045931"/>
    <w:rsid w:val="00045DAF"/>
    <w:rsid w:val="000462F5"/>
    <w:rsid w:val="00046D8E"/>
    <w:rsid w:val="000474CF"/>
    <w:rsid w:val="000547F5"/>
    <w:rsid w:val="000603EC"/>
    <w:rsid w:val="00060DC6"/>
    <w:rsid w:val="000616C2"/>
    <w:rsid w:val="00061A9B"/>
    <w:rsid w:val="0006203B"/>
    <w:rsid w:val="00062E3B"/>
    <w:rsid w:val="000631FD"/>
    <w:rsid w:val="00065189"/>
    <w:rsid w:val="00065486"/>
    <w:rsid w:val="0006573D"/>
    <w:rsid w:val="00066ABD"/>
    <w:rsid w:val="000727C6"/>
    <w:rsid w:val="00077AD0"/>
    <w:rsid w:val="00081F72"/>
    <w:rsid w:val="00082574"/>
    <w:rsid w:val="000865BC"/>
    <w:rsid w:val="000869F5"/>
    <w:rsid w:val="00093DA8"/>
    <w:rsid w:val="00096842"/>
    <w:rsid w:val="00097B47"/>
    <w:rsid w:val="00097CCE"/>
    <w:rsid w:val="000A6485"/>
    <w:rsid w:val="000B0ED4"/>
    <w:rsid w:val="000B1D7E"/>
    <w:rsid w:val="000C1639"/>
    <w:rsid w:val="000C4AEC"/>
    <w:rsid w:val="000C64EB"/>
    <w:rsid w:val="000C6C3F"/>
    <w:rsid w:val="000D61D5"/>
    <w:rsid w:val="000E084F"/>
    <w:rsid w:val="000E0F24"/>
    <w:rsid w:val="000E1812"/>
    <w:rsid w:val="000E30CA"/>
    <w:rsid w:val="000E322A"/>
    <w:rsid w:val="000E3C9F"/>
    <w:rsid w:val="000E513F"/>
    <w:rsid w:val="000E54D6"/>
    <w:rsid w:val="000E599B"/>
    <w:rsid w:val="000E6EAC"/>
    <w:rsid w:val="000F0337"/>
    <w:rsid w:val="000F0BF2"/>
    <w:rsid w:val="000F70D2"/>
    <w:rsid w:val="000F78BE"/>
    <w:rsid w:val="000F7A82"/>
    <w:rsid w:val="00100486"/>
    <w:rsid w:val="00103120"/>
    <w:rsid w:val="001052CA"/>
    <w:rsid w:val="00107781"/>
    <w:rsid w:val="00107D4C"/>
    <w:rsid w:val="00110134"/>
    <w:rsid w:val="00113C4C"/>
    <w:rsid w:val="0011554B"/>
    <w:rsid w:val="001157F3"/>
    <w:rsid w:val="0011695F"/>
    <w:rsid w:val="00120455"/>
    <w:rsid w:val="00120ADE"/>
    <w:rsid w:val="00123FAC"/>
    <w:rsid w:val="001270FB"/>
    <w:rsid w:val="00127614"/>
    <w:rsid w:val="00127E3B"/>
    <w:rsid w:val="001312E7"/>
    <w:rsid w:val="001357E5"/>
    <w:rsid w:val="00135FF4"/>
    <w:rsid w:val="00136AA9"/>
    <w:rsid w:val="00140182"/>
    <w:rsid w:val="001408FE"/>
    <w:rsid w:val="00141F70"/>
    <w:rsid w:val="00143539"/>
    <w:rsid w:val="00144D7C"/>
    <w:rsid w:val="00145B8B"/>
    <w:rsid w:val="00151761"/>
    <w:rsid w:val="00155409"/>
    <w:rsid w:val="00161EC1"/>
    <w:rsid w:val="00162008"/>
    <w:rsid w:val="0016238A"/>
    <w:rsid w:val="00163D9A"/>
    <w:rsid w:val="00167447"/>
    <w:rsid w:val="00172DB5"/>
    <w:rsid w:val="0017460C"/>
    <w:rsid w:val="00175EBD"/>
    <w:rsid w:val="0018201A"/>
    <w:rsid w:val="00182E89"/>
    <w:rsid w:val="001866C6"/>
    <w:rsid w:val="00191216"/>
    <w:rsid w:val="00192E31"/>
    <w:rsid w:val="00194A99"/>
    <w:rsid w:val="001963C9"/>
    <w:rsid w:val="00197B77"/>
    <w:rsid w:val="001A15B0"/>
    <w:rsid w:val="001A3008"/>
    <w:rsid w:val="001A766E"/>
    <w:rsid w:val="001B3132"/>
    <w:rsid w:val="001B47D7"/>
    <w:rsid w:val="001C051B"/>
    <w:rsid w:val="001C3386"/>
    <w:rsid w:val="001C612B"/>
    <w:rsid w:val="001D2172"/>
    <w:rsid w:val="001D3954"/>
    <w:rsid w:val="001E264B"/>
    <w:rsid w:val="001E5203"/>
    <w:rsid w:val="001E57B3"/>
    <w:rsid w:val="001E64A5"/>
    <w:rsid w:val="001F0BB3"/>
    <w:rsid w:val="001F4084"/>
    <w:rsid w:val="001F4C37"/>
    <w:rsid w:val="001F7BFE"/>
    <w:rsid w:val="001F7FC4"/>
    <w:rsid w:val="00204DAD"/>
    <w:rsid w:val="00207261"/>
    <w:rsid w:val="002103F4"/>
    <w:rsid w:val="0021148E"/>
    <w:rsid w:val="00212633"/>
    <w:rsid w:val="0021708B"/>
    <w:rsid w:val="00221B6A"/>
    <w:rsid w:val="002243F3"/>
    <w:rsid w:val="00226466"/>
    <w:rsid w:val="00230888"/>
    <w:rsid w:val="002349A5"/>
    <w:rsid w:val="00235581"/>
    <w:rsid w:val="00235805"/>
    <w:rsid w:val="00241342"/>
    <w:rsid w:val="002435F1"/>
    <w:rsid w:val="00246817"/>
    <w:rsid w:val="00250666"/>
    <w:rsid w:val="00250903"/>
    <w:rsid w:val="0025156E"/>
    <w:rsid w:val="00251CB2"/>
    <w:rsid w:val="002547C2"/>
    <w:rsid w:val="00255FD9"/>
    <w:rsid w:val="00261816"/>
    <w:rsid w:val="0026669B"/>
    <w:rsid w:val="00266D6D"/>
    <w:rsid w:val="00270226"/>
    <w:rsid w:val="00270C62"/>
    <w:rsid w:val="002807AE"/>
    <w:rsid w:val="00280FCA"/>
    <w:rsid w:val="00284961"/>
    <w:rsid w:val="00285795"/>
    <w:rsid w:val="002863FE"/>
    <w:rsid w:val="00292EC9"/>
    <w:rsid w:val="00293A8B"/>
    <w:rsid w:val="00293B55"/>
    <w:rsid w:val="002A134C"/>
    <w:rsid w:val="002A27FF"/>
    <w:rsid w:val="002A2918"/>
    <w:rsid w:val="002A5322"/>
    <w:rsid w:val="002B1944"/>
    <w:rsid w:val="002B35C0"/>
    <w:rsid w:val="002B3C21"/>
    <w:rsid w:val="002B4E8E"/>
    <w:rsid w:val="002C18E5"/>
    <w:rsid w:val="002C2A20"/>
    <w:rsid w:val="002C41EC"/>
    <w:rsid w:val="002C68B2"/>
    <w:rsid w:val="002D117D"/>
    <w:rsid w:val="002D3FA3"/>
    <w:rsid w:val="002D4D5F"/>
    <w:rsid w:val="002D6BCC"/>
    <w:rsid w:val="002D7DEE"/>
    <w:rsid w:val="002E11BB"/>
    <w:rsid w:val="002E20D9"/>
    <w:rsid w:val="002E243D"/>
    <w:rsid w:val="002E337D"/>
    <w:rsid w:val="002E4C75"/>
    <w:rsid w:val="002F0ECA"/>
    <w:rsid w:val="002F1D61"/>
    <w:rsid w:val="002F1EBC"/>
    <w:rsid w:val="002F31B2"/>
    <w:rsid w:val="002F3CFD"/>
    <w:rsid w:val="002F4B15"/>
    <w:rsid w:val="002F58AE"/>
    <w:rsid w:val="002F7F2C"/>
    <w:rsid w:val="00301740"/>
    <w:rsid w:val="00301CD6"/>
    <w:rsid w:val="003020EC"/>
    <w:rsid w:val="00303A11"/>
    <w:rsid w:val="00304419"/>
    <w:rsid w:val="00310864"/>
    <w:rsid w:val="00311D9A"/>
    <w:rsid w:val="003144D3"/>
    <w:rsid w:val="0031521B"/>
    <w:rsid w:val="00315587"/>
    <w:rsid w:val="0031689A"/>
    <w:rsid w:val="00317CC7"/>
    <w:rsid w:val="00320AE0"/>
    <w:rsid w:val="00321B47"/>
    <w:rsid w:val="003235EB"/>
    <w:rsid w:val="00324ABD"/>
    <w:rsid w:val="00324F73"/>
    <w:rsid w:val="00325634"/>
    <w:rsid w:val="0032759E"/>
    <w:rsid w:val="0033060D"/>
    <w:rsid w:val="00332CD0"/>
    <w:rsid w:val="00333F02"/>
    <w:rsid w:val="003359DF"/>
    <w:rsid w:val="00342575"/>
    <w:rsid w:val="00342836"/>
    <w:rsid w:val="00344502"/>
    <w:rsid w:val="00347705"/>
    <w:rsid w:val="0035378C"/>
    <w:rsid w:val="00354B33"/>
    <w:rsid w:val="00355437"/>
    <w:rsid w:val="00360CD5"/>
    <w:rsid w:val="0037002D"/>
    <w:rsid w:val="003704ED"/>
    <w:rsid w:val="003711AC"/>
    <w:rsid w:val="00372EEF"/>
    <w:rsid w:val="00380D41"/>
    <w:rsid w:val="003817D7"/>
    <w:rsid w:val="00382F0C"/>
    <w:rsid w:val="00385502"/>
    <w:rsid w:val="003917D7"/>
    <w:rsid w:val="00392EA1"/>
    <w:rsid w:val="003940F0"/>
    <w:rsid w:val="00396947"/>
    <w:rsid w:val="00396ADC"/>
    <w:rsid w:val="003A3439"/>
    <w:rsid w:val="003A6E04"/>
    <w:rsid w:val="003B2408"/>
    <w:rsid w:val="003B32C7"/>
    <w:rsid w:val="003B70B3"/>
    <w:rsid w:val="003B7494"/>
    <w:rsid w:val="003C1B0D"/>
    <w:rsid w:val="003E31AA"/>
    <w:rsid w:val="003E3A8A"/>
    <w:rsid w:val="003E4566"/>
    <w:rsid w:val="003E5E4A"/>
    <w:rsid w:val="003F01EA"/>
    <w:rsid w:val="003F3F73"/>
    <w:rsid w:val="003F5491"/>
    <w:rsid w:val="00400219"/>
    <w:rsid w:val="004011E8"/>
    <w:rsid w:val="004019AA"/>
    <w:rsid w:val="00401D96"/>
    <w:rsid w:val="00407B23"/>
    <w:rsid w:val="00410389"/>
    <w:rsid w:val="00410EC9"/>
    <w:rsid w:val="00411E39"/>
    <w:rsid w:val="00413D2E"/>
    <w:rsid w:val="004153F0"/>
    <w:rsid w:val="004157D4"/>
    <w:rsid w:val="00415FE7"/>
    <w:rsid w:val="00416188"/>
    <w:rsid w:val="004219ED"/>
    <w:rsid w:val="004222AD"/>
    <w:rsid w:val="00422407"/>
    <w:rsid w:val="00422919"/>
    <w:rsid w:val="004257A5"/>
    <w:rsid w:val="00425947"/>
    <w:rsid w:val="00426126"/>
    <w:rsid w:val="004304B5"/>
    <w:rsid w:val="00433AFA"/>
    <w:rsid w:val="00435B70"/>
    <w:rsid w:val="0043789C"/>
    <w:rsid w:val="00440617"/>
    <w:rsid w:val="00440E8E"/>
    <w:rsid w:val="0044374E"/>
    <w:rsid w:val="00443C8A"/>
    <w:rsid w:val="00443D67"/>
    <w:rsid w:val="00445A86"/>
    <w:rsid w:val="0045126D"/>
    <w:rsid w:val="00451D3C"/>
    <w:rsid w:val="004603AB"/>
    <w:rsid w:val="004623F6"/>
    <w:rsid w:val="00465B12"/>
    <w:rsid w:val="00466BB6"/>
    <w:rsid w:val="0047018B"/>
    <w:rsid w:val="004722C0"/>
    <w:rsid w:val="00474433"/>
    <w:rsid w:val="00474F53"/>
    <w:rsid w:val="00475134"/>
    <w:rsid w:val="00475217"/>
    <w:rsid w:val="00475DDF"/>
    <w:rsid w:val="00477B52"/>
    <w:rsid w:val="004800B9"/>
    <w:rsid w:val="004837CC"/>
    <w:rsid w:val="00483F3C"/>
    <w:rsid w:val="00490382"/>
    <w:rsid w:val="0049516F"/>
    <w:rsid w:val="004956A5"/>
    <w:rsid w:val="00496FF9"/>
    <w:rsid w:val="004A0948"/>
    <w:rsid w:val="004A0AFF"/>
    <w:rsid w:val="004A3159"/>
    <w:rsid w:val="004A56D8"/>
    <w:rsid w:val="004A795D"/>
    <w:rsid w:val="004B2702"/>
    <w:rsid w:val="004B33AC"/>
    <w:rsid w:val="004B521E"/>
    <w:rsid w:val="004B6F7F"/>
    <w:rsid w:val="004B7665"/>
    <w:rsid w:val="004B78C0"/>
    <w:rsid w:val="004B7998"/>
    <w:rsid w:val="004B7EE9"/>
    <w:rsid w:val="004C24ED"/>
    <w:rsid w:val="004C3B9E"/>
    <w:rsid w:val="004C422B"/>
    <w:rsid w:val="004C7B56"/>
    <w:rsid w:val="004C7FE8"/>
    <w:rsid w:val="004E13D3"/>
    <w:rsid w:val="004E2092"/>
    <w:rsid w:val="004E65AC"/>
    <w:rsid w:val="004E6FB4"/>
    <w:rsid w:val="004E7FCB"/>
    <w:rsid w:val="004F14E2"/>
    <w:rsid w:val="004F2771"/>
    <w:rsid w:val="004F433B"/>
    <w:rsid w:val="004F5442"/>
    <w:rsid w:val="004F79E1"/>
    <w:rsid w:val="004F7EAC"/>
    <w:rsid w:val="0050082E"/>
    <w:rsid w:val="00505662"/>
    <w:rsid w:val="00506B60"/>
    <w:rsid w:val="00511E42"/>
    <w:rsid w:val="00512ECF"/>
    <w:rsid w:val="0051307F"/>
    <w:rsid w:val="00514051"/>
    <w:rsid w:val="00515B23"/>
    <w:rsid w:val="00515FFD"/>
    <w:rsid w:val="005165BB"/>
    <w:rsid w:val="00516AA9"/>
    <w:rsid w:val="00516B01"/>
    <w:rsid w:val="00520312"/>
    <w:rsid w:val="005205D5"/>
    <w:rsid w:val="00521D48"/>
    <w:rsid w:val="005221BF"/>
    <w:rsid w:val="005259AB"/>
    <w:rsid w:val="00525B0E"/>
    <w:rsid w:val="00530628"/>
    <w:rsid w:val="00531D2A"/>
    <w:rsid w:val="00534F9D"/>
    <w:rsid w:val="0053649D"/>
    <w:rsid w:val="0053705A"/>
    <w:rsid w:val="0054139D"/>
    <w:rsid w:val="00541608"/>
    <w:rsid w:val="005423B6"/>
    <w:rsid w:val="0054668A"/>
    <w:rsid w:val="0054747F"/>
    <w:rsid w:val="00547A78"/>
    <w:rsid w:val="00550F73"/>
    <w:rsid w:val="0055562D"/>
    <w:rsid w:val="00555A05"/>
    <w:rsid w:val="00555BD4"/>
    <w:rsid w:val="005570FC"/>
    <w:rsid w:val="00557367"/>
    <w:rsid w:val="00561865"/>
    <w:rsid w:val="00561C0F"/>
    <w:rsid w:val="005708F3"/>
    <w:rsid w:val="00570F04"/>
    <w:rsid w:val="0057175B"/>
    <w:rsid w:val="00572147"/>
    <w:rsid w:val="00573CFC"/>
    <w:rsid w:val="00576DB5"/>
    <w:rsid w:val="0058071F"/>
    <w:rsid w:val="0058139E"/>
    <w:rsid w:val="00581E49"/>
    <w:rsid w:val="00582164"/>
    <w:rsid w:val="005834D9"/>
    <w:rsid w:val="00584259"/>
    <w:rsid w:val="005867D8"/>
    <w:rsid w:val="00586D25"/>
    <w:rsid w:val="00587139"/>
    <w:rsid w:val="005877EE"/>
    <w:rsid w:val="00592566"/>
    <w:rsid w:val="00593725"/>
    <w:rsid w:val="00596BB0"/>
    <w:rsid w:val="00596CEF"/>
    <w:rsid w:val="005A19D3"/>
    <w:rsid w:val="005A1AD1"/>
    <w:rsid w:val="005A1B34"/>
    <w:rsid w:val="005A24F0"/>
    <w:rsid w:val="005A29E5"/>
    <w:rsid w:val="005A3CD6"/>
    <w:rsid w:val="005A6077"/>
    <w:rsid w:val="005B1733"/>
    <w:rsid w:val="005B2254"/>
    <w:rsid w:val="005B25C3"/>
    <w:rsid w:val="005B277E"/>
    <w:rsid w:val="005B3BD6"/>
    <w:rsid w:val="005B3C19"/>
    <w:rsid w:val="005B6110"/>
    <w:rsid w:val="005B6EBD"/>
    <w:rsid w:val="005B726F"/>
    <w:rsid w:val="005C1081"/>
    <w:rsid w:val="005C230A"/>
    <w:rsid w:val="005C271E"/>
    <w:rsid w:val="005C33F6"/>
    <w:rsid w:val="005C4D33"/>
    <w:rsid w:val="005C76BF"/>
    <w:rsid w:val="005C775A"/>
    <w:rsid w:val="005D16C6"/>
    <w:rsid w:val="005D2440"/>
    <w:rsid w:val="005D3558"/>
    <w:rsid w:val="005D3E0D"/>
    <w:rsid w:val="005D78DC"/>
    <w:rsid w:val="005E1502"/>
    <w:rsid w:val="005E4711"/>
    <w:rsid w:val="005E5CF5"/>
    <w:rsid w:val="005E764A"/>
    <w:rsid w:val="005F331A"/>
    <w:rsid w:val="005F570B"/>
    <w:rsid w:val="005F6DE7"/>
    <w:rsid w:val="006009EA"/>
    <w:rsid w:val="00602FA4"/>
    <w:rsid w:val="0060404F"/>
    <w:rsid w:val="006043D9"/>
    <w:rsid w:val="00615438"/>
    <w:rsid w:val="00621557"/>
    <w:rsid w:val="006223E5"/>
    <w:rsid w:val="00623899"/>
    <w:rsid w:val="00624AA8"/>
    <w:rsid w:val="00624CF3"/>
    <w:rsid w:val="006255D8"/>
    <w:rsid w:val="006258A8"/>
    <w:rsid w:val="0063349A"/>
    <w:rsid w:val="00634335"/>
    <w:rsid w:val="00636159"/>
    <w:rsid w:val="00640F7A"/>
    <w:rsid w:val="00641DB7"/>
    <w:rsid w:val="00643C0A"/>
    <w:rsid w:val="00645DD2"/>
    <w:rsid w:val="006460FD"/>
    <w:rsid w:val="006473D1"/>
    <w:rsid w:val="006508F7"/>
    <w:rsid w:val="0065155B"/>
    <w:rsid w:val="0065287C"/>
    <w:rsid w:val="0065294D"/>
    <w:rsid w:val="00655D1A"/>
    <w:rsid w:val="00657621"/>
    <w:rsid w:val="00660773"/>
    <w:rsid w:val="00662D04"/>
    <w:rsid w:val="006635B6"/>
    <w:rsid w:val="00664045"/>
    <w:rsid w:val="00673A41"/>
    <w:rsid w:val="00676035"/>
    <w:rsid w:val="006776A7"/>
    <w:rsid w:val="00680EE0"/>
    <w:rsid w:val="00681C29"/>
    <w:rsid w:val="006828DA"/>
    <w:rsid w:val="0068423C"/>
    <w:rsid w:val="00690D93"/>
    <w:rsid w:val="00692437"/>
    <w:rsid w:val="00694F38"/>
    <w:rsid w:val="006A042F"/>
    <w:rsid w:val="006A107E"/>
    <w:rsid w:val="006B1D7C"/>
    <w:rsid w:val="006B1FD1"/>
    <w:rsid w:val="006B43B5"/>
    <w:rsid w:val="006B4CE4"/>
    <w:rsid w:val="006B6031"/>
    <w:rsid w:val="006B70BD"/>
    <w:rsid w:val="006B76C9"/>
    <w:rsid w:val="006C2120"/>
    <w:rsid w:val="006C25AB"/>
    <w:rsid w:val="006C3605"/>
    <w:rsid w:val="006C4E11"/>
    <w:rsid w:val="006C5C4E"/>
    <w:rsid w:val="006C6496"/>
    <w:rsid w:val="006C6D9A"/>
    <w:rsid w:val="006D2987"/>
    <w:rsid w:val="006D736C"/>
    <w:rsid w:val="006D7976"/>
    <w:rsid w:val="006E06AD"/>
    <w:rsid w:val="006E3C6A"/>
    <w:rsid w:val="006E487A"/>
    <w:rsid w:val="006F3970"/>
    <w:rsid w:val="006F3C8F"/>
    <w:rsid w:val="006F4B07"/>
    <w:rsid w:val="006F4C87"/>
    <w:rsid w:val="006F5E63"/>
    <w:rsid w:val="006F70CA"/>
    <w:rsid w:val="00704FA2"/>
    <w:rsid w:val="00705B82"/>
    <w:rsid w:val="007102AB"/>
    <w:rsid w:val="007117B2"/>
    <w:rsid w:val="007124D0"/>
    <w:rsid w:val="00713EA5"/>
    <w:rsid w:val="0071715A"/>
    <w:rsid w:val="00717470"/>
    <w:rsid w:val="00720BFC"/>
    <w:rsid w:val="00724107"/>
    <w:rsid w:val="00725B43"/>
    <w:rsid w:val="00726D43"/>
    <w:rsid w:val="00727EF6"/>
    <w:rsid w:val="00740413"/>
    <w:rsid w:val="00740739"/>
    <w:rsid w:val="00743512"/>
    <w:rsid w:val="00743BA3"/>
    <w:rsid w:val="00746010"/>
    <w:rsid w:val="007463FB"/>
    <w:rsid w:val="00750575"/>
    <w:rsid w:val="00752448"/>
    <w:rsid w:val="007536A1"/>
    <w:rsid w:val="00754780"/>
    <w:rsid w:val="00754E19"/>
    <w:rsid w:val="007551F8"/>
    <w:rsid w:val="00761680"/>
    <w:rsid w:val="00763771"/>
    <w:rsid w:val="00773328"/>
    <w:rsid w:val="00773355"/>
    <w:rsid w:val="00773DA6"/>
    <w:rsid w:val="00775BD4"/>
    <w:rsid w:val="00777704"/>
    <w:rsid w:val="00781E48"/>
    <w:rsid w:val="00782DE8"/>
    <w:rsid w:val="00782E34"/>
    <w:rsid w:val="007831B2"/>
    <w:rsid w:val="00784B95"/>
    <w:rsid w:val="00790712"/>
    <w:rsid w:val="00793616"/>
    <w:rsid w:val="00794F08"/>
    <w:rsid w:val="007A0A93"/>
    <w:rsid w:val="007A1502"/>
    <w:rsid w:val="007A66D0"/>
    <w:rsid w:val="007A7558"/>
    <w:rsid w:val="007A77A3"/>
    <w:rsid w:val="007B0FD8"/>
    <w:rsid w:val="007B112F"/>
    <w:rsid w:val="007B6B60"/>
    <w:rsid w:val="007B743B"/>
    <w:rsid w:val="007C14CB"/>
    <w:rsid w:val="007C1D4D"/>
    <w:rsid w:val="007C2208"/>
    <w:rsid w:val="007D0E9F"/>
    <w:rsid w:val="007D43B7"/>
    <w:rsid w:val="007D4F17"/>
    <w:rsid w:val="007D5BEF"/>
    <w:rsid w:val="007D7998"/>
    <w:rsid w:val="007E02B5"/>
    <w:rsid w:val="007E0799"/>
    <w:rsid w:val="007E1314"/>
    <w:rsid w:val="007E283C"/>
    <w:rsid w:val="007E2F48"/>
    <w:rsid w:val="007E7C76"/>
    <w:rsid w:val="007F0B88"/>
    <w:rsid w:val="007F1C24"/>
    <w:rsid w:val="007F3A82"/>
    <w:rsid w:val="007F3E6B"/>
    <w:rsid w:val="007F407D"/>
    <w:rsid w:val="007F5855"/>
    <w:rsid w:val="007F630F"/>
    <w:rsid w:val="007F6482"/>
    <w:rsid w:val="00800D9E"/>
    <w:rsid w:val="00800F91"/>
    <w:rsid w:val="00801256"/>
    <w:rsid w:val="00804765"/>
    <w:rsid w:val="00810E07"/>
    <w:rsid w:val="00813181"/>
    <w:rsid w:val="00814C7B"/>
    <w:rsid w:val="00814E7D"/>
    <w:rsid w:val="00815389"/>
    <w:rsid w:val="008170B4"/>
    <w:rsid w:val="0081799E"/>
    <w:rsid w:val="008242A1"/>
    <w:rsid w:val="00825A3E"/>
    <w:rsid w:val="00832021"/>
    <w:rsid w:val="00833865"/>
    <w:rsid w:val="008342A5"/>
    <w:rsid w:val="00843622"/>
    <w:rsid w:val="00843EEC"/>
    <w:rsid w:val="008446F6"/>
    <w:rsid w:val="00846A2F"/>
    <w:rsid w:val="00847859"/>
    <w:rsid w:val="00850BF1"/>
    <w:rsid w:val="00856288"/>
    <w:rsid w:val="00857058"/>
    <w:rsid w:val="008602F3"/>
    <w:rsid w:val="00860A3B"/>
    <w:rsid w:val="008611C8"/>
    <w:rsid w:val="00863A6B"/>
    <w:rsid w:val="00866D4F"/>
    <w:rsid w:val="008675F9"/>
    <w:rsid w:val="00870504"/>
    <w:rsid w:val="008723F2"/>
    <w:rsid w:val="00873F55"/>
    <w:rsid w:val="00874B9A"/>
    <w:rsid w:val="00875677"/>
    <w:rsid w:val="00875FC1"/>
    <w:rsid w:val="008773DE"/>
    <w:rsid w:val="00881B59"/>
    <w:rsid w:val="00882EA0"/>
    <w:rsid w:val="00885255"/>
    <w:rsid w:val="00885726"/>
    <w:rsid w:val="00885DEE"/>
    <w:rsid w:val="00886D48"/>
    <w:rsid w:val="008875D6"/>
    <w:rsid w:val="00892E23"/>
    <w:rsid w:val="00894081"/>
    <w:rsid w:val="008956E8"/>
    <w:rsid w:val="008A0C7D"/>
    <w:rsid w:val="008A155A"/>
    <w:rsid w:val="008A2790"/>
    <w:rsid w:val="008A2E28"/>
    <w:rsid w:val="008A3DFE"/>
    <w:rsid w:val="008A5D68"/>
    <w:rsid w:val="008A62FB"/>
    <w:rsid w:val="008A69F6"/>
    <w:rsid w:val="008A76AE"/>
    <w:rsid w:val="008C151E"/>
    <w:rsid w:val="008C357B"/>
    <w:rsid w:val="008C3EE6"/>
    <w:rsid w:val="008C44AE"/>
    <w:rsid w:val="008C4A38"/>
    <w:rsid w:val="008C56CC"/>
    <w:rsid w:val="008C6A03"/>
    <w:rsid w:val="008D0974"/>
    <w:rsid w:val="008D218C"/>
    <w:rsid w:val="008D2EC2"/>
    <w:rsid w:val="008D6A16"/>
    <w:rsid w:val="008D7265"/>
    <w:rsid w:val="008D7833"/>
    <w:rsid w:val="008D7E7B"/>
    <w:rsid w:val="008E3AC5"/>
    <w:rsid w:val="008E5462"/>
    <w:rsid w:val="008E6117"/>
    <w:rsid w:val="008F1C1A"/>
    <w:rsid w:val="008F240B"/>
    <w:rsid w:val="008F265C"/>
    <w:rsid w:val="008F3772"/>
    <w:rsid w:val="008F6987"/>
    <w:rsid w:val="00903DF9"/>
    <w:rsid w:val="00903FF9"/>
    <w:rsid w:val="00904FB9"/>
    <w:rsid w:val="009055AD"/>
    <w:rsid w:val="0090566A"/>
    <w:rsid w:val="00905715"/>
    <w:rsid w:val="0090592E"/>
    <w:rsid w:val="00907E76"/>
    <w:rsid w:val="00910195"/>
    <w:rsid w:val="00910D42"/>
    <w:rsid w:val="009132F0"/>
    <w:rsid w:val="00916579"/>
    <w:rsid w:val="009176CC"/>
    <w:rsid w:val="00921E1E"/>
    <w:rsid w:val="009276F6"/>
    <w:rsid w:val="0093098E"/>
    <w:rsid w:val="00931711"/>
    <w:rsid w:val="009416E4"/>
    <w:rsid w:val="00941EDD"/>
    <w:rsid w:val="00946E87"/>
    <w:rsid w:val="00952054"/>
    <w:rsid w:val="009533CC"/>
    <w:rsid w:val="009534DB"/>
    <w:rsid w:val="00954840"/>
    <w:rsid w:val="0095603A"/>
    <w:rsid w:val="0096234B"/>
    <w:rsid w:val="00962548"/>
    <w:rsid w:val="009630B2"/>
    <w:rsid w:val="00963937"/>
    <w:rsid w:val="009639B7"/>
    <w:rsid w:val="00966564"/>
    <w:rsid w:val="00973B85"/>
    <w:rsid w:val="00973F86"/>
    <w:rsid w:val="00974AC7"/>
    <w:rsid w:val="009753F3"/>
    <w:rsid w:val="00975451"/>
    <w:rsid w:val="009754F6"/>
    <w:rsid w:val="00976B3A"/>
    <w:rsid w:val="009809FA"/>
    <w:rsid w:val="00980BDF"/>
    <w:rsid w:val="00980BF1"/>
    <w:rsid w:val="00981DB6"/>
    <w:rsid w:val="00982D91"/>
    <w:rsid w:val="00985308"/>
    <w:rsid w:val="00986BDE"/>
    <w:rsid w:val="0099084E"/>
    <w:rsid w:val="00990DA7"/>
    <w:rsid w:val="00992CC1"/>
    <w:rsid w:val="009A0E09"/>
    <w:rsid w:val="009A1EE5"/>
    <w:rsid w:val="009A2134"/>
    <w:rsid w:val="009A2BEA"/>
    <w:rsid w:val="009A2C37"/>
    <w:rsid w:val="009A5440"/>
    <w:rsid w:val="009A6E44"/>
    <w:rsid w:val="009B158C"/>
    <w:rsid w:val="009B213A"/>
    <w:rsid w:val="009B6276"/>
    <w:rsid w:val="009B6625"/>
    <w:rsid w:val="009C4029"/>
    <w:rsid w:val="009C56CE"/>
    <w:rsid w:val="009C67F4"/>
    <w:rsid w:val="009C751F"/>
    <w:rsid w:val="009D069F"/>
    <w:rsid w:val="009D1DF3"/>
    <w:rsid w:val="009D21B1"/>
    <w:rsid w:val="009D35BE"/>
    <w:rsid w:val="009D454B"/>
    <w:rsid w:val="009D5BAA"/>
    <w:rsid w:val="009D7916"/>
    <w:rsid w:val="009E1005"/>
    <w:rsid w:val="009E4CA6"/>
    <w:rsid w:val="009E6851"/>
    <w:rsid w:val="009F1AD9"/>
    <w:rsid w:val="009F2633"/>
    <w:rsid w:val="009F2A26"/>
    <w:rsid w:val="009F47E8"/>
    <w:rsid w:val="009F62E9"/>
    <w:rsid w:val="009F7E34"/>
    <w:rsid w:val="00A00440"/>
    <w:rsid w:val="00A01583"/>
    <w:rsid w:val="00A01EAE"/>
    <w:rsid w:val="00A023E5"/>
    <w:rsid w:val="00A05779"/>
    <w:rsid w:val="00A061A6"/>
    <w:rsid w:val="00A0654A"/>
    <w:rsid w:val="00A07560"/>
    <w:rsid w:val="00A105C1"/>
    <w:rsid w:val="00A13EC6"/>
    <w:rsid w:val="00A156D7"/>
    <w:rsid w:val="00A171BA"/>
    <w:rsid w:val="00A23B17"/>
    <w:rsid w:val="00A23B4C"/>
    <w:rsid w:val="00A23CE3"/>
    <w:rsid w:val="00A23DCC"/>
    <w:rsid w:val="00A23EC7"/>
    <w:rsid w:val="00A2643A"/>
    <w:rsid w:val="00A26C1D"/>
    <w:rsid w:val="00A32BC1"/>
    <w:rsid w:val="00A344A9"/>
    <w:rsid w:val="00A37559"/>
    <w:rsid w:val="00A45CDE"/>
    <w:rsid w:val="00A513AA"/>
    <w:rsid w:val="00A521AE"/>
    <w:rsid w:val="00A53919"/>
    <w:rsid w:val="00A545A4"/>
    <w:rsid w:val="00A54C88"/>
    <w:rsid w:val="00A63BEE"/>
    <w:rsid w:val="00A63E73"/>
    <w:rsid w:val="00A63F92"/>
    <w:rsid w:val="00A641BD"/>
    <w:rsid w:val="00A6700C"/>
    <w:rsid w:val="00A76ABC"/>
    <w:rsid w:val="00A810F1"/>
    <w:rsid w:val="00A81493"/>
    <w:rsid w:val="00A830D0"/>
    <w:rsid w:val="00A8383C"/>
    <w:rsid w:val="00A85487"/>
    <w:rsid w:val="00A87688"/>
    <w:rsid w:val="00A879B7"/>
    <w:rsid w:val="00A95251"/>
    <w:rsid w:val="00A96031"/>
    <w:rsid w:val="00AA4C7D"/>
    <w:rsid w:val="00AA773B"/>
    <w:rsid w:val="00AB08E2"/>
    <w:rsid w:val="00AB2868"/>
    <w:rsid w:val="00AB76BD"/>
    <w:rsid w:val="00AC0E7A"/>
    <w:rsid w:val="00AC348F"/>
    <w:rsid w:val="00AC3E48"/>
    <w:rsid w:val="00AC4905"/>
    <w:rsid w:val="00AC5357"/>
    <w:rsid w:val="00AC68D9"/>
    <w:rsid w:val="00AC79A3"/>
    <w:rsid w:val="00AD07D3"/>
    <w:rsid w:val="00AD1EEC"/>
    <w:rsid w:val="00AD25B5"/>
    <w:rsid w:val="00AD266E"/>
    <w:rsid w:val="00AE19D9"/>
    <w:rsid w:val="00AE21EA"/>
    <w:rsid w:val="00AE29C9"/>
    <w:rsid w:val="00AE2C4D"/>
    <w:rsid w:val="00AE7E07"/>
    <w:rsid w:val="00AF079B"/>
    <w:rsid w:val="00AF27BA"/>
    <w:rsid w:val="00AF2DC9"/>
    <w:rsid w:val="00AF62CA"/>
    <w:rsid w:val="00B00426"/>
    <w:rsid w:val="00B01949"/>
    <w:rsid w:val="00B037D6"/>
    <w:rsid w:val="00B03EE3"/>
    <w:rsid w:val="00B112E5"/>
    <w:rsid w:val="00B15DE6"/>
    <w:rsid w:val="00B203E9"/>
    <w:rsid w:val="00B20517"/>
    <w:rsid w:val="00B20540"/>
    <w:rsid w:val="00B2064C"/>
    <w:rsid w:val="00B20D13"/>
    <w:rsid w:val="00B22B90"/>
    <w:rsid w:val="00B23842"/>
    <w:rsid w:val="00B26E12"/>
    <w:rsid w:val="00B3066A"/>
    <w:rsid w:val="00B30CE3"/>
    <w:rsid w:val="00B327F2"/>
    <w:rsid w:val="00B34129"/>
    <w:rsid w:val="00B34625"/>
    <w:rsid w:val="00B34F0D"/>
    <w:rsid w:val="00B35182"/>
    <w:rsid w:val="00B4376A"/>
    <w:rsid w:val="00B43805"/>
    <w:rsid w:val="00B44679"/>
    <w:rsid w:val="00B454F8"/>
    <w:rsid w:val="00B467D0"/>
    <w:rsid w:val="00B479F4"/>
    <w:rsid w:val="00B513A3"/>
    <w:rsid w:val="00B51C15"/>
    <w:rsid w:val="00B51EB6"/>
    <w:rsid w:val="00B52A75"/>
    <w:rsid w:val="00B531A2"/>
    <w:rsid w:val="00B5465E"/>
    <w:rsid w:val="00B546BA"/>
    <w:rsid w:val="00B5622D"/>
    <w:rsid w:val="00B603BD"/>
    <w:rsid w:val="00B623AD"/>
    <w:rsid w:val="00B63716"/>
    <w:rsid w:val="00B642BD"/>
    <w:rsid w:val="00B648BA"/>
    <w:rsid w:val="00B65A3F"/>
    <w:rsid w:val="00B74130"/>
    <w:rsid w:val="00B75CD6"/>
    <w:rsid w:val="00B8434E"/>
    <w:rsid w:val="00B8516C"/>
    <w:rsid w:val="00B872C7"/>
    <w:rsid w:val="00BA11E1"/>
    <w:rsid w:val="00BA28D6"/>
    <w:rsid w:val="00BA3645"/>
    <w:rsid w:val="00BA5044"/>
    <w:rsid w:val="00BB02D9"/>
    <w:rsid w:val="00BB20F8"/>
    <w:rsid w:val="00BB56A8"/>
    <w:rsid w:val="00BB6968"/>
    <w:rsid w:val="00BB6D35"/>
    <w:rsid w:val="00BC0F99"/>
    <w:rsid w:val="00BC107C"/>
    <w:rsid w:val="00BC113C"/>
    <w:rsid w:val="00BC1192"/>
    <w:rsid w:val="00BC3A3C"/>
    <w:rsid w:val="00BC4516"/>
    <w:rsid w:val="00BC4719"/>
    <w:rsid w:val="00BC4D14"/>
    <w:rsid w:val="00BC508F"/>
    <w:rsid w:val="00BC6F27"/>
    <w:rsid w:val="00BC79E9"/>
    <w:rsid w:val="00BD012E"/>
    <w:rsid w:val="00BD03D1"/>
    <w:rsid w:val="00BD4156"/>
    <w:rsid w:val="00BD5B37"/>
    <w:rsid w:val="00BD5BE6"/>
    <w:rsid w:val="00BD776E"/>
    <w:rsid w:val="00BD7E7F"/>
    <w:rsid w:val="00BE200D"/>
    <w:rsid w:val="00BE31B7"/>
    <w:rsid w:val="00BE3758"/>
    <w:rsid w:val="00BE3BE2"/>
    <w:rsid w:val="00BF27E9"/>
    <w:rsid w:val="00BF3788"/>
    <w:rsid w:val="00BF3DE2"/>
    <w:rsid w:val="00BF42DD"/>
    <w:rsid w:val="00BF526D"/>
    <w:rsid w:val="00BF721D"/>
    <w:rsid w:val="00C00685"/>
    <w:rsid w:val="00C00C66"/>
    <w:rsid w:val="00C02F0B"/>
    <w:rsid w:val="00C07C7F"/>
    <w:rsid w:val="00C1124A"/>
    <w:rsid w:val="00C16CFA"/>
    <w:rsid w:val="00C17B7F"/>
    <w:rsid w:val="00C17ECB"/>
    <w:rsid w:val="00C2176F"/>
    <w:rsid w:val="00C24A15"/>
    <w:rsid w:val="00C24B59"/>
    <w:rsid w:val="00C2655A"/>
    <w:rsid w:val="00C30EE0"/>
    <w:rsid w:val="00C313F0"/>
    <w:rsid w:val="00C33598"/>
    <w:rsid w:val="00C35271"/>
    <w:rsid w:val="00C36F47"/>
    <w:rsid w:val="00C37593"/>
    <w:rsid w:val="00C408F0"/>
    <w:rsid w:val="00C43257"/>
    <w:rsid w:val="00C43450"/>
    <w:rsid w:val="00C43E01"/>
    <w:rsid w:val="00C4571D"/>
    <w:rsid w:val="00C47574"/>
    <w:rsid w:val="00C527C6"/>
    <w:rsid w:val="00C54999"/>
    <w:rsid w:val="00C562DE"/>
    <w:rsid w:val="00C615B7"/>
    <w:rsid w:val="00C61737"/>
    <w:rsid w:val="00C64CDD"/>
    <w:rsid w:val="00C66B2F"/>
    <w:rsid w:val="00C67C9B"/>
    <w:rsid w:val="00C70B22"/>
    <w:rsid w:val="00C70B71"/>
    <w:rsid w:val="00C71EF7"/>
    <w:rsid w:val="00C7264C"/>
    <w:rsid w:val="00C75E6B"/>
    <w:rsid w:val="00C76AAA"/>
    <w:rsid w:val="00C775D2"/>
    <w:rsid w:val="00C800EC"/>
    <w:rsid w:val="00C815F0"/>
    <w:rsid w:val="00C829C5"/>
    <w:rsid w:val="00C82BC3"/>
    <w:rsid w:val="00C83AD1"/>
    <w:rsid w:val="00C8495E"/>
    <w:rsid w:val="00C85D3B"/>
    <w:rsid w:val="00C87B4C"/>
    <w:rsid w:val="00C90154"/>
    <w:rsid w:val="00C90244"/>
    <w:rsid w:val="00C9352D"/>
    <w:rsid w:val="00C94FDB"/>
    <w:rsid w:val="00CA03BD"/>
    <w:rsid w:val="00CA0418"/>
    <w:rsid w:val="00CA362C"/>
    <w:rsid w:val="00CB1FD6"/>
    <w:rsid w:val="00CB4D28"/>
    <w:rsid w:val="00CB6F2A"/>
    <w:rsid w:val="00CC087D"/>
    <w:rsid w:val="00CC35F3"/>
    <w:rsid w:val="00CC37E3"/>
    <w:rsid w:val="00CC3D68"/>
    <w:rsid w:val="00CC4661"/>
    <w:rsid w:val="00CC7B48"/>
    <w:rsid w:val="00CD14A3"/>
    <w:rsid w:val="00CD2737"/>
    <w:rsid w:val="00CD36A3"/>
    <w:rsid w:val="00CD3979"/>
    <w:rsid w:val="00CD4A27"/>
    <w:rsid w:val="00CD7014"/>
    <w:rsid w:val="00CD7500"/>
    <w:rsid w:val="00CE3620"/>
    <w:rsid w:val="00CE76B2"/>
    <w:rsid w:val="00CE7F81"/>
    <w:rsid w:val="00CF0191"/>
    <w:rsid w:val="00CF17E0"/>
    <w:rsid w:val="00CF3B5D"/>
    <w:rsid w:val="00CF4302"/>
    <w:rsid w:val="00CF51FB"/>
    <w:rsid w:val="00CF767F"/>
    <w:rsid w:val="00D006FF"/>
    <w:rsid w:val="00D00D38"/>
    <w:rsid w:val="00D02CD4"/>
    <w:rsid w:val="00D050D1"/>
    <w:rsid w:val="00D07DDE"/>
    <w:rsid w:val="00D11026"/>
    <w:rsid w:val="00D1312A"/>
    <w:rsid w:val="00D148DD"/>
    <w:rsid w:val="00D15E8A"/>
    <w:rsid w:val="00D17643"/>
    <w:rsid w:val="00D17782"/>
    <w:rsid w:val="00D21F87"/>
    <w:rsid w:val="00D22BF1"/>
    <w:rsid w:val="00D23DEC"/>
    <w:rsid w:val="00D243C5"/>
    <w:rsid w:val="00D25C6D"/>
    <w:rsid w:val="00D31B2D"/>
    <w:rsid w:val="00D32A61"/>
    <w:rsid w:val="00D367F8"/>
    <w:rsid w:val="00D3712B"/>
    <w:rsid w:val="00D376A5"/>
    <w:rsid w:val="00D378C0"/>
    <w:rsid w:val="00D37B46"/>
    <w:rsid w:val="00D40967"/>
    <w:rsid w:val="00D40A74"/>
    <w:rsid w:val="00D40EC3"/>
    <w:rsid w:val="00D42314"/>
    <w:rsid w:val="00D43D16"/>
    <w:rsid w:val="00D52EC1"/>
    <w:rsid w:val="00D5308F"/>
    <w:rsid w:val="00D54DEE"/>
    <w:rsid w:val="00D55870"/>
    <w:rsid w:val="00D5627F"/>
    <w:rsid w:val="00D60118"/>
    <w:rsid w:val="00D608EF"/>
    <w:rsid w:val="00D620F0"/>
    <w:rsid w:val="00D651C8"/>
    <w:rsid w:val="00D67E9E"/>
    <w:rsid w:val="00D72899"/>
    <w:rsid w:val="00D744C3"/>
    <w:rsid w:val="00D760C1"/>
    <w:rsid w:val="00D93BA2"/>
    <w:rsid w:val="00D95CE3"/>
    <w:rsid w:val="00DA038A"/>
    <w:rsid w:val="00DA0BC3"/>
    <w:rsid w:val="00DA3F9E"/>
    <w:rsid w:val="00DA6EFF"/>
    <w:rsid w:val="00DB3309"/>
    <w:rsid w:val="00DB39B1"/>
    <w:rsid w:val="00DB469D"/>
    <w:rsid w:val="00DC0644"/>
    <w:rsid w:val="00DC0B38"/>
    <w:rsid w:val="00DC3C00"/>
    <w:rsid w:val="00DC6781"/>
    <w:rsid w:val="00DC719C"/>
    <w:rsid w:val="00DD06DE"/>
    <w:rsid w:val="00DD0C46"/>
    <w:rsid w:val="00DD4AE5"/>
    <w:rsid w:val="00DD611F"/>
    <w:rsid w:val="00DD6BD9"/>
    <w:rsid w:val="00DD78BD"/>
    <w:rsid w:val="00DE0299"/>
    <w:rsid w:val="00DE1015"/>
    <w:rsid w:val="00DE14CD"/>
    <w:rsid w:val="00DE4A82"/>
    <w:rsid w:val="00DE707D"/>
    <w:rsid w:val="00DF0F5E"/>
    <w:rsid w:val="00DF2FA2"/>
    <w:rsid w:val="00DF3148"/>
    <w:rsid w:val="00DF4C60"/>
    <w:rsid w:val="00DF5E6E"/>
    <w:rsid w:val="00DF7FAD"/>
    <w:rsid w:val="00E0112B"/>
    <w:rsid w:val="00E0365A"/>
    <w:rsid w:val="00E0748A"/>
    <w:rsid w:val="00E1497F"/>
    <w:rsid w:val="00E155E6"/>
    <w:rsid w:val="00E167BD"/>
    <w:rsid w:val="00E167ED"/>
    <w:rsid w:val="00E20C67"/>
    <w:rsid w:val="00E21833"/>
    <w:rsid w:val="00E2229C"/>
    <w:rsid w:val="00E22F35"/>
    <w:rsid w:val="00E264E9"/>
    <w:rsid w:val="00E26AF5"/>
    <w:rsid w:val="00E26EEF"/>
    <w:rsid w:val="00E27C25"/>
    <w:rsid w:val="00E27D52"/>
    <w:rsid w:val="00E31FFC"/>
    <w:rsid w:val="00E3227E"/>
    <w:rsid w:val="00E3254F"/>
    <w:rsid w:val="00E33B90"/>
    <w:rsid w:val="00E3498B"/>
    <w:rsid w:val="00E356EC"/>
    <w:rsid w:val="00E36093"/>
    <w:rsid w:val="00E37146"/>
    <w:rsid w:val="00E37915"/>
    <w:rsid w:val="00E41111"/>
    <w:rsid w:val="00E43C09"/>
    <w:rsid w:val="00E4580C"/>
    <w:rsid w:val="00E46681"/>
    <w:rsid w:val="00E510C1"/>
    <w:rsid w:val="00E54D7B"/>
    <w:rsid w:val="00E56605"/>
    <w:rsid w:val="00E56D73"/>
    <w:rsid w:val="00E61DD1"/>
    <w:rsid w:val="00E634C3"/>
    <w:rsid w:val="00E64EE0"/>
    <w:rsid w:val="00E66919"/>
    <w:rsid w:val="00E66C6E"/>
    <w:rsid w:val="00E715D6"/>
    <w:rsid w:val="00E73229"/>
    <w:rsid w:val="00E735B7"/>
    <w:rsid w:val="00E745C8"/>
    <w:rsid w:val="00E74768"/>
    <w:rsid w:val="00E74ADB"/>
    <w:rsid w:val="00E77518"/>
    <w:rsid w:val="00E805F6"/>
    <w:rsid w:val="00E82D2E"/>
    <w:rsid w:val="00E8480A"/>
    <w:rsid w:val="00E84939"/>
    <w:rsid w:val="00E86325"/>
    <w:rsid w:val="00E87DCB"/>
    <w:rsid w:val="00E91327"/>
    <w:rsid w:val="00E958F8"/>
    <w:rsid w:val="00E95C08"/>
    <w:rsid w:val="00E972C4"/>
    <w:rsid w:val="00E97AC3"/>
    <w:rsid w:val="00EA12DF"/>
    <w:rsid w:val="00EA291B"/>
    <w:rsid w:val="00EA6C9E"/>
    <w:rsid w:val="00EB00B2"/>
    <w:rsid w:val="00EB1B94"/>
    <w:rsid w:val="00EB2CE9"/>
    <w:rsid w:val="00EB2FE2"/>
    <w:rsid w:val="00EB3CD7"/>
    <w:rsid w:val="00EB40D8"/>
    <w:rsid w:val="00EB43C3"/>
    <w:rsid w:val="00EB6349"/>
    <w:rsid w:val="00EB7C1A"/>
    <w:rsid w:val="00EC1035"/>
    <w:rsid w:val="00EC1995"/>
    <w:rsid w:val="00EC49F0"/>
    <w:rsid w:val="00EC5471"/>
    <w:rsid w:val="00EC585F"/>
    <w:rsid w:val="00EC646A"/>
    <w:rsid w:val="00ED01BB"/>
    <w:rsid w:val="00ED207E"/>
    <w:rsid w:val="00ED3376"/>
    <w:rsid w:val="00ED368D"/>
    <w:rsid w:val="00EE36AF"/>
    <w:rsid w:val="00EE65A3"/>
    <w:rsid w:val="00EF1683"/>
    <w:rsid w:val="00EF20C0"/>
    <w:rsid w:val="00EF3423"/>
    <w:rsid w:val="00EF42FC"/>
    <w:rsid w:val="00EF4BB3"/>
    <w:rsid w:val="00EF65A4"/>
    <w:rsid w:val="00EF67EF"/>
    <w:rsid w:val="00EF6E94"/>
    <w:rsid w:val="00F01F3D"/>
    <w:rsid w:val="00F0288F"/>
    <w:rsid w:val="00F0620C"/>
    <w:rsid w:val="00F067A4"/>
    <w:rsid w:val="00F06FDA"/>
    <w:rsid w:val="00F071E5"/>
    <w:rsid w:val="00F144CF"/>
    <w:rsid w:val="00F14935"/>
    <w:rsid w:val="00F14B61"/>
    <w:rsid w:val="00F161C7"/>
    <w:rsid w:val="00F20837"/>
    <w:rsid w:val="00F208BE"/>
    <w:rsid w:val="00F20C0E"/>
    <w:rsid w:val="00F22181"/>
    <w:rsid w:val="00F23FB9"/>
    <w:rsid w:val="00F24F24"/>
    <w:rsid w:val="00F25CE0"/>
    <w:rsid w:val="00F27065"/>
    <w:rsid w:val="00F278A4"/>
    <w:rsid w:val="00F30098"/>
    <w:rsid w:val="00F30F68"/>
    <w:rsid w:val="00F32C7C"/>
    <w:rsid w:val="00F33BC0"/>
    <w:rsid w:val="00F33C45"/>
    <w:rsid w:val="00F3428F"/>
    <w:rsid w:val="00F34BDC"/>
    <w:rsid w:val="00F350C6"/>
    <w:rsid w:val="00F370CB"/>
    <w:rsid w:val="00F4219C"/>
    <w:rsid w:val="00F452A5"/>
    <w:rsid w:val="00F45F6D"/>
    <w:rsid w:val="00F52269"/>
    <w:rsid w:val="00F55C6A"/>
    <w:rsid w:val="00F55D01"/>
    <w:rsid w:val="00F6074B"/>
    <w:rsid w:val="00F61BC3"/>
    <w:rsid w:val="00F64A3B"/>
    <w:rsid w:val="00F670E1"/>
    <w:rsid w:val="00F72568"/>
    <w:rsid w:val="00F74F66"/>
    <w:rsid w:val="00F7549D"/>
    <w:rsid w:val="00F75B6A"/>
    <w:rsid w:val="00F81F6B"/>
    <w:rsid w:val="00F82609"/>
    <w:rsid w:val="00F84F39"/>
    <w:rsid w:val="00F85BEB"/>
    <w:rsid w:val="00F861DB"/>
    <w:rsid w:val="00F903AA"/>
    <w:rsid w:val="00F918E7"/>
    <w:rsid w:val="00F91E7B"/>
    <w:rsid w:val="00F9432D"/>
    <w:rsid w:val="00F94422"/>
    <w:rsid w:val="00F96B32"/>
    <w:rsid w:val="00FA006D"/>
    <w:rsid w:val="00FA0D8C"/>
    <w:rsid w:val="00FA23B1"/>
    <w:rsid w:val="00FA2976"/>
    <w:rsid w:val="00FA4481"/>
    <w:rsid w:val="00FA53B5"/>
    <w:rsid w:val="00FB0CB2"/>
    <w:rsid w:val="00FB0DA2"/>
    <w:rsid w:val="00FB1273"/>
    <w:rsid w:val="00FB1369"/>
    <w:rsid w:val="00FB1F29"/>
    <w:rsid w:val="00FB3AD1"/>
    <w:rsid w:val="00FC03BE"/>
    <w:rsid w:val="00FC131E"/>
    <w:rsid w:val="00FD1309"/>
    <w:rsid w:val="00FD2271"/>
    <w:rsid w:val="00FD49A6"/>
    <w:rsid w:val="00FD4AE8"/>
    <w:rsid w:val="00FD686A"/>
    <w:rsid w:val="00FD78FC"/>
    <w:rsid w:val="00FD7AB6"/>
    <w:rsid w:val="00FE0AC9"/>
    <w:rsid w:val="00FE2767"/>
    <w:rsid w:val="00FE4642"/>
    <w:rsid w:val="00FE7547"/>
    <w:rsid w:val="00FE75B1"/>
    <w:rsid w:val="00FF2DFE"/>
    <w:rsid w:val="00FF2E18"/>
    <w:rsid w:val="00FF6409"/>
    <w:rsid w:val="00FF6598"/>
    <w:rsid w:val="00FF6FB2"/>
    <w:rsid w:val="0912D3B0"/>
    <w:rsid w:val="16D33BFC"/>
    <w:rsid w:val="2D586BA5"/>
    <w:rsid w:val="33188AB2"/>
    <w:rsid w:val="5E13BCDB"/>
    <w:rsid w:val="67A38015"/>
    <w:rsid w:val="6A939753"/>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27D52"/>
    <w:rPr>
      <w:sz w:val="24"/>
      <w:szCs w:val="24"/>
    </w:rPr>
  </w:style>
  <w:style w:type="paragraph" w:styleId="Titolo1">
    <w:name w:val="heading 1"/>
    <w:basedOn w:val="Normale"/>
    <w:next w:val="Normale"/>
    <w:pPr>
      <w:keepNext/>
      <w:jc w:val="both"/>
      <w:outlineLvl w:val="0"/>
    </w:pPr>
    <w:rPr>
      <w:u w:val="single"/>
    </w:rPr>
  </w:style>
  <w:style w:type="paragraph" w:styleId="Titolo2">
    <w:name w:val="heading 2"/>
    <w:basedOn w:val="Normale"/>
    <w:next w:val="Normale"/>
    <w:pPr>
      <w:keepNext/>
      <w:jc w:val="center"/>
      <w:outlineLvl w:val="1"/>
    </w:pPr>
    <w:rPr>
      <w:b/>
    </w:rPr>
  </w:style>
  <w:style w:type="paragraph" w:styleId="Titolo3">
    <w:name w:val="heading 3"/>
    <w:basedOn w:val="Normale"/>
    <w:next w:val="Normale"/>
    <w:link w:val="Titolo3Carattere"/>
    <w:uiPriority w:val="9"/>
    <w:qFormat/>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u w:val="single"/>
    </w:rPr>
  </w:style>
  <w:style w:type="paragraph" w:styleId="Titolo8">
    <w:name w:val="heading 8"/>
    <w:basedOn w:val="Normale"/>
    <w:next w:val="Normale"/>
    <w:pPr>
      <w:keepNext/>
      <w:ind w:left="567"/>
      <w:jc w:val="both"/>
      <w:outlineLvl w:val="7"/>
    </w:pPr>
    <w:rPr>
      <w:b/>
    </w:rPr>
  </w:style>
  <w:style w:type="paragraph" w:styleId="Titolo9">
    <w:name w:val="heading 9"/>
    <w:basedOn w:val="Normale"/>
    <w:next w:val="Normale"/>
    <w:pPr>
      <w:keepNext/>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style>
  <w:style w:type="paragraph" w:styleId="Rientrocorpodeltesto">
    <w:name w:val="Body Text Indent"/>
    <w:basedOn w:val="Normale"/>
    <w:pPr>
      <w:ind w:left="1418"/>
      <w:jc w:val="both"/>
    </w:p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qFormat/>
    <w:rsid w:val="003A6E04"/>
    <w:pPr>
      <w:spacing w:line="170" w:lineRule="exact"/>
    </w:pPr>
    <w:rPr>
      <w:sz w:val="14"/>
      <w:szCs w:val="14"/>
    </w:rPr>
  </w:style>
  <w:style w:type="table" w:styleId="Grigliatabella">
    <w:name w:val="Table Grid"/>
    <w:basedOn w:val="Tabellanorma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8139E"/>
    <w:rPr>
      <w:rFonts w:asciiTheme="minorHAnsi" w:hAnsiTheme="minorHAnsi"/>
      <w:sz w:val="18"/>
    </w:rPr>
  </w:style>
  <w:style w:type="paragraph" w:customStyle="1" w:styleId="Presseinfo">
    <w:name w:val="Presseinfo"/>
    <w:basedOn w:val="Normale"/>
    <w:rsid w:val="0096234B"/>
    <w:rPr>
      <w:b/>
      <w:color w:val="FE0009" w:themeColor="accent5"/>
      <w:sz w:val="36"/>
    </w:rPr>
  </w:style>
  <w:style w:type="character" w:customStyle="1" w:styleId="NichtaufgelsteErwhnung1">
    <w:name w:val="Nicht aufgelöste Erwähnung1"/>
    <w:basedOn w:val="Carpredefinitoparagrafo"/>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Rimandocommento">
    <w:name w:val="annotation reference"/>
    <w:basedOn w:val="Carpredefinitoparagrafo"/>
    <w:uiPriority w:val="99"/>
    <w:semiHidden/>
    <w:unhideWhenUsed/>
    <w:rsid w:val="0053705A"/>
    <w:rPr>
      <w:sz w:val="16"/>
      <w:szCs w:val="16"/>
    </w:rPr>
  </w:style>
  <w:style w:type="paragraph" w:styleId="Testocommento">
    <w:name w:val="annotation text"/>
    <w:basedOn w:val="Normale"/>
    <w:link w:val="TestocommentoCarattere"/>
    <w:uiPriority w:val="99"/>
    <w:unhideWhenUsed/>
    <w:rsid w:val="0053705A"/>
    <w:rPr>
      <w:rFonts w:eastAsiaTheme="minorHAnsi" w:cstheme="minorBidi"/>
      <w:sz w:val="20"/>
      <w:lang w:eastAsia="en-US"/>
    </w:rPr>
  </w:style>
  <w:style w:type="character" w:customStyle="1" w:styleId="TestocommentoCarattere">
    <w:name w:val="Testo commento Carattere"/>
    <w:basedOn w:val="Carpredefinitoparagrafo"/>
    <w:link w:val="Testocommento"/>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Soggettocommento">
    <w:name w:val="annotation subject"/>
    <w:basedOn w:val="Testocommento"/>
    <w:next w:val="Testocommento"/>
    <w:link w:val="SoggettocommentoCarattere"/>
    <w:semiHidden/>
    <w:unhideWhenUsed/>
    <w:rsid w:val="00DF2FA2"/>
    <w:rPr>
      <w:rFonts w:eastAsia="Times New Roman" w:cs="Times New Roman"/>
      <w:b/>
      <w:bCs/>
      <w:lang w:eastAsia="de-DE"/>
    </w:rPr>
  </w:style>
  <w:style w:type="character" w:customStyle="1" w:styleId="SoggettocommentoCarattere">
    <w:name w:val="Soggetto commento Carattere"/>
    <w:basedOn w:val="TestocommentoCarattere"/>
    <w:link w:val="Soggettocommento"/>
    <w:semiHidden/>
    <w:rsid w:val="00DF2FA2"/>
    <w:rPr>
      <w:rFonts w:asciiTheme="minorHAnsi" w:eastAsiaTheme="minorHAnsi" w:hAnsiTheme="minorHAnsi" w:cstheme="minorBidi"/>
      <w:b/>
      <w:bCs/>
      <w:lang w:eastAsia="en-US"/>
    </w:rPr>
  </w:style>
  <w:style w:type="paragraph" w:styleId="Paragrafoelenco">
    <w:name w:val="List Paragraph"/>
    <w:basedOn w:val="Normale"/>
    <w:uiPriority w:val="34"/>
    <w:qFormat/>
    <w:rsid w:val="00016F6B"/>
    <w:pPr>
      <w:ind w:left="720"/>
      <w:contextualSpacing/>
    </w:pPr>
    <w:rPr>
      <w:rFonts w:eastAsiaTheme="minorHAnsi" w:cstheme="minorBidi"/>
      <w:lang w:eastAsia="en-US"/>
    </w:rPr>
  </w:style>
  <w:style w:type="paragraph" w:styleId="NormaleWeb">
    <w:name w:val="Normal (Web)"/>
    <w:basedOn w:val="Normale"/>
    <w:uiPriority w:val="99"/>
    <w:unhideWhenUsed/>
    <w:rsid w:val="00E27D52"/>
    <w:pPr>
      <w:spacing w:before="100" w:beforeAutospacing="1" w:after="100" w:afterAutospacing="1"/>
    </w:pPr>
  </w:style>
  <w:style w:type="character" w:customStyle="1" w:styleId="apple-converted-space">
    <w:name w:val="apple-converted-space"/>
    <w:basedOn w:val="Carpredefinitoparagrafo"/>
    <w:rsid w:val="00E27D52"/>
  </w:style>
  <w:style w:type="paragraph" w:customStyle="1" w:styleId="paragraph">
    <w:name w:val="paragraph"/>
    <w:basedOn w:val="Normale"/>
    <w:rsid w:val="00347705"/>
    <w:pPr>
      <w:spacing w:before="100" w:beforeAutospacing="1" w:after="100" w:afterAutospacing="1"/>
    </w:pPr>
  </w:style>
  <w:style w:type="character" w:customStyle="1" w:styleId="normaltextrun">
    <w:name w:val="normaltextrun"/>
    <w:basedOn w:val="Carpredefinitoparagrafo"/>
    <w:rsid w:val="00347705"/>
  </w:style>
  <w:style w:type="character" w:customStyle="1" w:styleId="eop">
    <w:name w:val="eop"/>
    <w:basedOn w:val="Carpredefinitoparagrafo"/>
    <w:rsid w:val="00347705"/>
  </w:style>
  <w:style w:type="character" w:customStyle="1" w:styleId="light-blue">
    <w:name w:val="light-blue"/>
    <w:basedOn w:val="Carpredefinitoparagrafo"/>
    <w:rsid w:val="00EF4BB3"/>
  </w:style>
  <w:style w:type="character" w:styleId="Menzionenonrisolta">
    <w:name w:val="Unresolved Mention"/>
    <w:basedOn w:val="Carpredefinitoparagrafo"/>
    <w:uiPriority w:val="99"/>
    <w:semiHidden/>
    <w:unhideWhenUsed/>
    <w:rsid w:val="00BC107C"/>
    <w:rPr>
      <w:color w:val="605E5C"/>
      <w:shd w:val="clear" w:color="auto" w:fill="E1DFDD"/>
    </w:rPr>
  </w:style>
  <w:style w:type="character" w:customStyle="1" w:styleId="Titolo3Carattere">
    <w:name w:val="Titolo 3 Carattere"/>
    <w:basedOn w:val="Carpredefinitoparagrafo"/>
    <w:link w:val="Titolo3"/>
    <w:uiPriority w:val="9"/>
    <w:rsid w:val="00A76ABC"/>
    <w:rPr>
      <w:b/>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1204">
      <w:bodyDiv w:val="1"/>
      <w:marLeft w:val="0"/>
      <w:marRight w:val="0"/>
      <w:marTop w:val="0"/>
      <w:marBottom w:val="0"/>
      <w:divBdr>
        <w:top w:val="none" w:sz="0" w:space="0" w:color="auto"/>
        <w:left w:val="none" w:sz="0" w:space="0" w:color="auto"/>
        <w:bottom w:val="none" w:sz="0" w:space="0" w:color="auto"/>
        <w:right w:val="none" w:sz="0" w:space="0" w:color="auto"/>
      </w:divBdr>
    </w:div>
    <w:div w:id="153686112">
      <w:bodyDiv w:val="1"/>
      <w:marLeft w:val="0"/>
      <w:marRight w:val="0"/>
      <w:marTop w:val="0"/>
      <w:marBottom w:val="0"/>
      <w:divBdr>
        <w:top w:val="none" w:sz="0" w:space="0" w:color="auto"/>
        <w:left w:val="none" w:sz="0" w:space="0" w:color="auto"/>
        <w:bottom w:val="none" w:sz="0" w:space="0" w:color="auto"/>
        <w:right w:val="none" w:sz="0" w:space="0" w:color="auto"/>
      </w:divBdr>
    </w:div>
    <w:div w:id="170877433">
      <w:bodyDiv w:val="1"/>
      <w:marLeft w:val="0"/>
      <w:marRight w:val="0"/>
      <w:marTop w:val="0"/>
      <w:marBottom w:val="0"/>
      <w:divBdr>
        <w:top w:val="none" w:sz="0" w:space="0" w:color="auto"/>
        <w:left w:val="none" w:sz="0" w:space="0" w:color="auto"/>
        <w:bottom w:val="none" w:sz="0" w:space="0" w:color="auto"/>
        <w:right w:val="none" w:sz="0" w:space="0" w:color="auto"/>
      </w:divBdr>
    </w:div>
    <w:div w:id="384716112">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785781784">
      <w:bodyDiv w:val="1"/>
      <w:marLeft w:val="0"/>
      <w:marRight w:val="0"/>
      <w:marTop w:val="0"/>
      <w:marBottom w:val="0"/>
      <w:divBdr>
        <w:top w:val="none" w:sz="0" w:space="0" w:color="auto"/>
        <w:left w:val="none" w:sz="0" w:space="0" w:color="auto"/>
        <w:bottom w:val="none" w:sz="0" w:space="0" w:color="auto"/>
        <w:right w:val="none" w:sz="0" w:space="0" w:color="auto"/>
      </w:divBdr>
    </w:div>
    <w:div w:id="1022122971">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309170870">
      <w:bodyDiv w:val="1"/>
      <w:marLeft w:val="0"/>
      <w:marRight w:val="0"/>
      <w:marTop w:val="0"/>
      <w:marBottom w:val="0"/>
      <w:divBdr>
        <w:top w:val="none" w:sz="0" w:space="0" w:color="auto"/>
        <w:left w:val="none" w:sz="0" w:space="0" w:color="auto"/>
        <w:bottom w:val="none" w:sz="0" w:space="0" w:color="auto"/>
        <w:right w:val="none" w:sz="0" w:space="0" w:color="auto"/>
      </w:divBdr>
    </w:div>
    <w:div w:id="151186866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987318301">
      <w:bodyDiv w:val="1"/>
      <w:marLeft w:val="0"/>
      <w:marRight w:val="0"/>
      <w:marTop w:val="0"/>
      <w:marBottom w:val="0"/>
      <w:divBdr>
        <w:top w:val="none" w:sz="0" w:space="0" w:color="auto"/>
        <w:left w:val="none" w:sz="0" w:space="0" w:color="auto"/>
        <w:bottom w:val="none" w:sz="0" w:space="0" w:color="auto"/>
        <w:right w:val="none" w:sz="0" w:space="0" w:color="auto"/>
      </w:divBdr>
    </w:div>
    <w:div w:id="214245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bine.barbie@roto-frank.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F511BBCB3143A41BDE293080A98B3D7" ma:contentTypeVersion="14" ma:contentTypeDescription="Ein neues Dokument erstellen." ma:contentTypeScope="" ma:versionID="17ba3b682cfada63c9665b34c089430c">
  <xsd:schema xmlns:xsd="http://www.w3.org/2001/XMLSchema" xmlns:xs="http://www.w3.org/2001/XMLSchema" xmlns:p="http://schemas.microsoft.com/office/2006/metadata/properties" xmlns:ns3="2756fc0e-bb0e-4815-9c00-e377f5afd0cd" xmlns:ns4="7f18f5fb-7509-40be-a206-27f5bb809df3" targetNamespace="http://schemas.microsoft.com/office/2006/metadata/properties" ma:root="true" ma:fieldsID="304d2e6d02ddcf7d0ca4a57aa3ea7f31" ns3:_="" ns4:_="">
    <xsd:import namespace="2756fc0e-bb0e-4815-9c00-e377f5afd0cd"/>
    <xsd:import namespace="7f18f5fb-7509-40be-a206-27f5bb809d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56fc0e-bb0e-4815-9c00-e377f5afd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8f5fb-7509-40be-a206-27f5bb809df3"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SharingHintHash" ma:index="2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FA0F31-05FF-44E3-B8AD-30D9F8E0E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6fc0e-bb0e-4815-9c00-e377f5afd0cd"/>
    <ds:schemaRef ds:uri="7f18f5fb-7509-40be-a206-27f5bb809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4.xml><?xml version="1.0" encoding="utf-8"?>
<ds:datastoreItem xmlns:ds="http://schemas.openxmlformats.org/officeDocument/2006/customXml" ds:itemID="{B32A1FD8-6C13-44E1-8AF2-267FB4E34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2</Pages>
  <Words>472</Words>
  <Characters>3003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Klugbauer, Manuela</cp:lastModifiedBy>
  <cp:revision>27</cp:revision>
  <cp:lastPrinted>2023-07-31T12:51:00Z</cp:lastPrinted>
  <dcterms:created xsi:type="dcterms:W3CDTF">2024-08-08T14:46:00Z</dcterms:created>
  <dcterms:modified xsi:type="dcterms:W3CDTF">2024-09-12T09:31:00Z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0x0101009F511BBCB3143A41BDE293080A98B3D7</vt:lpwstr>
  </property>
</Properties>
</file>