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0057AC88" w:rsidR="00E61DD1" w:rsidRPr="00E61DD1" w:rsidRDefault="00435B70" w:rsidP="00A41B65">
      <w:pPr>
        <w:spacing w:line="27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b/>
          <w:sz w:val="18"/>
        </w:rPr>
        <w:t>Dat</w:t>
      </w:r>
      <w:r w:rsidR="00226118">
        <w:rPr>
          <w:rFonts w:asciiTheme="minorHAnsi" w:hAnsiTheme="minorHAnsi"/>
          <w:b/>
          <w:sz w:val="18"/>
        </w:rPr>
        <w:t>a</w:t>
      </w:r>
      <w:r>
        <w:rPr>
          <w:rFonts w:asciiTheme="minorHAnsi" w:hAnsiTheme="minorHAnsi"/>
          <w:b/>
          <w:sz w:val="18"/>
        </w:rPr>
        <w:t xml:space="preserve">: </w:t>
      </w:r>
      <w:r w:rsidR="004136A0">
        <w:rPr>
          <w:rFonts w:asciiTheme="minorHAnsi" w:hAnsiTheme="minorHAnsi"/>
          <w:sz w:val="18"/>
        </w:rPr>
        <w:t xml:space="preserve">3 </w:t>
      </w:r>
      <w:proofErr w:type="spellStart"/>
      <w:r w:rsidR="00226118">
        <w:rPr>
          <w:rFonts w:asciiTheme="minorHAnsi" w:hAnsiTheme="minorHAnsi"/>
          <w:sz w:val="18"/>
        </w:rPr>
        <w:t>m</w:t>
      </w:r>
      <w:r>
        <w:rPr>
          <w:rFonts w:asciiTheme="minorHAnsi" w:hAnsiTheme="minorHAnsi"/>
          <w:sz w:val="18"/>
        </w:rPr>
        <w:t>ar</w:t>
      </w:r>
      <w:r w:rsidR="00226118">
        <w:rPr>
          <w:rFonts w:asciiTheme="minorHAnsi" w:hAnsiTheme="minorHAnsi"/>
          <w:sz w:val="18"/>
        </w:rPr>
        <w:t>tie</w:t>
      </w:r>
      <w:proofErr w:type="spellEnd"/>
      <w:r>
        <w:rPr>
          <w:rFonts w:asciiTheme="minorHAnsi" w:hAnsiTheme="minorHAnsi"/>
          <w:sz w:val="18"/>
        </w:rPr>
        <w:t xml:space="preserve"> 2026</w:t>
      </w:r>
    </w:p>
    <w:p w14:paraId="58FE0367" w14:textId="77777777" w:rsidR="00435B70" w:rsidRPr="00197B77" w:rsidRDefault="00435B70" w:rsidP="00A41B65">
      <w:pPr>
        <w:spacing w:line="276" w:lineRule="auto"/>
        <w:rPr>
          <w:rFonts w:asciiTheme="minorHAnsi" w:hAnsiTheme="minorHAnsi"/>
          <w:sz w:val="18"/>
          <w:szCs w:val="20"/>
        </w:rPr>
      </w:pPr>
    </w:p>
    <w:p w14:paraId="407D72BF" w14:textId="69C8A2C7" w:rsidR="00D1253C" w:rsidRPr="00526CD9" w:rsidRDefault="00526CD9" w:rsidP="00D1253C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Nou</w:t>
      </w:r>
      <w:r>
        <w:rPr>
          <w:rFonts w:asciiTheme="minorHAnsi" w:hAnsiTheme="minorHAnsi" w:cs="Calibri Light"/>
          <w:color w:val="000000" w:themeColor="text1"/>
          <w:sz w:val="18"/>
        </w:rPr>
        <w:t>a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>
        <w:rPr>
          <w:rFonts w:asciiTheme="minorHAnsi" w:hAnsiTheme="minorHAnsi" w:cs="Calibri Light"/>
          <w:color w:val="000000" w:themeColor="text1"/>
          <w:sz w:val="18"/>
        </w:rPr>
        <w:t>locație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Roto din Argentina /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Infrastructură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modernizată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/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Beneficii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mai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mari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clienți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/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Obiective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ambițioase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2026 /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Ceremonie</w:t>
      </w:r>
      <w:proofErr w:type="spellEnd"/>
      <w:r w:rsidRPr="00526CD9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526CD9">
        <w:rPr>
          <w:rFonts w:asciiTheme="minorHAnsi" w:hAnsiTheme="minorHAnsi" w:cs="Calibri Light"/>
          <w:color w:val="000000" w:themeColor="text1"/>
          <w:sz w:val="18"/>
        </w:rPr>
        <w:t>inaugurare</w:t>
      </w:r>
      <w:proofErr w:type="spellEnd"/>
    </w:p>
    <w:p w14:paraId="6CB41189" w14:textId="77777777" w:rsidR="00D1253C" w:rsidRDefault="00D1253C" w:rsidP="00D1253C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</w:rPr>
      </w:pPr>
    </w:p>
    <w:p w14:paraId="67EE567F" w14:textId="77777777" w:rsidR="00D1253C" w:rsidRDefault="00D1253C" w:rsidP="00D1253C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</w:rPr>
      </w:pPr>
    </w:p>
    <w:p w14:paraId="31F31FA0" w14:textId="636B5EB8" w:rsidR="00E40466" w:rsidRPr="007778AE" w:rsidRDefault="007778AE" w:rsidP="00D1253C">
      <w:pPr>
        <w:spacing w:line="276" w:lineRule="auto"/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</w:pPr>
      <w:r w:rsidRPr="007778AE">
        <w:rPr>
          <w:rFonts w:asciiTheme="minorHAnsi" w:hAnsiTheme="minorHAnsi" w:cs="Calibri Light"/>
          <w:b/>
          <w:color w:val="000000" w:themeColor="text1"/>
          <w:sz w:val="18"/>
        </w:rPr>
        <w:t xml:space="preserve">Roto </w:t>
      </w:r>
      <w:proofErr w:type="spellStart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>își</w:t>
      </w:r>
      <w:proofErr w:type="spellEnd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proofErr w:type="spellStart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>consolidează</w:t>
      </w:r>
      <w:proofErr w:type="spellEnd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proofErr w:type="spellStart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>prezența</w:t>
      </w:r>
      <w:proofErr w:type="spellEnd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 xml:space="preserve"> pe </w:t>
      </w:r>
      <w:proofErr w:type="spellStart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>piaț</w:t>
      </w:r>
      <w:r>
        <w:rPr>
          <w:rFonts w:asciiTheme="minorHAnsi" w:hAnsiTheme="minorHAnsi" w:cs="Calibri Light"/>
          <w:b/>
          <w:color w:val="000000" w:themeColor="text1"/>
          <w:sz w:val="18"/>
        </w:rPr>
        <w:t>a</w:t>
      </w:r>
      <w:proofErr w:type="spellEnd"/>
      <w:r w:rsidRPr="007778AE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r>
        <w:rPr>
          <w:rFonts w:asciiTheme="minorHAnsi" w:hAnsiTheme="minorHAnsi" w:cs="Calibri Light"/>
          <w:b/>
          <w:color w:val="000000" w:themeColor="text1"/>
          <w:sz w:val="18"/>
        </w:rPr>
        <w:t>din</w:t>
      </w:r>
      <w:r w:rsidRPr="007778AE">
        <w:rPr>
          <w:rFonts w:asciiTheme="minorHAnsi" w:hAnsiTheme="minorHAnsi" w:cs="Calibri Light"/>
          <w:b/>
          <w:color w:val="000000" w:themeColor="text1"/>
          <w:sz w:val="18"/>
        </w:rPr>
        <w:t xml:space="preserve"> America de Sud</w:t>
      </w:r>
    </w:p>
    <w:p w14:paraId="3BA371CF" w14:textId="57111444" w:rsidR="007B4359" w:rsidRPr="007B4359" w:rsidRDefault="007B4359" w:rsidP="007B4359">
      <w:pPr>
        <w:spacing w:line="276" w:lineRule="auto"/>
        <w:rPr>
          <w:rFonts w:asciiTheme="minorHAnsi" w:hAnsiTheme="minorHAnsi" w:cs="Calibri Light"/>
          <w:b/>
          <w:bCs/>
          <w:color w:val="000000" w:themeColor="text1"/>
          <w:sz w:val="18"/>
          <w:szCs w:val="18"/>
        </w:rPr>
      </w:pPr>
    </w:p>
    <w:p w14:paraId="209BB09F" w14:textId="1528A082" w:rsidR="00E40466" w:rsidRPr="00E8354F" w:rsidRDefault="00634335" w:rsidP="00E40466">
      <w:pPr>
        <w:spacing w:line="276" w:lineRule="auto"/>
        <w:rPr>
          <w:rFonts w:asciiTheme="minorHAnsi" w:hAnsiTheme="minorHAnsi" w:cs="Calibri Light"/>
          <w:color w:val="000000" w:themeColor="text1"/>
          <w:sz w:val="18"/>
          <w:lang w:val="en-US"/>
        </w:rPr>
      </w:pPr>
      <w:proofErr w:type="spellStart"/>
      <w:r>
        <w:rPr>
          <w:rFonts w:asciiTheme="minorHAnsi" w:hAnsiTheme="minorHAnsi"/>
          <w:b/>
          <w:i/>
          <w:sz w:val="18"/>
        </w:rPr>
        <w:t>Leinfelden-Echterdingen</w:t>
      </w:r>
      <w:proofErr w:type="spellEnd"/>
      <w:r>
        <w:rPr>
          <w:rFonts w:asciiTheme="minorHAnsi" w:hAnsiTheme="minorHAnsi"/>
          <w:b/>
          <w:i/>
          <w:sz w:val="18"/>
        </w:rPr>
        <w:t xml:space="preserve"> / Buenos Aires </w:t>
      </w:r>
      <w:r>
        <w:rPr>
          <w:rFonts w:asciiTheme="minorHAnsi" w:hAnsiTheme="minorHAnsi"/>
          <w:sz w:val="18"/>
        </w:rPr>
        <w:t xml:space="preserve">–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Înființată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2007, Roto Frank Latina S.A.,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subsidiară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a </w:t>
      </w:r>
      <w:proofErr w:type="spellStart"/>
      <w:r w:rsidR="00AD385F">
        <w:rPr>
          <w:rFonts w:asciiTheme="minorHAnsi" w:hAnsiTheme="minorHAnsi" w:cs="Calibri Light"/>
          <w:color w:val="000000" w:themeColor="text1"/>
          <w:sz w:val="18"/>
        </w:rPr>
        <w:t>diviziei</w:t>
      </w:r>
      <w:proofErr w:type="spellEnd"/>
      <w:r w:rsidR="00AD385F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Roto </w:t>
      </w:r>
      <w:proofErr w:type="spellStart"/>
      <w:r w:rsidR="00AD385F">
        <w:rPr>
          <w:rFonts w:asciiTheme="minorHAnsi" w:hAnsiTheme="minorHAnsi" w:cs="Calibri Light"/>
          <w:color w:val="000000" w:themeColor="text1"/>
          <w:sz w:val="18"/>
        </w:rPr>
        <w:t>Tehnologia</w:t>
      </w:r>
      <w:proofErr w:type="spellEnd"/>
      <w:r w:rsidR="00AD385F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>
        <w:rPr>
          <w:rFonts w:asciiTheme="minorHAnsi" w:hAnsiTheme="minorHAnsi" w:cs="Calibri Light"/>
          <w:color w:val="000000" w:themeColor="text1"/>
          <w:sz w:val="18"/>
        </w:rPr>
        <w:t>ferestrelor</w:t>
      </w:r>
      <w:proofErr w:type="spellEnd"/>
      <w:r w:rsidR="00AD385F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="00AD385F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>
        <w:rPr>
          <w:rFonts w:asciiTheme="minorHAnsi" w:hAnsiTheme="minorHAnsi" w:cs="Calibri Light"/>
          <w:color w:val="000000" w:themeColor="text1"/>
          <w:sz w:val="18"/>
        </w:rPr>
        <w:t>ușilor</w:t>
      </w:r>
      <w:proofErr w:type="spellEnd"/>
      <w:r w:rsidR="00AD385F">
        <w:rPr>
          <w:rFonts w:asciiTheme="minorHAnsi" w:hAnsiTheme="minorHAnsi" w:cs="Calibri Light"/>
          <w:color w:val="000000" w:themeColor="text1"/>
          <w:sz w:val="18"/>
        </w:rPr>
        <w:t>,</w:t>
      </w:r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cu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sediul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Buenos Aires, a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devenit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un hub central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piețele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din America de Sud. Prin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relocarea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sa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completă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recentă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Partido de Escobar, o </w:t>
      </w:r>
      <w:proofErr w:type="spellStart"/>
      <w:r w:rsidR="00E8354F" w:rsidRPr="00E8354F">
        <w:rPr>
          <w:rFonts w:asciiTheme="minorHAnsi" w:hAnsiTheme="minorHAnsi" w:cs="Calibri Light"/>
          <w:color w:val="000000" w:themeColor="text1"/>
          <w:sz w:val="18"/>
          <w:lang w:val="en-US"/>
        </w:rPr>
        <w:t>unitate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administrativă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situată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nordul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capitalei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Argentinei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,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compania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transmite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un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mesaj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clar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privind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angajamentul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său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o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creștere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continuă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consolidarea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relațiilor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cu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clienții</w:t>
      </w:r>
      <w:proofErr w:type="spellEnd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 xml:space="preserve"> din </w:t>
      </w:r>
      <w:proofErr w:type="spellStart"/>
      <w:r w:rsidR="00AD385F" w:rsidRPr="00A54DA6">
        <w:rPr>
          <w:rFonts w:asciiTheme="minorHAnsi" w:hAnsiTheme="minorHAnsi" w:cs="Calibri Light"/>
          <w:color w:val="000000" w:themeColor="text1"/>
          <w:sz w:val="18"/>
        </w:rPr>
        <w:t>regiune</w:t>
      </w:r>
      <w:proofErr w:type="spellEnd"/>
      <w:r>
        <w:rPr>
          <w:rFonts w:asciiTheme="minorHAnsi" w:hAnsiTheme="minorHAnsi" w:cs="Calibri Light"/>
          <w:color w:val="000000" w:themeColor="text1"/>
          <w:sz w:val="18"/>
        </w:rPr>
        <w:t xml:space="preserve">. </w:t>
      </w:r>
    </w:p>
    <w:p w14:paraId="3EE883F5" w14:textId="77777777" w:rsidR="00E40466" w:rsidRDefault="00E40466" w:rsidP="00E40466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</w:rPr>
      </w:pPr>
    </w:p>
    <w:p w14:paraId="75FAE382" w14:textId="742BC82B" w:rsidR="00F82C95" w:rsidRDefault="00FA492D" w:rsidP="00E40466">
      <w:pPr>
        <w:spacing w:line="276" w:lineRule="auto"/>
        <w:rPr>
          <w:rFonts w:asciiTheme="minorHAnsi" w:hAnsiTheme="minorHAnsi" w:cs="Calibri Light"/>
          <w:b/>
          <w:bCs/>
          <w:color w:val="000000" w:themeColor="text1"/>
          <w:sz w:val="18"/>
          <w:szCs w:val="18"/>
        </w:rPr>
      </w:pPr>
      <w:proofErr w:type="spellStart"/>
      <w:r w:rsidRPr="00FA492D">
        <w:rPr>
          <w:rFonts w:asciiTheme="minorHAnsi" w:hAnsiTheme="minorHAnsi" w:cs="Calibri Light"/>
          <w:b/>
          <w:color w:val="000000" w:themeColor="text1"/>
          <w:sz w:val="18"/>
        </w:rPr>
        <w:t>Locație</w:t>
      </w:r>
      <w:proofErr w:type="spellEnd"/>
      <w:r w:rsidRPr="00FA492D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proofErr w:type="spellStart"/>
      <w:r w:rsidRPr="00FA492D">
        <w:rPr>
          <w:rFonts w:asciiTheme="minorHAnsi" w:hAnsiTheme="minorHAnsi" w:cs="Calibri Light"/>
          <w:b/>
          <w:color w:val="000000" w:themeColor="text1"/>
          <w:sz w:val="18"/>
        </w:rPr>
        <w:t>strategică</w:t>
      </w:r>
      <w:proofErr w:type="spellEnd"/>
    </w:p>
    <w:p w14:paraId="52C553A4" w14:textId="76926442" w:rsidR="00E40466" w:rsidRDefault="00652D7E" w:rsidP="00E40466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</w:rPr>
      </w:pP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No</w:t>
      </w:r>
      <w:r w:rsidR="00B66308">
        <w:rPr>
          <w:rFonts w:asciiTheme="minorHAnsi" w:hAnsiTheme="minorHAnsi" w:cs="Calibri Light"/>
          <w:color w:val="000000" w:themeColor="text1"/>
          <w:sz w:val="18"/>
        </w:rPr>
        <w:t>u</w:t>
      </w:r>
      <w:r>
        <w:rPr>
          <w:rFonts w:asciiTheme="minorHAnsi" w:hAnsiTheme="minorHAnsi" w:cs="Calibri Light"/>
          <w:color w:val="000000" w:themeColor="text1"/>
          <w:sz w:val="18"/>
        </w:rPr>
        <w:t>a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>
        <w:rPr>
          <w:rFonts w:asciiTheme="minorHAnsi" w:hAnsiTheme="minorHAnsi" w:cs="Calibri Light"/>
          <w:color w:val="000000" w:themeColor="text1"/>
          <w:sz w:val="18"/>
        </w:rPr>
        <w:t>locație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beneficiază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de o </w:t>
      </w:r>
      <w:proofErr w:type="spellStart"/>
      <w:r w:rsidR="00B66308">
        <w:rPr>
          <w:rFonts w:asciiTheme="minorHAnsi" w:hAnsiTheme="minorHAnsi" w:cs="Calibri Light"/>
          <w:color w:val="000000" w:themeColor="text1"/>
          <w:sz w:val="18"/>
        </w:rPr>
        <w:t>poziție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strategică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într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-o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zonă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industrială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aflată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plină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expansiune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. Cu o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suprafață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de 2.500 de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metri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pătrați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destinată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activităților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depozitare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300 de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metri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pătrați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spații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birouri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,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ace</w:t>
      </w:r>
      <w:r w:rsidR="00B25106">
        <w:rPr>
          <w:rFonts w:asciiTheme="minorHAnsi" w:hAnsiTheme="minorHAnsi" w:cs="Calibri Light"/>
          <w:color w:val="000000" w:themeColor="text1"/>
          <w:sz w:val="18"/>
        </w:rPr>
        <w:t>a</w:t>
      </w:r>
      <w:r w:rsidRPr="00652D7E">
        <w:rPr>
          <w:rFonts w:asciiTheme="minorHAnsi" w:hAnsiTheme="minorHAnsi" w:cs="Calibri Light"/>
          <w:color w:val="000000" w:themeColor="text1"/>
          <w:sz w:val="18"/>
        </w:rPr>
        <w:t>sta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oferă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condițiile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ideale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procese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eficiente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. Din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această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bază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din Argentina, Roto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gestionează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prezent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activitatea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comercială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Bolivia, Paraguay, Uruguay, Peru, Columbia, Ecuador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Chile.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Unitățile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Roto din Argentina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Brazilia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asigură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livrări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directe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rapide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către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652D7E">
        <w:rPr>
          <w:rFonts w:asciiTheme="minorHAnsi" w:hAnsiTheme="minorHAnsi" w:cs="Calibri Light"/>
          <w:color w:val="000000" w:themeColor="text1"/>
          <w:sz w:val="18"/>
        </w:rPr>
        <w:t>clienți</w:t>
      </w:r>
      <w:proofErr w:type="spellEnd"/>
      <w:r w:rsidRPr="00652D7E">
        <w:rPr>
          <w:rFonts w:asciiTheme="minorHAnsi" w:hAnsiTheme="minorHAnsi" w:cs="Calibri Light"/>
          <w:color w:val="000000" w:themeColor="text1"/>
          <w:sz w:val="18"/>
        </w:rPr>
        <w:t>.</w:t>
      </w:r>
    </w:p>
    <w:p w14:paraId="17A5232B" w14:textId="77777777" w:rsidR="00E40466" w:rsidRDefault="00E40466" w:rsidP="00E40466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</w:rPr>
      </w:pPr>
    </w:p>
    <w:p w14:paraId="6D637482" w14:textId="111C3321" w:rsidR="00E40466" w:rsidRPr="00E40466" w:rsidRDefault="00A433FA" w:rsidP="00E40466">
      <w:pPr>
        <w:spacing w:line="276" w:lineRule="auto"/>
        <w:rPr>
          <w:rFonts w:asciiTheme="minorHAnsi" w:hAnsiTheme="minorHAnsi" w:cs="Calibri Light"/>
          <w:b/>
          <w:bCs/>
          <w:color w:val="000000" w:themeColor="text1"/>
          <w:sz w:val="18"/>
          <w:szCs w:val="18"/>
        </w:rPr>
      </w:pPr>
      <w:proofErr w:type="spellStart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>Beneficii</w:t>
      </w:r>
      <w:proofErr w:type="spellEnd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proofErr w:type="spellStart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>sporite</w:t>
      </w:r>
      <w:proofErr w:type="spellEnd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proofErr w:type="spellStart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>pentru</w:t>
      </w:r>
      <w:proofErr w:type="spellEnd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 xml:space="preserve"> </w:t>
      </w:r>
      <w:proofErr w:type="spellStart"/>
      <w:r w:rsidRPr="00A433FA">
        <w:rPr>
          <w:rFonts w:asciiTheme="minorHAnsi" w:hAnsiTheme="minorHAnsi" w:cs="Calibri Light"/>
          <w:b/>
          <w:color w:val="000000" w:themeColor="text1"/>
          <w:sz w:val="18"/>
        </w:rPr>
        <w:t>clienți</w:t>
      </w:r>
      <w:proofErr w:type="spellEnd"/>
    </w:p>
    <w:p w14:paraId="63CE3C8D" w14:textId="3D029070" w:rsidR="00E40466" w:rsidRPr="00E40466" w:rsidRDefault="00083716" w:rsidP="00E40466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</w:rPr>
      </w:pP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Infrastructura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modernizată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nu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doar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că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simplifică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procesele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logistice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, ci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contribuie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la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îmbunătățirea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calității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serviciilor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oferite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partenerilor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de pe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piețele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regionale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.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Suprafața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depozitare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extinsă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conduce la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optimizarea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timpilor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livrare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la o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disponibilitate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fiabilă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a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produselor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.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același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timp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,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parcul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industrial ultramodern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creează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premisele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extinderea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sistematică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a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altor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segmente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piață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.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plus,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clienții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pot beneficia de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programe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instruire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personalizate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,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adaptate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mod specific </w:t>
      </w:r>
      <w:proofErr w:type="spellStart"/>
      <w:r w:rsidRPr="00083716">
        <w:rPr>
          <w:rFonts w:asciiTheme="minorHAnsi" w:hAnsiTheme="minorHAnsi" w:cs="Calibri Light"/>
          <w:color w:val="000000" w:themeColor="text1"/>
          <w:sz w:val="18"/>
        </w:rPr>
        <w:t>cerințelor</w:t>
      </w:r>
      <w:proofErr w:type="spellEnd"/>
      <w:r w:rsidRPr="00083716">
        <w:rPr>
          <w:rFonts w:asciiTheme="minorHAnsi" w:hAnsiTheme="minorHAnsi" w:cs="Calibri Light"/>
          <w:color w:val="000000" w:themeColor="text1"/>
          <w:sz w:val="18"/>
        </w:rPr>
        <w:t xml:space="preserve"> locale.</w:t>
      </w:r>
    </w:p>
    <w:p w14:paraId="3965D606" w14:textId="7726A8CB" w:rsidR="00E40466" w:rsidRDefault="00E40466" w:rsidP="007B4359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90D4F7C" w14:textId="213FE73C" w:rsidR="00523977" w:rsidRPr="00523977" w:rsidRDefault="00A13903" w:rsidP="00523977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A13903">
        <w:rPr>
          <w:rFonts w:asciiTheme="minorHAnsi" w:hAnsiTheme="minorHAnsi"/>
          <w:b/>
          <w:sz w:val="18"/>
        </w:rPr>
        <w:t>Procese</w:t>
      </w:r>
      <w:proofErr w:type="spellEnd"/>
      <w:r w:rsidRPr="00A13903">
        <w:rPr>
          <w:rFonts w:asciiTheme="minorHAnsi" w:hAnsiTheme="minorHAnsi"/>
          <w:b/>
          <w:sz w:val="18"/>
        </w:rPr>
        <w:t xml:space="preserve"> </w:t>
      </w:r>
      <w:proofErr w:type="spellStart"/>
      <w:r w:rsidR="006F0A6F">
        <w:rPr>
          <w:rFonts w:asciiTheme="minorHAnsi" w:hAnsiTheme="minorHAnsi"/>
          <w:b/>
          <w:sz w:val="18"/>
        </w:rPr>
        <w:t>optimizate</w:t>
      </w:r>
      <w:proofErr w:type="spellEnd"/>
      <w:r w:rsidRPr="00A13903">
        <w:rPr>
          <w:rFonts w:asciiTheme="minorHAnsi" w:hAnsiTheme="minorHAnsi"/>
          <w:b/>
          <w:sz w:val="18"/>
        </w:rPr>
        <w:t xml:space="preserve"> </w:t>
      </w:r>
      <w:proofErr w:type="spellStart"/>
      <w:r w:rsidRPr="00A13903">
        <w:rPr>
          <w:rFonts w:asciiTheme="minorHAnsi" w:hAnsiTheme="minorHAnsi"/>
          <w:b/>
          <w:sz w:val="18"/>
        </w:rPr>
        <w:t>și</w:t>
      </w:r>
      <w:proofErr w:type="spellEnd"/>
      <w:r w:rsidRPr="00A13903">
        <w:rPr>
          <w:rFonts w:asciiTheme="minorHAnsi" w:hAnsiTheme="minorHAnsi"/>
          <w:b/>
          <w:sz w:val="18"/>
        </w:rPr>
        <w:t xml:space="preserve"> </w:t>
      </w:r>
      <w:proofErr w:type="spellStart"/>
      <w:r w:rsidRPr="00A13903">
        <w:rPr>
          <w:rFonts w:asciiTheme="minorHAnsi" w:hAnsiTheme="minorHAnsi"/>
          <w:b/>
          <w:sz w:val="18"/>
        </w:rPr>
        <w:t>obiective</w:t>
      </w:r>
      <w:proofErr w:type="spellEnd"/>
      <w:r w:rsidRPr="00A13903">
        <w:rPr>
          <w:rFonts w:asciiTheme="minorHAnsi" w:hAnsiTheme="minorHAnsi"/>
          <w:b/>
          <w:sz w:val="18"/>
        </w:rPr>
        <w:t xml:space="preserve"> bine </w:t>
      </w:r>
      <w:proofErr w:type="spellStart"/>
      <w:r w:rsidRPr="00A13903">
        <w:rPr>
          <w:rFonts w:asciiTheme="minorHAnsi" w:hAnsiTheme="minorHAnsi"/>
          <w:b/>
          <w:sz w:val="18"/>
        </w:rPr>
        <w:t>stabilite</w:t>
      </w:r>
      <w:proofErr w:type="spellEnd"/>
    </w:p>
    <w:p w14:paraId="7B7E8A3C" w14:textId="55545452" w:rsidR="00902AC4" w:rsidRPr="006F0A6F" w:rsidRDefault="006F0A6F" w:rsidP="00902AC4">
      <w:pPr>
        <w:spacing w:line="276" w:lineRule="auto"/>
        <w:rPr>
          <w:rFonts w:asciiTheme="minorHAnsi" w:hAnsiTheme="minorHAnsi"/>
          <w:sz w:val="18"/>
          <w:szCs w:val="18"/>
          <w:lang w:val="en-US"/>
        </w:rPr>
      </w:pPr>
      <w:proofErr w:type="spellStart"/>
      <w:r w:rsidRPr="006F0A6F">
        <w:rPr>
          <w:rFonts w:asciiTheme="minorHAnsi" w:hAnsiTheme="minorHAnsi"/>
          <w:sz w:val="18"/>
        </w:rPr>
        <w:t>Relocarea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deschide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calea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pentru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optimizarea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proceselor</w:t>
      </w:r>
      <w:proofErr w:type="spellEnd"/>
      <w:r w:rsidRPr="006F0A6F">
        <w:rPr>
          <w:rFonts w:asciiTheme="minorHAnsi" w:hAnsiTheme="minorHAnsi"/>
          <w:sz w:val="18"/>
        </w:rPr>
        <w:t xml:space="preserve"> interne. </w:t>
      </w:r>
      <w:proofErr w:type="spellStart"/>
      <w:r w:rsidRPr="006F0A6F">
        <w:rPr>
          <w:rFonts w:asciiTheme="minorHAnsi" w:hAnsiTheme="minorHAnsi"/>
          <w:sz w:val="18"/>
        </w:rPr>
        <w:t>Proximitatea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față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principalele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regiuni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construcții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față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partenerii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afaceri</w:t>
      </w:r>
      <w:proofErr w:type="spellEnd"/>
      <w:r w:rsidRPr="006F0A6F">
        <w:rPr>
          <w:rFonts w:asciiTheme="minorHAnsi" w:hAnsiTheme="minorHAnsi"/>
          <w:sz w:val="18"/>
        </w:rPr>
        <w:t xml:space="preserve">, precum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infrastructura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ultramodernă</w:t>
      </w:r>
      <w:proofErr w:type="spellEnd"/>
      <w:r w:rsidRPr="006F0A6F">
        <w:rPr>
          <w:rFonts w:asciiTheme="minorHAnsi" w:hAnsiTheme="minorHAnsi"/>
          <w:sz w:val="18"/>
        </w:rPr>
        <w:t xml:space="preserve"> a </w:t>
      </w:r>
      <w:proofErr w:type="spellStart"/>
      <w:r w:rsidRPr="006F0A6F">
        <w:rPr>
          <w:rFonts w:asciiTheme="minorHAnsi" w:hAnsiTheme="minorHAnsi"/>
          <w:sz w:val="18"/>
        </w:rPr>
        <w:t>noii</w:t>
      </w:r>
      <w:proofErr w:type="spellEnd"/>
      <w:r w:rsidRPr="006F0A6F">
        <w:rPr>
          <w:rFonts w:asciiTheme="minorHAnsi" w:hAnsiTheme="minorHAnsi"/>
          <w:sz w:val="18"/>
        </w:rPr>
        <w:t xml:space="preserve"> zone </w:t>
      </w:r>
      <w:proofErr w:type="spellStart"/>
      <w:r w:rsidRPr="006F0A6F">
        <w:rPr>
          <w:rFonts w:asciiTheme="minorHAnsi" w:hAnsiTheme="minorHAnsi"/>
          <w:sz w:val="18"/>
        </w:rPr>
        <w:t>industriale</w:t>
      </w:r>
      <w:proofErr w:type="spellEnd"/>
      <w:r w:rsidRPr="006F0A6F">
        <w:rPr>
          <w:rFonts w:asciiTheme="minorHAnsi" w:hAnsiTheme="minorHAnsi"/>
          <w:sz w:val="18"/>
        </w:rPr>
        <w:t xml:space="preserve"> pun </w:t>
      </w:r>
      <w:proofErr w:type="spellStart"/>
      <w:r w:rsidRPr="006F0A6F">
        <w:rPr>
          <w:rFonts w:asciiTheme="minorHAnsi" w:hAnsiTheme="minorHAnsi"/>
          <w:sz w:val="18"/>
        </w:rPr>
        <w:t>bazele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unor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procese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fluide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bine </w:t>
      </w:r>
      <w:proofErr w:type="spellStart"/>
      <w:r w:rsidRPr="006F0A6F">
        <w:rPr>
          <w:rFonts w:asciiTheme="minorHAnsi" w:hAnsiTheme="minorHAnsi"/>
          <w:sz w:val="18"/>
        </w:rPr>
        <w:t>structurate</w:t>
      </w:r>
      <w:proofErr w:type="spellEnd"/>
      <w:r w:rsidRPr="006F0A6F">
        <w:rPr>
          <w:rFonts w:asciiTheme="minorHAnsi" w:hAnsiTheme="minorHAnsi"/>
          <w:sz w:val="18"/>
        </w:rPr>
        <w:t xml:space="preserve">. De </w:t>
      </w:r>
      <w:proofErr w:type="spellStart"/>
      <w:r w:rsidRPr="006F0A6F">
        <w:rPr>
          <w:rFonts w:asciiTheme="minorHAnsi" w:hAnsiTheme="minorHAnsi"/>
          <w:sz w:val="18"/>
        </w:rPr>
        <w:t>asemenea</w:t>
      </w:r>
      <w:proofErr w:type="spellEnd"/>
      <w:r w:rsidRPr="006F0A6F">
        <w:rPr>
          <w:rFonts w:asciiTheme="minorHAnsi" w:hAnsiTheme="minorHAnsi"/>
          <w:sz w:val="18"/>
        </w:rPr>
        <w:t xml:space="preserve">, </w:t>
      </w:r>
      <w:proofErr w:type="spellStart"/>
      <w:r w:rsidRPr="006F0A6F">
        <w:rPr>
          <w:rFonts w:asciiTheme="minorHAnsi" w:hAnsiTheme="minorHAnsi"/>
          <w:sz w:val="18"/>
        </w:rPr>
        <w:t>angajaților</w:t>
      </w:r>
      <w:proofErr w:type="spellEnd"/>
      <w:r w:rsidRPr="006F0A6F">
        <w:rPr>
          <w:rFonts w:asciiTheme="minorHAnsi" w:hAnsiTheme="minorHAnsi"/>
          <w:sz w:val="18"/>
        </w:rPr>
        <w:t xml:space="preserve"> le </w:t>
      </w:r>
      <w:proofErr w:type="spellStart"/>
      <w:r w:rsidRPr="006F0A6F">
        <w:rPr>
          <w:rFonts w:asciiTheme="minorHAnsi" w:hAnsiTheme="minorHAnsi"/>
          <w:sz w:val="18"/>
        </w:rPr>
        <w:t>este</w:t>
      </w:r>
      <w:proofErr w:type="spellEnd"/>
      <w:r w:rsidRPr="006F0A6F">
        <w:rPr>
          <w:rFonts w:asciiTheme="minorHAnsi" w:hAnsiTheme="minorHAnsi"/>
          <w:sz w:val="18"/>
        </w:rPr>
        <w:t xml:space="preserve"> pus la </w:t>
      </w:r>
      <w:proofErr w:type="spellStart"/>
      <w:r w:rsidRPr="006F0A6F">
        <w:rPr>
          <w:rFonts w:asciiTheme="minorHAnsi" w:hAnsiTheme="minorHAnsi"/>
          <w:sz w:val="18"/>
        </w:rPr>
        <w:t>dispoziție</w:t>
      </w:r>
      <w:proofErr w:type="spellEnd"/>
      <w:r w:rsidRPr="006F0A6F">
        <w:rPr>
          <w:rFonts w:asciiTheme="minorHAnsi" w:hAnsiTheme="minorHAnsi"/>
          <w:sz w:val="18"/>
        </w:rPr>
        <w:t xml:space="preserve"> transport </w:t>
      </w:r>
      <w:proofErr w:type="spellStart"/>
      <w:r w:rsidRPr="006F0A6F">
        <w:rPr>
          <w:rFonts w:asciiTheme="minorHAnsi" w:hAnsiTheme="minorHAnsi"/>
          <w:sz w:val="18"/>
        </w:rPr>
        <w:t>organizat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pentru</w:t>
      </w:r>
      <w:proofErr w:type="spellEnd"/>
      <w:r w:rsidRPr="006F0A6F">
        <w:rPr>
          <w:rFonts w:asciiTheme="minorHAnsi" w:hAnsiTheme="minorHAnsi"/>
          <w:sz w:val="18"/>
        </w:rPr>
        <w:t xml:space="preserve"> a le </w:t>
      </w:r>
      <w:proofErr w:type="spellStart"/>
      <w:r w:rsidRPr="006F0A6F">
        <w:rPr>
          <w:rFonts w:asciiTheme="minorHAnsi" w:hAnsiTheme="minorHAnsi"/>
          <w:sz w:val="18"/>
        </w:rPr>
        <w:t>facilita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deplasarea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zilnică</w:t>
      </w:r>
      <w:proofErr w:type="spellEnd"/>
      <w:r w:rsidRPr="006F0A6F">
        <w:rPr>
          <w:rFonts w:asciiTheme="minorHAnsi" w:hAnsiTheme="minorHAnsi"/>
          <w:sz w:val="18"/>
        </w:rPr>
        <w:t xml:space="preserve">. </w:t>
      </w:r>
      <w:proofErr w:type="spellStart"/>
      <w:r w:rsidRPr="006F0A6F">
        <w:rPr>
          <w:rFonts w:asciiTheme="minorHAnsi" w:hAnsiTheme="minorHAnsi"/>
          <w:sz w:val="18"/>
        </w:rPr>
        <w:t>Acest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serviciu</w:t>
      </w:r>
      <w:proofErr w:type="spellEnd"/>
      <w:r w:rsidRPr="006F0A6F">
        <w:rPr>
          <w:rFonts w:asciiTheme="minorHAnsi" w:hAnsiTheme="minorHAnsi"/>
          <w:sz w:val="18"/>
        </w:rPr>
        <w:t xml:space="preserve"> nu </w:t>
      </w:r>
      <w:proofErr w:type="spellStart"/>
      <w:r w:rsidRPr="006F0A6F">
        <w:rPr>
          <w:rFonts w:asciiTheme="minorHAnsi" w:hAnsiTheme="minorHAnsi"/>
          <w:sz w:val="18"/>
        </w:rPr>
        <w:t>doar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că</w:t>
      </w:r>
      <w:proofErr w:type="spellEnd"/>
      <w:r w:rsidRPr="006F0A6F">
        <w:rPr>
          <w:rFonts w:asciiTheme="minorHAnsi" w:hAnsiTheme="minorHAnsi"/>
          <w:sz w:val="18"/>
        </w:rPr>
        <w:t xml:space="preserve"> le </w:t>
      </w:r>
      <w:proofErr w:type="spellStart"/>
      <w:r w:rsidRPr="006F0A6F">
        <w:rPr>
          <w:rFonts w:asciiTheme="minorHAnsi" w:hAnsiTheme="minorHAnsi"/>
          <w:sz w:val="18"/>
        </w:rPr>
        <w:t>simplifică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viața</w:t>
      </w:r>
      <w:proofErr w:type="spellEnd"/>
      <w:r w:rsidRPr="006F0A6F">
        <w:rPr>
          <w:rFonts w:asciiTheme="minorHAnsi" w:hAnsiTheme="minorHAnsi"/>
          <w:sz w:val="18"/>
        </w:rPr>
        <w:t xml:space="preserve"> de zi cu zi, ci </w:t>
      </w:r>
      <w:proofErr w:type="spellStart"/>
      <w:r w:rsidRPr="006F0A6F">
        <w:rPr>
          <w:rFonts w:asciiTheme="minorHAnsi" w:hAnsiTheme="minorHAnsi"/>
          <w:sz w:val="18"/>
        </w:rPr>
        <w:t>contribuie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la </w:t>
      </w:r>
      <w:proofErr w:type="spellStart"/>
      <w:r w:rsidRPr="006F0A6F">
        <w:rPr>
          <w:rFonts w:asciiTheme="minorHAnsi" w:hAnsiTheme="minorHAnsi"/>
          <w:sz w:val="18"/>
        </w:rPr>
        <w:t>consolidarea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spiritului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echipă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în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cadrul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colectivului</w:t>
      </w:r>
      <w:proofErr w:type="spellEnd"/>
      <w:r w:rsidRPr="006F0A6F">
        <w:rPr>
          <w:rFonts w:asciiTheme="minorHAnsi" w:hAnsiTheme="minorHAnsi"/>
          <w:sz w:val="18"/>
        </w:rPr>
        <w:t xml:space="preserve">. Per </w:t>
      </w:r>
      <w:proofErr w:type="spellStart"/>
      <w:r w:rsidRPr="006F0A6F">
        <w:rPr>
          <w:rFonts w:asciiTheme="minorHAnsi" w:hAnsiTheme="minorHAnsi"/>
          <w:sz w:val="18"/>
        </w:rPr>
        <w:t>ansamblu</w:t>
      </w:r>
      <w:proofErr w:type="spellEnd"/>
      <w:r w:rsidRPr="006F0A6F">
        <w:rPr>
          <w:rFonts w:asciiTheme="minorHAnsi" w:hAnsiTheme="minorHAnsi"/>
          <w:sz w:val="18"/>
        </w:rPr>
        <w:t xml:space="preserve">, </w:t>
      </w:r>
      <w:proofErr w:type="spellStart"/>
      <w:r w:rsidRPr="006F0A6F">
        <w:rPr>
          <w:rFonts w:asciiTheme="minorHAnsi" w:hAnsiTheme="minorHAnsi"/>
          <w:sz w:val="18"/>
        </w:rPr>
        <w:t>nou</w:t>
      </w:r>
      <w:r>
        <w:rPr>
          <w:rFonts w:asciiTheme="minorHAnsi" w:hAnsiTheme="minorHAnsi"/>
          <w:sz w:val="18"/>
        </w:rPr>
        <w:t>a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locație</w:t>
      </w:r>
      <w:proofErr w:type="spellEnd"/>
      <w:r w:rsidRPr="006F0A6F">
        <w:rPr>
          <w:rFonts w:asciiTheme="minorHAnsi" w:hAnsiTheme="minorHAnsi"/>
          <w:sz w:val="18"/>
        </w:rPr>
        <w:t xml:space="preserve"> se </w:t>
      </w:r>
      <w:proofErr w:type="spellStart"/>
      <w:r w:rsidRPr="006F0A6F">
        <w:rPr>
          <w:rFonts w:asciiTheme="minorHAnsi" w:hAnsiTheme="minorHAnsi"/>
          <w:sz w:val="18"/>
        </w:rPr>
        <w:t>prezintă</w:t>
      </w:r>
      <w:proofErr w:type="spellEnd"/>
      <w:r w:rsidRPr="006F0A6F">
        <w:rPr>
          <w:rFonts w:asciiTheme="minorHAnsi" w:hAnsiTheme="minorHAnsi"/>
          <w:sz w:val="18"/>
        </w:rPr>
        <w:t xml:space="preserve"> ca o </w:t>
      </w:r>
      <w:proofErr w:type="spellStart"/>
      <w:r w:rsidRPr="006F0A6F">
        <w:rPr>
          <w:rFonts w:asciiTheme="minorHAnsi" w:hAnsiTheme="minorHAnsi"/>
          <w:sz w:val="18"/>
        </w:rPr>
        <w:t>bază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orientată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către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viitor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pentru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dezvoltarea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regională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ulterioară</w:t>
      </w:r>
      <w:proofErr w:type="spellEnd"/>
      <w:r w:rsidRPr="006F0A6F">
        <w:rPr>
          <w:rFonts w:asciiTheme="minorHAnsi" w:hAnsiTheme="minorHAnsi"/>
          <w:sz w:val="18"/>
        </w:rPr>
        <w:t xml:space="preserve">. Prin </w:t>
      </w:r>
      <w:proofErr w:type="spellStart"/>
      <w:r w:rsidRPr="006F0A6F">
        <w:rPr>
          <w:rFonts w:asciiTheme="minorHAnsi" w:hAnsiTheme="minorHAnsi"/>
          <w:sz w:val="18"/>
        </w:rPr>
        <w:t>consolidarea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infrastructurii</w:t>
      </w:r>
      <w:proofErr w:type="spellEnd"/>
      <w:r w:rsidRPr="006F0A6F">
        <w:rPr>
          <w:rFonts w:asciiTheme="minorHAnsi" w:hAnsiTheme="minorHAnsi"/>
          <w:sz w:val="18"/>
        </w:rPr>
        <w:t xml:space="preserve">, </w:t>
      </w:r>
      <w:proofErr w:type="spellStart"/>
      <w:r w:rsidRPr="006F0A6F">
        <w:rPr>
          <w:rFonts w:asciiTheme="minorHAnsi" w:hAnsiTheme="minorHAnsi"/>
          <w:sz w:val="18"/>
        </w:rPr>
        <w:t>creșterea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capacității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depozitare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extinderea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echipei</w:t>
      </w:r>
      <w:proofErr w:type="spellEnd"/>
      <w:r w:rsidRPr="006F0A6F">
        <w:rPr>
          <w:rFonts w:asciiTheme="minorHAnsi" w:hAnsiTheme="minorHAnsi"/>
          <w:sz w:val="18"/>
        </w:rPr>
        <w:t xml:space="preserve">, Roto Frank Latina S.A. se </w:t>
      </w:r>
      <w:proofErr w:type="spellStart"/>
      <w:r w:rsidRPr="006F0A6F">
        <w:rPr>
          <w:rFonts w:asciiTheme="minorHAnsi" w:hAnsiTheme="minorHAnsi"/>
          <w:sz w:val="18"/>
        </w:rPr>
        <w:t>concentrează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sistematic</w:t>
      </w:r>
      <w:proofErr w:type="spellEnd"/>
      <w:r w:rsidRPr="006F0A6F">
        <w:rPr>
          <w:rFonts w:asciiTheme="minorHAnsi" w:hAnsiTheme="minorHAnsi"/>
          <w:sz w:val="18"/>
        </w:rPr>
        <w:t xml:space="preserve"> pe </w:t>
      </w:r>
      <w:proofErr w:type="spellStart"/>
      <w:r w:rsidRPr="006F0A6F">
        <w:rPr>
          <w:rFonts w:asciiTheme="minorHAnsi" w:hAnsiTheme="minorHAnsi"/>
          <w:sz w:val="18"/>
        </w:rPr>
        <w:t>creștere</w:t>
      </w:r>
      <w:proofErr w:type="spellEnd"/>
      <w:r w:rsidRPr="006F0A6F">
        <w:rPr>
          <w:rFonts w:asciiTheme="minorHAnsi" w:hAnsiTheme="minorHAnsi"/>
          <w:sz w:val="18"/>
        </w:rPr>
        <w:t xml:space="preserve">, cu </w:t>
      </w:r>
      <w:proofErr w:type="spellStart"/>
      <w:r w:rsidRPr="006F0A6F">
        <w:rPr>
          <w:rFonts w:asciiTheme="minorHAnsi" w:hAnsiTheme="minorHAnsi"/>
          <w:sz w:val="18"/>
        </w:rPr>
        <w:t>scopul</w:t>
      </w:r>
      <w:proofErr w:type="spellEnd"/>
      <w:r w:rsidRPr="006F0A6F">
        <w:rPr>
          <w:rFonts w:asciiTheme="minorHAnsi" w:hAnsiTheme="minorHAnsi"/>
          <w:sz w:val="18"/>
        </w:rPr>
        <w:t xml:space="preserve"> de a-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consolida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mai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mult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poziția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lider</w:t>
      </w:r>
      <w:proofErr w:type="spellEnd"/>
      <w:r w:rsidRPr="006F0A6F">
        <w:rPr>
          <w:rFonts w:asciiTheme="minorHAnsi" w:hAnsiTheme="minorHAnsi"/>
          <w:sz w:val="18"/>
        </w:rPr>
        <w:t xml:space="preserve"> ca </w:t>
      </w:r>
      <w:proofErr w:type="spellStart"/>
      <w:r w:rsidRPr="006F0A6F">
        <w:rPr>
          <w:rFonts w:asciiTheme="minorHAnsi" w:hAnsiTheme="minorHAnsi"/>
          <w:sz w:val="18"/>
        </w:rPr>
        <w:t>furnizor</w:t>
      </w:r>
      <w:proofErr w:type="spellEnd"/>
      <w:r w:rsidRPr="006F0A6F">
        <w:rPr>
          <w:rFonts w:asciiTheme="minorHAnsi" w:hAnsiTheme="minorHAnsi"/>
          <w:sz w:val="18"/>
        </w:rPr>
        <w:t xml:space="preserve"> de </w:t>
      </w:r>
      <w:proofErr w:type="spellStart"/>
      <w:r w:rsidRPr="006F0A6F">
        <w:rPr>
          <w:rFonts w:asciiTheme="minorHAnsi" w:hAnsiTheme="minorHAnsi"/>
          <w:sz w:val="18"/>
        </w:rPr>
        <w:t>feronerie</w:t>
      </w:r>
      <w:proofErr w:type="spellEnd"/>
      <w:r w:rsidRPr="006F0A6F">
        <w:rPr>
          <w:rFonts w:asciiTheme="minorHAnsi" w:hAnsiTheme="minorHAnsi"/>
          <w:sz w:val="18"/>
        </w:rPr>
        <w:t xml:space="preserve"> pe </w:t>
      </w:r>
      <w:proofErr w:type="spellStart"/>
      <w:r w:rsidRPr="006F0A6F">
        <w:rPr>
          <w:rFonts w:asciiTheme="minorHAnsi" w:hAnsiTheme="minorHAnsi"/>
          <w:sz w:val="18"/>
        </w:rPr>
        <w:t>piața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argentiniană</w:t>
      </w:r>
      <w:proofErr w:type="spellEnd"/>
      <w:r w:rsidRPr="006F0A6F">
        <w:rPr>
          <w:rFonts w:asciiTheme="minorHAnsi" w:hAnsiTheme="minorHAnsi"/>
          <w:sz w:val="18"/>
        </w:rPr>
        <w:t xml:space="preserve"> a </w:t>
      </w:r>
      <w:proofErr w:type="spellStart"/>
      <w:r w:rsidRPr="006F0A6F">
        <w:rPr>
          <w:rFonts w:asciiTheme="minorHAnsi" w:hAnsiTheme="minorHAnsi"/>
          <w:sz w:val="18"/>
        </w:rPr>
        <w:t>profilelor</w:t>
      </w:r>
      <w:proofErr w:type="spellEnd"/>
      <w:r w:rsidRPr="006F0A6F">
        <w:rPr>
          <w:rFonts w:asciiTheme="minorHAnsi" w:hAnsiTheme="minorHAnsi"/>
          <w:sz w:val="18"/>
        </w:rPr>
        <w:t xml:space="preserve"> din PVC </w:t>
      </w:r>
      <w:proofErr w:type="spellStart"/>
      <w:r w:rsidRPr="006F0A6F">
        <w:rPr>
          <w:rFonts w:asciiTheme="minorHAnsi" w:hAnsiTheme="minorHAnsi"/>
          <w:sz w:val="18"/>
        </w:rPr>
        <w:t>și</w:t>
      </w:r>
      <w:proofErr w:type="spellEnd"/>
      <w:r w:rsidRPr="006F0A6F">
        <w:rPr>
          <w:rFonts w:asciiTheme="minorHAnsi" w:hAnsiTheme="minorHAnsi"/>
          <w:sz w:val="18"/>
        </w:rPr>
        <w:t xml:space="preserve"> </w:t>
      </w:r>
      <w:proofErr w:type="spellStart"/>
      <w:r w:rsidRPr="006F0A6F">
        <w:rPr>
          <w:rFonts w:asciiTheme="minorHAnsi" w:hAnsiTheme="minorHAnsi"/>
          <w:sz w:val="18"/>
        </w:rPr>
        <w:t>aluminiu</w:t>
      </w:r>
      <w:proofErr w:type="spellEnd"/>
      <w:r w:rsidRPr="006F0A6F">
        <w:rPr>
          <w:rFonts w:asciiTheme="minorHAnsi" w:hAnsiTheme="minorHAnsi"/>
          <w:sz w:val="18"/>
        </w:rPr>
        <w:t>.</w:t>
      </w:r>
    </w:p>
    <w:p w14:paraId="0AD57240" w14:textId="77777777" w:rsidR="00902AC4" w:rsidRDefault="00902AC4" w:rsidP="00902AC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C9AECC6" w14:textId="270C110D" w:rsidR="0086364B" w:rsidRPr="001F6A48" w:rsidRDefault="001F6A48" w:rsidP="0086364B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  <w:proofErr w:type="spellStart"/>
      <w:r w:rsidRPr="001F6A48">
        <w:rPr>
          <w:rFonts w:asciiTheme="minorHAnsi" w:hAnsiTheme="minorHAnsi"/>
          <w:b/>
          <w:bCs/>
          <w:sz w:val="18"/>
          <w:szCs w:val="18"/>
          <w:lang w:val="en-US"/>
        </w:rPr>
        <w:t>Ceremonie</w:t>
      </w:r>
      <w:proofErr w:type="spellEnd"/>
      <w:r w:rsidRPr="001F6A48">
        <w:rPr>
          <w:rFonts w:asciiTheme="minorHAnsi" w:hAnsiTheme="minorHAnsi"/>
          <w:b/>
          <w:bCs/>
          <w:sz w:val="18"/>
          <w:szCs w:val="18"/>
          <w:lang w:val="en-US"/>
        </w:rPr>
        <w:t xml:space="preserve"> de </w:t>
      </w:r>
      <w:proofErr w:type="spellStart"/>
      <w:r w:rsidRPr="001F6A48">
        <w:rPr>
          <w:rFonts w:asciiTheme="minorHAnsi" w:hAnsiTheme="minorHAnsi"/>
          <w:b/>
          <w:bCs/>
          <w:sz w:val="18"/>
          <w:szCs w:val="18"/>
          <w:lang w:val="en-US"/>
        </w:rPr>
        <w:t>inaugurare</w:t>
      </w:r>
      <w:proofErr w:type="spellEnd"/>
    </w:p>
    <w:p w14:paraId="4E7A413E" w14:textId="0A3F22F8" w:rsidR="0086364B" w:rsidRPr="002943AE" w:rsidRDefault="009675A1" w:rsidP="009675A1">
      <w:pPr>
        <w:spacing w:line="276" w:lineRule="auto"/>
        <w:rPr>
          <w:rFonts w:asciiTheme="minorHAnsi" w:hAnsiTheme="minorHAnsi"/>
          <w:sz w:val="18"/>
          <w:szCs w:val="18"/>
        </w:rPr>
      </w:pPr>
      <w:r w:rsidRPr="009675A1">
        <w:rPr>
          <w:rFonts w:asciiTheme="minorHAnsi" w:hAnsiTheme="minorHAnsi"/>
          <w:sz w:val="18"/>
          <w:szCs w:val="18"/>
        </w:rPr>
        <w:t xml:space="preserve">La </w:t>
      </w:r>
      <w:proofErr w:type="spellStart"/>
      <w:r w:rsidRPr="009675A1">
        <w:rPr>
          <w:rFonts w:asciiTheme="minorHAnsi" w:hAnsiTheme="minorHAnsi"/>
          <w:sz w:val="18"/>
          <w:szCs w:val="18"/>
        </w:rPr>
        <w:t>finalul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lunii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februarie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noua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locație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 </w:t>
      </w:r>
      <w:proofErr w:type="spellStart"/>
      <w:r w:rsidRPr="009675A1">
        <w:rPr>
          <w:rFonts w:asciiTheme="minorHAnsi" w:hAnsiTheme="minorHAnsi"/>
          <w:sz w:val="18"/>
          <w:szCs w:val="18"/>
        </w:rPr>
        <w:t>fost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inaugurată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oficial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prezența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 </w:t>
      </w:r>
      <w:proofErr w:type="spellStart"/>
      <w:r w:rsidRPr="009675A1">
        <w:rPr>
          <w:rFonts w:asciiTheme="minorHAnsi" w:hAnsiTheme="minorHAnsi"/>
          <w:sz w:val="18"/>
          <w:szCs w:val="18"/>
        </w:rPr>
        <w:t>peste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100 de </w:t>
      </w:r>
      <w:proofErr w:type="spellStart"/>
      <w:r w:rsidRPr="009675A1">
        <w:rPr>
          <w:rFonts w:asciiTheme="minorHAnsi" w:hAnsiTheme="minorHAnsi"/>
          <w:sz w:val="18"/>
          <w:szCs w:val="18"/>
        </w:rPr>
        <w:t>clienți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parteneri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angajați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. </w:t>
      </w:r>
      <w:proofErr w:type="spellStart"/>
      <w:r w:rsidRPr="009675A1">
        <w:rPr>
          <w:rFonts w:asciiTheme="minorHAnsi" w:hAnsiTheme="minorHAnsi"/>
          <w:sz w:val="18"/>
          <w:szCs w:val="18"/>
        </w:rPr>
        <w:t>Reprezentanți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ai </w:t>
      </w:r>
      <w:proofErr w:type="spellStart"/>
      <w:r w:rsidRPr="009675A1">
        <w:rPr>
          <w:rFonts w:asciiTheme="minorHAnsi" w:hAnsiTheme="minorHAnsi"/>
          <w:sz w:val="18"/>
          <w:szCs w:val="18"/>
        </w:rPr>
        <w:t>conducerii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Roto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ai </w:t>
      </w:r>
      <w:proofErr w:type="spellStart"/>
      <w:r w:rsidRPr="009675A1">
        <w:rPr>
          <w:rFonts w:asciiTheme="minorHAnsi" w:hAnsiTheme="minorHAnsi"/>
          <w:sz w:val="18"/>
          <w:szCs w:val="18"/>
        </w:rPr>
        <w:t>comunității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regionale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au </w:t>
      </w:r>
      <w:proofErr w:type="spellStart"/>
      <w:r w:rsidRPr="009675A1">
        <w:rPr>
          <w:rFonts w:asciiTheme="minorHAnsi" w:hAnsiTheme="minorHAnsi"/>
          <w:sz w:val="18"/>
          <w:szCs w:val="18"/>
        </w:rPr>
        <w:t>subliniat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importanța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strategică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 </w:t>
      </w:r>
      <w:proofErr w:type="spellStart"/>
      <w:r w:rsidRPr="009675A1">
        <w:rPr>
          <w:rFonts w:asciiTheme="minorHAnsi" w:hAnsiTheme="minorHAnsi"/>
          <w:sz w:val="18"/>
          <w:szCs w:val="18"/>
        </w:rPr>
        <w:t>acestei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investiții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pentru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dezvoltarea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viitoare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 </w:t>
      </w:r>
      <w:proofErr w:type="spellStart"/>
      <w:r w:rsidRPr="009675A1">
        <w:rPr>
          <w:rFonts w:asciiTheme="minorHAnsi" w:hAnsiTheme="minorHAnsi"/>
          <w:sz w:val="18"/>
          <w:szCs w:val="18"/>
        </w:rPr>
        <w:t>companiei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Roto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r w:rsidRPr="009675A1">
        <w:rPr>
          <w:rFonts w:asciiTheme="minorHAnsi" w:hAnsiTheme="minorHAnsi"/>
          <w:sz w:val="18"/>
          <w:szCs w:val="18"/>
        </w:rPr>
        <w:lastRenderedPageBreak/>
        <w:t>Argentina.</w:t>
      </w:r>
      <w:r w:rsidR="00AE0ED8">
        <w:rPr>
          <w:rFonts w:asciiTheme="minorHAnsi" w:hAnsiTheme="minorHAnsi"/>
          <w:sz w:val="18"/>
          <w:szCs w:val="18"/>
        </w:rPr>
        <w:t xml:space="preserve"> </w:t>
      </w:r>
      <w:r w:rsidRPr="009675A1">
        <w:rPr>
          <w:rFonts w:asciiTheme="minorHAnsi" w:hAnsiTheme="minorHAnsi"/>
          <w:sz w:val="18"/>
          <w:szCs w:val="18"/>
        </w:rPr>
        <w:t>„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calitate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de </w:t>
      </w:r>
      <w:proofErr w:type="spellStart"/>
      <w:r w:rsidRPr="009675A1">
        <w:rPr>
          <w:rFonts w:asciiTheme="minorHAnsi" w:hAnsiTheme="minorHAnsi"/>
          <w:sz w:val="18"/>
          <w:szCs w:val="18"/>
        </w:rPr>
        <w:t>furnizor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global de </w:t>
      </w:r>
      <w:proofErr w:type="spellStart"/>
      <w:r w:rsidRPr="009675A1">
        <w:rPr>
          <w:rFonts w:asciiTheme="minorHAnsi" w:hAnsiTheme="minorHAnsi"/>
          <w:sz w:val="18"/>
          <w:szCs w:val="18"/>
        </w:rPr>
        <w:t>sisteme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pentru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feronerie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garnituri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destinate </w:t>
      </w:r>
      <w:proofErr w:type="spellStart"/>
      <w:r w:rsidRPr="009675A1">
        <w:rPr>
          <w:rFonts w:asciiTheme="minorHAnsi" w:hAnsiTheme="minorHAnsi"/>
          <w:sz w:val="18"/>
          <w:szCs w:val="18"/>
        </w:rPr>
        <w:t>construcțiilor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suntem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acolo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unde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se </w:t>
      </w:r>
      <w:proofErr w:type="spellStart"/>
      <w:r w:rsidRPr="009675A1">
        <w:rPr>
          <w:rFonts w:asciiTheme="minorHAnsi" w:hAnsiTheme="minorHAnsi"/>
          <w:sz w:val="18"/>
          <w:szCs w:val="18"/>
        </w:rPr>
        <w:t>află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clienții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noștri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”, a </w:t>
      </w:r>
      <w:proofErr w:type="spellStart"/>
      <w:r w:rsidRPr="009675A1">
        <w:rPr>
          <w:rFonts w:asciiTheme="minorHAnsi" w:hAnsiTheme="minorHAnsi"/>
          <w:sz w:val="18"/>
          <w:szCs w:val="18"/>
        </w:rPr>
        <w:t>subliniat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Marcus Sander, CEO al </w:t>
      </w:r>
      <w:proofErr w:type="spellStart"/>
      <w:r w:rsidR="00AE0ED8">
        <w:rPr>
          <w:rFonts w:asciiTheme="minorHAnsi" w:hAnsiTheme="minorHAnsi"/>
          <w:sz w:val="18"/>
          <w:szCs w:val="18"/>
        </w:rPr>
        <w:t>diviziei</w:t>
      </w:r>
      <w:proofErr w:type="spellEnd"/>
      <w:r w:rsidR="00AE0ED8">
        <w:rPr>
          <w:rFonts w:asciiTheme="minorHAnsi" w:hAnsiTheme="minorHAnsi"/>
          <w:sz w:val="18"/>
          <w:szCs w:val="18"/>
        </w:rPr>
        <w:t xml:space="preserve"> </w:t>
      </w:r>
      <w:r w:rsidRPr="009675A1">
        <w:rPr>
          <w:rFonts w:asciiTheme="minorHAnsi" w:hAnsiTheme="minorHAnsi"/>
          <w:sz w:val="18"/>
          <w:szCs w:val="18"/>
        </w:rPr>
        <w:t xml:space="preserve">Roto </w:t>
      </w:r>
      <w:proofErr w:type="spellStart"/>
      <w:r w:rsidR="00AE0ED8">
        <w:rPr>
          <w:rFonts w:asciiTheme="minorHAnsi" w:hAnsiTheme="minorHAnsi"/>
          <w:sz w:val="18"/>
          <w:szCs w:val="18"/>
        </w:rPr>
        <w:t>Tehnologia</w:t>
      </w:r>
      <w:proofErr w:type="spellEnd"/>
      <w:r w:rsidR="00AE0ED8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AE0ED8">
        <w:rPr>
          <w:rFonts w:asciiTheme="minorHAnsi" w:hAnsiTheme="minorHAnsi"/>
          <w:sz w:val="18"/>
          <w:szCs w:val="18"/>
        </w:rPr>
        <w:t>ferestrelor</w:t>
      </w:r>
      <w:proofErr w:type="spellEnd"/>
      <w:r w:rsidR="00AE0ED8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AE0ED8">
        <w:rPr>
          <w:rFonts w:asciiTheme="minorHAnsi" w:hAnsiTheme="minorHAnsi"/>
          <w:sz w:val="18"/>
          <w:szCs w:val="18"/>
        </w:rPr>
        <w:t>și</w:t>
      </w:r>
      <w:proofErr w:type="spellEnd"/>
      <w:r w:rsidR="00AE0ED8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AE0ED8">
        <w:rPr>
          <w:rFonts w:asciiTheme="minorHAnsi" w:hAnsiTheme="minorHAnsi"/>
          <w:sz w:val="18"/>
          <w:szCs w:val="18"/>
        </w:rPr>
        <w:t>ușilor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. „Prin </w:t>
      </w:r>
      <w:proofErr w:type="spellStart"/>
      <w:r w:rsidRPr="009675A1">
        <w:rPr>
          <w:rFonts w:asciiTheme="minorHAnsi" w:hAnsiTheme="minorHAnsi"/>
          <w:sz w:val="18"/>
          <w:szCs w:val="18"/>
        </w:rPr>
        <w:t>noua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locație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realizăm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o </w:t>
      </w:r>
      <w:proofErr w:type="spellStart"/>
      <w:r w:rsidRPr="009675A1">
        <w:rPr>
          <w:rFonts w:asciiTheme="minorHAnsi" w:hAnsiTheme="minorHAnsi"/>
          <w:sz w:val="18"/>
          <w:szCs w:val="18"/>
        </w:rPr>
        <w:t>investiție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direcționată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structuri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care ne </w:t>
      </w:r>
      <w:proofErr w:type="spellStart"/>
      <w:r w:rsidRPr="009675A1">
        <w:rPr>
          <w:rFonts w:asciiTheme="minorHAnsi" w:hAnsiTheme="minorHAnsi"/>
          <w:sz w:val="18"/>
          <w:szCs w:val="18"/>
        </w:rPr>
        <w:t>vor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permite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să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deservim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piețele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noastre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mai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eficient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mai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flexibil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într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-un spirit de </w:t>
      </w:r>
      <w:proofErr w:type="spellStart"/>
      <w:r w:rsidRPr="009675A1">
        <w:rPr>
          <w:rFonts w:asciiTheme="minorHAnsi" w:hAnsiTheme="minorHAnsi"/>
          <w:sz w:val="18"/>
          <w:szCs w:val="18"/>
        </w:rPr>
        <w:t>parteneriat</w:t>
      </w:r>
      <w:proofErr w:type="spellEnd"/>
      <w:r w:rsidRPr="009675A1">
        <w:rPr>
          <w:rFonts w:asciiTheme="minorHAnsi" w:hAnsiTheme="minorHAnsi"/>
          <w:sz w:val="18"/>
          <w:szCs w:val="18"/>
        </w:rPr>
        <w:t>.”</w:t>
      </w:r>
      <w:r w:rsidR="002943AE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Perspectiva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regională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 </w:t>
      </w:r>
      <w:proofErr w:type="spellStart"/>
      <w:r w:rsidRPr="009675A1">
        <w:rPr>
          <w:rFonts w:asciiTheme="minorHAnsi" w:hAnsiTheme="minorHAnsi"/>
          <w:sz w:val="18"/>
          <w:szCs w:val="18"/>
        </w:rPr>
        <w:t>fost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de </w:t>
      </w:r>
      <w:proofErr w:type="spellStart"/>
      <w:r w:rsidRPr="009675A1">
        <w:rPr>
          <w:rFonts w:asciiTheme="minorHAnsi" w:hAnsiTheme="minorHAnsi"/>
          <w:sz w:val="18"/>
          <w:szCs w:val="18"/>
        </w:rPr>
        <w:t>asemenea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evidențiată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. Chris Dimou, </w:t>
      </w:r>
      <w:proofErr w:type="spellStart"/>
      <w:r w:rsidR="00DD6FE5">
        <w:rPr>
          <w:rFonts w:asciiTheme="minorHAnsi" w:hAnsiTheme="minorHAnsi"/>
          <w:sz w:val="18"/>
          <w:szCs w:val="18"/>
        </w:rPr>
        <w:t>p</w:t>
      </w:r>
      <w:r w:rsidRPr="009675A1">
        <w:rPr>
          <w:rFonts w:asciiTheme="minorHAnsi" w:hAnsiTheme="minorHAnsi"/>
          <w:sz w:val="18"/>
          <w:szCs w:val="18"/>
        </w:rPr>
        <w:t>reședinte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pentru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America de Nord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de Sud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cadrul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DD6FE5">
        <w:rPr>
          <w:rFonts w:asciiTheme="minorHAnsi" w:hAnsiTheme="minorHAnsi"/>
          <w:sz w:val="18"/>
          <w:szCs w:val="18"/>
        </w:rPr>
        <w:t>diviziei</w:t>
      </w:r>
      <w:proofErr w:type="spellEnd"/>
      <w:r w:rsidR="00DD6FE5">
        <w:rPr>
          <w:rFonts w:asciiTheme="minorHAnsi" w:hAnsiTheme="minorHAnsi"/>
          <w:sz w:val="18"/>
          <w:szCs w:val="18"/>
        </w:rPr>
        <w:t xml:space="preserve"> </w:t>
      </w:r>
      <w:r w:rsidRPr="009675A1">
        <w:rPr>
          <w:rFonts w:asciiTheme="minorHAnsi" w:hAnsiTheme="minorHAnsi"/>
          <w:sz w:val="18"/>
          <w:szCs w:val="18"/>
        </w:rPr>
        <w:t xml:space="preserve">Roto </w:t>
      </w:r>
      <w:proofErr w:type="spellStart"/>
      <w:r w:rsidR="00DD6FE5">
        <w:rPr>
          <w:rFonts w:asciiTheme="minorHAnsi" w:hAnsiTheme="minorHAnsi"/>
          <w:sz w:val="18"/>
          <w:szCs w:val="18"/>
        </w:rPr>
        <w:t>Tehnologia</w:t>
      </w:r>
      <w:proofErr w:type="spellEnd"/>
      <w:r w:rsidR="00DD6FE5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DD6FE5">
        <w:rPr>
          <w:rFonts w:asciiTheme="minorHAnsi" w:hAnsiTheme="minorHAnsi"/>
          <w:sz w:val="18"/>
          <w:szCs w:val="18"/>
        </w:rPr>
        <w:t>ferestrelor</w:t>
      </w:r>
      <w:proofErr w:type="spellEnd"/>
      <w:r w:rsidR="00DD6FE5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DD6FE5">
        <w:rPr>
          <w:rFonts w:asciiTheme="minorHAnsi" w:hAnsiTheme="minorHAnsi"/>
          <w:sz w:val="18"/>
          <w:szCs w:val="18"/>
        </w:rPr>
        <w:t>și</w:t>
      </w:r>
      <w:proofErr w:type="spellEnd"/>
      <w:r w:rsidR="00DD6FE5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="00DD6FE5">
        <w:rPr>
          <w:rFonts w:asciiTheme="minorHAnsi" w:hAnsiTheme="minorHAnsi"/>
          <w:sz w:val="18"/>
          <w:szCs w:val="18"/>
        </w:rPr>
        <w:t>ușilor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a </w:t>
      </w:r>
      <w:proofErr w:type="spellStart"/>
      <w:r w:rsidRPr="009675A1">
        <w:rPr>
          <w:rFonts w:asciiTheme="minorHAnsi" w:hAnsiTheme="minorHAnsi"/>
          <w:sz w:val="18"/>
          <w:szCs w:val="18"/>
        </w:rPr>
        <w:t>declarat</w:t>
      </w:r>
      <w:proofErr w:type="spellEnd"/>
      <w:r w:rsidRPr="009675A1">
        <w:rPr>
          <w:rFonts w:asciiTheme="minorHAnsi" w:hAnsiTheme="minorHAnsi"/>
          <w:sz w:val="18"/>
          <w:szCs w:val="18"/>
        </w:rPr>
        <w:t>: „</w:t>
      </w:r>
      <w:proofErr w:type="spellStart"/>
      <w:r w:rsidRPr="009675A1">
        <w:rPr>
          <w:rFonts w:asciiTheme="minorHAnsi" w:hAnsiTheme="minorHAnsi"/>
          <w:sz w:val="18"/>
          <w:szCs w:val="18"/>
        </w:rPr>
        <w:t>Astăzi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nu </w:t>
      </w:r>
      <w:proofErr w:type="spellStart"/>
      <w:r w:rsidRPr="009675A1">
        <w:rPr>
          <w:rFonts w:asciiTheme="minorHAnsi" w:hAnsiTheme="minorHAnsi"/>
          <w:sz w:val="18"/>
          <w:szCs w:val="18"/>
        </w:rPr>
        <w:t>inaugurăm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doar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un nou </w:t>
      </w:r>
      <w:proofErr w:type="spellStart"/>
      <w:r w:rsidRPr="009675A1">
        <w:rPr>
          <w:rFonts w:asciiTheme="minorHAnsi" w:hAnsiTheme="minorHAnsi"/>
          <w:sz w:val="18"/>
          <w:szCs w:val="18"/>
        </w:rPr>
        <w:t>centru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logistic, ci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o facilitate care </w:t>
      </w:r>
      <w:proofErr w:type="spellStart"/>
      <w:r w:rsidRPr="009675A1">
        <w:rPr>
          <w:rFonts w:asciiTheme="minorHAnsi" w:hAnsiTheme="minorHAnsi"/>
          <w:sz w:val="18"/>
          <w:szCs w:val="18"/>
        </w:rPr>
        <w:t>reprezintă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creștere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angajament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încredere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viitor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– </w:t>
      </w:r>
      <w:proofErr w:type="spellStart"/>
      <w:r w:rsidRPr="009675A1">
        <w:rPr>
          <w:rFonts w:asciiTheme="minorHAnsi" w:hAnsiTheme="minorHAnsi"/>
          <w:sz w:val="18"/>
          <w:szCs w:val="18"/>
        </w:rPr>
        <w:t>încredere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compania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noastră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clienții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noștri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și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în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această</w:t>
      </w:r>
      <w:proofErr w:type="spellEnd"/>
      <w:r w:rsidRPr="009675A1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9675A1">
        <w:rPr>
          <w:rFonts w:asciiTheme="minorHAnsi" w:hAnsiTheme="minorHAnsi"/>
          <w:sz w:val="18"/>
          <w:szCs w:val="18"/>
        </w:rPr>
        <w:t>regiune</w:t>
      </w:r>
      <w:proofErr w:type="spellEnd"/>
      <w:r w:rsidRPr="009675A1">
        <w:rPr>
          <w:rFonts w:asciiTheme="minorHAnsi" w:hAnsiTheme="minorHAnsi"/>
          <w:sz w:val="18"/>
          <w:szCs w:val="18"/>
        </w:rPr>
        <w:t>.”</w:t>
      </w:r>
    </w:p>
    <w:p w14:paraId="5094B4C7" w14:textId="77777777" w:rsidR="004C0928" w:rsidRDefault="004C0928" w:rsidP="00902AC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A089786" w14:textId="7786E3A9" w:rsidR="00040363" w:rsidRDefault="00FB171D" w:rsidP="00040363">
      <w:pPr>
        <w:spacing w:line="276" w:lineRule="auto"/>
        <w:rPr>
          <w:rFonts w:ascii="Univers Next W1G Light" w:hAnsi="Univers Next W1G Light"/>
          <w:sz w:val="18"/>
        </w:rPr>
      </w:pPr>
      <w:proofErr w:type="spellStart"/>
      <w:r>
        <w:rPr>
          <w:rFonts w:asciiTheme="minorHAnsi" w:hAnsiTheme="minorHAnsi" w:cs="Calibri Light"/>
          <w:color w:val="000000" w:themeColor="text1"/>
          <w:sz w:val="18"/>
        </w:rPr>
        <w:t>T</w:t>
      </w:r>
      <w:r w:rsidRPr="00FB171D">
        <w:rPr>
          <w:rFonts w:asciiTheme="minorHAnsi" w:hAnsiTheme="minorHAnsi" w:cs="Calibri Light"/>
          <w:color w:val="000000" w:themeColor="text1"/>
          <w:sz w:val="18"/>
        </w:rPr>
        <w:t>extul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și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imaginile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sunt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disponibile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pentru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descărcare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în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</w:t>
      </w:r>
      <w:proofErr w:type="spellStart"/>
      <w:r>
        <w:rPr>
          <w:rFonts w:asciiTheme="minorHAnsi" w:hAnsiTheme="minorHAnsi" w:cs="Calibri Light"/>
          <w:color w:val="000000" w:themeColor="text1"/>
          <w:sz w:val="18"/>
        </w:rPr>
        <w:t>se</w:t>
      </w:r>
      <w:r w:rsidR="00040363">
        <w:rPr>
          <w:rFonts w:asciiTheme="minorHAnsi" w:hAnsiTheme="minorHAnsi" w:cs="Calibri Light"/>
          <w:color w:val="000000" w:themeColor="text1"/>
          <w:sz w:val="18"/>
        </w:rPr>
        <w:t>cțiunea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de </w:t>
      </w:r>
      <w:proofErr w:type="spellStart"/>
      <w:r w:rsidRPr="00FB171D">
        <w:rPr>
          <w:rFonts w:asciiTheme="minorHAnsi" w:hAnsiTheme="minorHAnsi" w:cs="Calibri Light"/>
          <w:color w:val="000000" w:themeColor="text1"/>
          <w:sz w:val="18"/>
        </w:rPr>
        <w:t>presă</w:t>
      </w:r>
      <w:proofErr w:type="spellEnd"/>
      <w:r w:rsidRPr="00FB171D">
        <w:rPr>
          <w:rFonts w:asciiTheme="minorHAnsi" w:hAnsiTheme="minorHAnsi" w:cs="Calibri Light"/>
          <w:color w:val="000000" w:themeColor="text1"/>
          <w:sz w:val="18"/>
        </w:rPr>
        <w:t xml:space="preserve"> Roto</w:t>
      </w:r>
      <w:r w:rsidR="00040363">
        <w:rPr>
          <w:rFonts w:asciiTheme="minorHAnsi" w:hAnsiTheme="minorHAnsi" w:cs="Calibri Light"/>
          <w:color w:val="000000" w:themeColor="text1"/>
          <w:sz w:val="18"/>
        </w:rPr>
        <w:t>.</w:t>
      </w:r>
    </w:p>
    <w:p w14:paraId="68AA0AA9" w14:textId="2368F9AE" w:rsidR="0086364B" w:rsidRDefault="0086364B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1ADA919" w14:textId="687099B9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  <w:r>
        <w:rPr>
          <w:rFonts w:asciiTheme="minorHAnsi" w:hAnsiTheme="minorHAnsi" w:cs="Calibri Light"/>
          <w:noProof/>
          <w:color w:val="000000" w:themeColor="text1"/>
          <w:sz w:val="18"/>
          <w:szCs w:val="18"/>
          <w:lang w:val="en-US"/>
        </w:rPr>
        <w:drawing>
          <wp:anchor distT="0" distB="0" distL="114300" distR="114300" simplePos="0" relativeHeight="251658240" behindDoc="0" locked="0" layoutInCell="1" allowOverlap="1" wp14:anchorId="2BC85F7D" wp14:editId="3228C927">
            <wp:simplePos x="0" y="0"/>
            <wp:positionH relativeFrom="column">
              <wp:posOffset>4445</wp:posOffset>
            </wp:positionH>
            <wp:positionV relativeFrom="paragraph">
              <wp:posOffset>-4445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530852980" name="Grafik 1" descr="Ein Bild, das Himmel, draußen, Fahrzeug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852980" name="Grafik 1" descr="Ein Bild, das Himmel, draußen, Fahrzeug, Landfahrzeug enthält.&#10;&#10;KI-generierte Inhalte können fehlerhaft sein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5CF82B" w14:textId="77777777" w:rsidR="00B74849" w:rsidRPr="0086364B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718717DA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49CDECA0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7F7DC97D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B66C3D5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7CE6D167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429C0B8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A306EC3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D9992E3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3EB84FC1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6FB04E48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07BB5B60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452240FA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43F8E602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D210C57" w14:textId="42C62E0A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  <w:r>
        <w:rPr>
          <w:rFonts w:asciiTheme="minorHAnsi" w:hAnsiTheme="minorHAnsi" w:cs="Calibri Light"/>
          <w:noProof/>
          <w:color w:val="000000" w:themeColor="text1"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4DDCDF52" wp14:editId="208D1C69">
            <wp:simplePos x="0" y="0"/>
            <wp:positionH relativeFrom="column">
              <wp:posOffset>4445</wp:posOffset>
            </wp:positionH>
            <wp:positionV relativeFrom="paragraph">
              <wp:posOffset>161290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941177836" name="Grafik 2" descr="Ein Bild, das Szene, Lagerhaus, Im Haus, Warenbestan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177836" name="Grafik 2" descr="Ein Bild, das Szene, Lagerhaus, Im Haus, Warenbestand enthält.&#10;&#10;KI-generierte Inhalte können fehlerhaft sein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EC0B9" w14:textId="475F381F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38F9B558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745BC933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63196CF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6944D38D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670047F2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58A07E9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D1BEE35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5D98B11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73DFDD79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35A714E2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1AA8E2F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64D84873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00989785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793F9A5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0FF52864" w14:textId="77777777" w:rsidR="00B74849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579943AE" w14:textId="77777777" w:rsidR="0086364B" w:rsidRPr="0086364B" w:rsidRDefault="0086364B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18499BBE" w14:textId="6C82A32B" w:rsidR="0086364B" w:rsidRPr="0086364B" w:rsidRDefault="00040363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  <w:r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Foto</w:t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>: Roto</w:t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B74849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B74849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Roto_1</w:t>
      </w:r>
      <w:r w:rsidR="00B74849"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_2</w:t>
      </w:r>
      <w:r w:rsidR="0086364B" w:rsidRPr="0086364B"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.jpg</w:t>
      </w:r>
    </w:p>
    <w:p w14:paraId="5AE89785" w14:textId="77777777" w:rsidR="0086364B" w:rsidRPr="0086364B" w:rsidRDefault="0086364B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</w:p>
    <w:p w14:paraId="0986A54B" w14:textId="21EFF18D" w:rsidR="0086364B" w:rsidRPr="0086364B" w:rsidRDefault="00B74849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  <w:r>
        <w:rPr>
          <w:rFonts w:asciiTheme="minorHAnsi" w:hAnsiTheme="minorHAnsi" w:cs="Calibri Light"/>
          <w:noProof/>
          <w:color w:val="000000" w:themeColor="text1"/>
          <w:sz w:val="18"/>
          <w:szCs w:val="18"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0D12740F" wp14:editId="2AE2327F">
            <wp:simplePos x="0" y="0"/>
            <wp:positionH relativeFrom="column">
              <wp:posOffset>4445</wp:posOffset>
            </wp:positionH>
            <wp:positionV relativeFrom="paragraph">
              <wp:posOffset>-4445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740970207" name="Grafik 3" descr="Ein Bild, das Kleidung, Person, Mann, Ball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970207" name="Grafik 3" descr="Ein Bild, das Kleidung, Person, Mann, Ballon enthält.&#10;&#10;KI-generierte Inhalte können fehlerhaft sein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09BECE" w14:textId="0D3F47E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18E9B77C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5930D0EF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40CC4634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77AE0983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6AAFD183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76057038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49AF082F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5AD9C605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6F8E8A93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4A6724A9" w14:textId="77777777" w:rsid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27F59B69" w14:textId="77777777" w:rsidR="00B74849" w:rsidRDefault="00B74849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08468843" w14:textId="77777777" w:rsidR="00B74849" w:rsidRDefault="00B74849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5AF263DB" w14:textId="77777777" w:rsidR="00B74849" w:rsidRPr="0086364B" w:rsidRDefault="00B74849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71F63997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0641F02D" w14:textId="4A3EC087" w:rsidR="0086364B" w:rsidRDefault="00E70CD8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CEO-ul Roto, Marcus Sander (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centru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), 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alături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de Marlon Neves, </w:t>
      </w:r>
      <w:r>
        <w:rPr>
          <w:rFonts w:asciiTheme="minorHAnsi" w:hAnsiTheme="minorHAnsi"/>
          <w:color w:val="000000"/>
          <w:sz w:val="18"/>
          <w:szCs w:val="18"/>
          <w:lang w:val="en-US"/>
        </w:rPr>
        <w:t>d</w:t>
      </w:r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irector de </w:t>
      </w:r>
      <w:proofErr w:type="spellStart"/>
      <w:r>
        <w:rPr>
          <w:rFonts w:asciiTheme="minorHAnsi" w:hAnsiTheme="minorHAnsi"/>
          <w:color w:val="000000"/>
          <w:sz w:val="18"/>
          <w:szCs w:val="18"/>
          <w:lang w:val="en-US"/>
        </w:rPr>
        <w:t>o</w:t>
      </w:r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perațiuni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la Roto 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Fermax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(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stânga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), 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și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Pablo Greppi, </w:t>
      </w:r>
      <w:r>
        <w:rPr>
          <w:rFonts w:asciiTheme="minorHAnsi" w:hAnsiTheme="minorHAnsi"/>
          <w:color w:val="000000"/>
          <w:sz w:val="18"/>
          <w:szCs w:val="18"/>
          <w:lang w:val="en-US"/>
        </w:rPr>
        <w:t>d</w:t>
      </w:r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irector </w:t>
      </w:r>
      <w:r>
        <w:rPr>
          <w:rFonts w:asciiTheme="minorHAnsi" w:hAnsiTheme="minorHAnsi"/>
          <w:color w:val="000000"/>
          <w:sz w:val="18"/>
          <w:szCs w:val="18"/>
          <w:lang w:val="en-US"/>
        </w:rPr>
        <w:t xml:space="preserve">de </w:t>
      </w:r>
      <w:proofErr w:type="spellStart"/>
      <w:r>
        <w:rPr>
          <w:rFonts w:asciiTheme="minorHAnsi" w:hAnsiTheme="minorHAnsi"/>
          <w:color w:val="000000"/>
          <w:sz w:val="18"/>
          <w:szCs w:val="18"/>
          <w:lang w:val="en-US"/>
        </w:rPr>
        <w:t>v</w:t>
      </w:r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ânzări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pentru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Roto Argentina 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și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 xml:space="preserve"> America de Sud (</w:t>
      </w:r>
      <w:proofErr w:type="spellStart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dreapta</w:t>
      </w:r>
      <w:proofErr w:type="spellEnd"/>
      <w:r w:rsidRPr="00E70CD8">
        <w:rPr>
          <w:rFonts w:asciiTheme="minorHAnsi" w:hAnsiTheme="minorHAnsi"/>
          <w:color w:val="000000"/>
          <w:sz w:val="18"/>
          <w:szCs w:val="18"/>
          <w:lang w:val="en-US"/>
        </w:rPr>
        <w:t>).</w:t>
      </w:r>
      <w:r w:rsidR="0086364B" w:rsidRPr="0086364B">
        <w:rPr>
          <w:rFonts w:asciiTheme="minorHAnsi" w:hAnsiTheme="minorHAnsi"/>
          <w:color w:val="000000"/>
          <w:sz w:val="18"/>
          <w:szCs w:val="18"/>
          <w:lang w:val="en-US"/>
        </w:rPr>
        <w:t xml:space="preserve"> </w:t>
      </w:r>
    </w:p>
    <w:p w14:paraId="115B1A69" w14:textId="77777777" w:rsidR="0086364B" w:rsidRDefault="0086364B" w:rsidP="0086364B">
      <w:pPr>
        <w:spacing w:line="276" w:lineRule="auto"/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</w:pPr>
    </w:p>
    <w:p w14:paraId="060CE024" w14:textId="7FFF3991" w:rsidR="0086364B" w:rsidRPr="0086364B" w:rsidRDefault="00E70CD8" w:rsidP="0086364B">
      <w:pPr>
        <w:spacing w:line="276" w:lineRule="auto"/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</w:pPr>
      <w:r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Foto</w:t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>: Roto</w:t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B74849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B74849">
        <w:rPr>
          <w:rFonts w:asciiTheme="minorHAnsi" w:hAnsiTheme="minorHAnsi" w:cs="Calibri Light"/>
          <w:color w:val="000000" w:themeColor="text1"/>
          <w:sz w:val="18"/>
          <w:szCs w:val="18"/>
          <w:lang w:val="en-US"/>
        </w:rPr>
        <w:tab/>
      </w:r>
      <w:r w:rsidR="0086364B" w:rsidRPr="0086364B"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Roto_</w:t>
      </w:r>
      <w:r w:rsidR="00B74849"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3</w:t>
      </w:r>
      <w:r w:rsidR="0086364B" w:rsidRPr="0086364B">
        <w:rPr>
          <w:rFonts w:asciiTheme="minorHAnsi" w:hAnsiTheme="minorHAnsi" w:cs="Calibri Light"/>
          <w:b/>
          <w:bCs/>
          <w:color w:val="000000" w:themeColor="text1"/>
          <w:sz w:val="18"/>
          <w:szCs w:val="18"/>
          <w:lang w:val="en-US"/>
        </w:rPr>
        <w:t>.jpg</w:t>
      </w:r>
    </w:p>
    <w:p w14:paraId="0BC7975B" w14:textId="4FB62B8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030632E3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1FDAE41E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2B6E087A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3747F5EE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5EB27B7C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00381D97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03D3DFA8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7237F38A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6786F698" w14:textId="77777777" w:rsidR="0086364B" w:rsidRPr="0086364B" w:rsidRDefault="0086364B" w:rsidP="0086364B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en-US"/>
        </w:rPr>
      </w:pPr>
    </w:p>
    <w:p w14:paraId="1E73807F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5A01632E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6F0004C3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607CAE27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5C726EC9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023D0AD5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4D2E8208" w14:textId="77777777" w:rsidR="004C0928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73E5AF68" w14:textId="77777777" w:rsidR="004C0928" w:rsidRPr="00B64D46" w:rsidRDefault="004C0928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5C28A9EA" w14:textId="77777777" w:rsidR="007B4359" w:rsidRDefault="007B4359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06D64154" w14:textId="77777777" w:rsidR="00B74849" w:rsidRPr="00B64D46" w:rsidRDefault="00B74849" w:rsidP="00A41B65">
      <w:pPr>
        <w:spacing w:line="276" w:lineRule="auto"/>
        <w:rPr>
          <w:rFonts w:asciiTheme="minorHAnsi" w:hAnsiTheme="minorHAnsi"/>
          <w:color w:val="000000"/>
          <w:sz w:val="18"/>
          <w:szCs w:val="18"/>
        </w:rPr>
      </w:pPr>
    </w:p>
    <w:p w14:paraId="095BAA1E" w14:textId="77777777" w:rsidR="00A41B65" w:rsidRPr="00B64D46" w:rsidRDefault="00A41B65" w:rsidP="00A41B65">
      <w:pPr>
        <w:spacing w:line="276" w:lineRule="auto"/>
        <w:rPr>
          <w:rFonts w:asciiTheme="minorHAnsi" w:hAnsiTheme="minorHAnsi"/>
          <w:b/>
          <w:sz w:val="18"/>
          <w:szCs w:val="18"/>
        </w:rPr>
      </w:pPr>
    </w:p>
    <w:p w14:paraId="747BF7A1" w14:textId="77777777" w:rsidR="00DC122D" w:rsidRPr="00B64D46" w:rsidRDefault="00DC122D" w:rsidP="00A41B65">
      <w:pPr>
        <w:spacing w:line="276" w:lineRule="auto"/>
        <w:rPr>
          <w:rFonts w:asciiTheme="minorHAnsi" w:hAnsiTheme="minorHAnsi"/>
          <w:b/>
          <w:sz w:val="18"/>
          <w:szCs w:val="18"/>
        </w:rPr>
      </w:pPr>
    </w:p>
    <w:p w14:paraId="29D91BBE" w14:textId="631074BF" w:rsidR="00435B70" w:rsidRPr="00A41B65" w:rsidRDefault="00435B70" w:rsidP="00A41B65">
      <w:pPr>
        <w:spacing w:line="276" w:lineRule="auto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sz w:val="18"/>
        </w:rPr>
        <w:t>Print free – copy requested</w:t>
      </w:r>
    </w:p>
    <w:p w14:paraId="01E0D06B" w14:textId="6494F9DF" w:rsidR="00D1253C" w:rsidRPr="00A93C6D" w:rsidRDefault="00C527C6" w:rsidP="00A41B65">
      <w:pPr>
        <w:spacing w:line="276" w:lineRule="auto"/>
        <w:rPr>
          <w:rFonts w:asciiTheme="minorHAnsi" w:hAnsiTheme="minorHAnsi"/>
          <w:sz w:val="18"/>
          <w:szCs w:val="18"/>
          <w:lang w:val="de-DE"/>
        </w:rPr>
      </w:pPr>
      <w:r w:rsidRPr="00A93C6D">
        <w:rPr>
          <w:rFonts w:asciiTheme="minorHAnsi" w:hAnsiTheme="minorHAnsi"/>
          <w:b/>
          <w:sz w:val="18"/>
          <w:lang w:val="de-DE"/>
        </w:rPr>
        <w:t>Publisher</w:t>
      </w:r>
      <w:r w:rsidRPr="00A93C6D">
        <w:rPr>
          <w:rFonts w:asciiTheme="minorHAnsi" w:hAnsiTheme="minorHAnsi"/>
          <w:sz w:val="18"/>
          <w:lang w:val="de-DE"/>
        </w:rPr>
        <w:t xml:space="preserve">: Roto Frank Fenster- und Türtechnologie GmbH • Wilhelm-Frank-Platz 1 • 70771 Leinfelden-Echterdingen • Germany • Phone +49 711 7598 0 </w:t>
      </w:r>
    </w:p>
    <w:sectPr w:rsidR="00D1253C" w:rsidRPr="00A93C6D" w:rsidSect="0000022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23E17" w14:textId="77777777" w:rsidR="005730B0" w:rsidRDefault="005730B0">
      <w:r>
        <w:separator/>
      </w:r>
    </w:p>
  </w:endnote>
  <w:endnote w:type="continuationSeparator" w:id="0">
    <w:p w14:paraId="69656D1F" w14:textId="77777777" w:rsidR="005730B0" w:rsidRDefault="005730B0">
      <w:r>
        <w:continuationSeparator/>
      </w:r>
    </w:p>
  </w:endnote>
  <w:endnote w:type="continuationNotice" w:id="1">
    <w:p w14:paraId="02CAC049" w14:textId="77777777" w:rsidR="005730B0" w:rsidRDefault="00573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Corbel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08F0">
      <w:rPr>
        <w:rStyle w:val="PageNumber"/>
        <w:noProof/>
      </w:rPr>
      <w:t>4</w:t>
    </w:r>
    <w:r>
      <w:rPr>
        <w:rStyle w:val="PageNumber"/>
      </w:rPr>
      <w:fldChar w:fldCharType="end"/>
    </w:r>
  </w:p>
  <w:p w14:paraId="79667F69" w14:textId="77777777" w:rsidR="00EA12DF" w:rsidRDefault="00EA12DF" w:rsidP="00EA12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PageNumber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Footer"/>
          <w:framePr w:wrap="none" w:vAnchor="text" w:hAnchor="margin" w:xAlign="right" w:y="1"/>
          <w:rPr>
            <w:rStyle w:val="PageNumber"/>
            <w:rFonts w:asciiTheme="minorHAnsi" w:hAnsiTheme="minorHAnsi" w:cs="Arial"/>
            <w:sz w:val="18"/>
            <w:szCs w:val="18"/>
          </w:rPr>
        </w:pPr>
        <w:r w:rsidRPr="00147E97">
          <w:rPr>
            <w:rStyle w:val="PageNumber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PageNumber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PageNumber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PageNumber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PageNumber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Footer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Footer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00677" w14:textId="77777777" w:rsidR="005730B0" w:rsidRDefault="005730B0">
      <w:r>
        <w:separator/>
      </w:r>
    </w:p>
  </w:footnote>
  <w:footnote w:type="continuationSeparator" w:id="0">
    <w:p w14:paraId="069C7B33" w14:textId="77777777" w:rsidR="005730B0" w:rsidRDefault="005730B0">
      <w:r>
        <w:continuationSeparator/>
      </w:r>
    </w:p>
  </w:footnote>
  <w:footnote w:type="continuationNotice" w:id="1">
    <w:p w14:paraId="71D0B2AE" w14:textId="77777777" w:rsidR="005730B0" w:rsidRDefault="00573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54524842" wp14:editId="73AAE1D7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26" name="Grafik 26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Header"/>
    </w:pPr>
  </w:p>
  <w:p w14:paraId="7D28624E" w14:textId="77777777" w:rsidR="00066ABD" w:rsidRDefault="00066A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248845E2" wp14:editId="1AEDB88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8" name="Grafik 2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1CEA5C94" w:rsidR="0096234B" w:rsidRPr="008F3772" w:rsidRDefault="00226118" w:rsidP="0096234B">
    <w:pPr>
      <w:pStyle w:val="Presseinfo"/>
      <w:rPr>
        <w:rFonts w:asciiTheme="minorHAnsi" w:hAnsiTheme="minorHAnsi"/>
      </w:rPr>
    </w:pPr>
    <w:proofErr w:type="spellStart"/>
    <w:r>
      <w:rPr>
        <w:rFonts w:asciiTheme="minorHAnsi" w:hAnsiTheme="minorHAnsi"/>
      </w:rPr>
      <w:t>Comunicat</w:t>
    </w:r>
    <w:proofErr w:type="spellEnd"/>
    <w:r>
      <w:rPr>
        <w:rFonts w:asciiTheme="minorHAnsi" w:hAnsiTheme="minorHAnsi"/>
      </w:rPr>
      <w:t xml:space="preserve"> de </w:t>
    </w:r>
    <w:proofErr w:type="spellStart"/>
    <w:r>
      <w:rPr>
        <w:rFonts w:asciiTheme="minorHAnsi" w:hAnsiTheme="minorHAnsi"/>
      </w:rPr>
      <w:t>presă</w:t>
    </w:r>
    <w:proofErr w:type="spellEnd"/>
  </w:p>
  <w:p w14:paraId="317519BE" w14:textId="77777777" w:rsidR="00127614" w:rsidRPr="0096234B" w:rsidRDefault="00127614" w:rsidP="009623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674E"/>
    <w:rsid w:val="000075F0"/>
    <w:rsid w:val="00007CA5"/>
    <w:rsid w:val="00010684"/>
    <w:rsid w:val="000114A0"/>
    <w:rsid w:val="00012D8A"/>
    <w:rsid w:val="00013CE9"/>
    <w:rsid w:val="00013D70"/>
    <w:rsid w:val="00014AAD"/>
    <w:rsid w:val="00014F1E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35DBF"/>
    <w:rsid w:val="00040363"/>
    <w:rsid w:val="0004193C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5189"/>
    <w:rsid w:val="00065486"/>
    <w:rsid w:val="0006573D"/>
    <w:rsid w:val="00066ABD"/>
    <w:rsid w:val="000727C6"/>
    <w:rsid w:val="00073B9E"/>
    <w:rsid w:val="00077AD0"/>
    <w:rsid w:val="00081F72"/>
    <w:rsid w:val="00082574"/>
    <w:rsid w:val="00083716"/>
    <w:rsid w:val="000865BC"/>
    <w:rsid w:val="000869F5"/>
    <w:rsid w:val="00093DA8"/>
    <w:rsid w:val="00093DD3"/>
    <w:rsid w:val="000950B5"/>
    <w:rsid w:val="00096842"/>
    <w:rsid w:val="00097B47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D4C"/>
    <w:rsid w:val="00110134"/>
    <w:rsid w:val="00113C4C"/>
    <w:rsid w:val="0011554B"/>
    <w:rsid w:val="0011695F"/>
    <w:rsid w:val="00120455"/>
    <w:rsid w:val="00120ADE"/>
    <w:rsid w:val="00123FAC"/>
    <w:rsid w:val="001270FB"/>
    <w:rsid w:val="00127614"/>
    <w:rsid w:val="00127E3B"/>
    <w:rsid w:val="001312E7"/>
    <w:rsid w:val="00135478"/>
    <w:rsid w:val="00135675"/>
    <w:rsid w:val="001357E5"/>
    <w:rsid w:val="00135FF4"/>
    <w:rsid w:val="00136AA9"/>
    <w:rsid w:val="00140182"/>
    <w:rsid w:val="001408FE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20FE"/>
    <w:rsid w:val="001B3132"/>
    <w:rsid w:val="001B47D7"/>
    <w:rsid w:val="001C051B"/>
    <w:rsid w:val="001C3386"/>
    <w:rsid w:val="001C4C37"/>
    <w:rsid w:val="001C612B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6A48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6118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1816"/>
    <w:rsid w:val="0026669B"/>
    <w:rsid w:val="00266D6D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43AE"/>
    <w:rsid w:val="002A134C"/>
    <w:rsid w:val="002A2094"/>
    <w:rsid w:val="002A27FF"/>
    <w:rsid w:val="002A2918"/>
    <w:rsid w:val="002A3859"/>
    <w:rsid w:val="002A5322"/>
    <w:rsid w:val="002A62EA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352"/>
    <w:rsid w:val="002D4D5F"/>
    <w:rsid w:val="002D6BCC"/>
    <w:rsid w:val="002D7DEE"/>
    <w:rsid w:val="002E11BB"/>
    <w:rsid w:val="002E20D9"/>
    <w:rsid w:val="002E243D"/>
    <w:rsid w:val="002E337D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B15"/>
    <w:rsid w:val="002F58AE"/>
    <w:rsid w:val="002F7F2C"/>
    <w:rsid w:val="00301740"/>
    <w:rsid w:val="00301CD6"/>
    <w:rsid w:val="003020EC"/>
    <w:rsid w:val="00303A11"/>
    <w:rsid w:val="00304419"/>
    <w:rsid w:val="00310864"/>
    <w:rsid w:val="003119CB"/>
    <w:rsid w:val="00311D9A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E8B"/>
    <w:rsid w:val="00333F02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3439"/>
    <w:rsid w:val="003A6E04"/>
    <w:rsid w:val="003B32C7"/>
    <w:rsid w:val="003B4420"/>
    <w:rsid w:val="003B46F6"/>
    <w:rsid w:val="003B70B3"/>
    <w:rsid w:val="003C1B0D"/>
    <w:rsid w:val="003E31AA"/>
    <w:rsid w:val="003E3A8A"/>
    <w:rsid w:val="003E4566"/>
    <w:rsid w:val="003E5E4A"/>
    <w:rsid w:val="003F01EA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6A0"/>
    <w:rsid w:val="00413D2E"/>
    <w:rsid w:val="004153F0"/>
    <w:rsid w:val="004157D4"/>
    <w:rsid w:val="00415FE7"/>
    <w:rsid w:val="00416188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3AFA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EE8"/>
    <w:rsid w:val="004623F6"/>
    <w:rsid w:val="00465B12"/>
    <w:rsid w:val="00466BB6"/>
    <w:rsid w:val="0047018B"/>
    <w:rsid w:val="00470557"/>
    <w:rsid w:val="004722C0"/>
    <w:rsid w:val="00474433"/>
    <w:rsid w:val="00474F53"/>
    <w:rsid w:val="00475134"/>
    <w:rsid w:val="00475217"/>
    <w:rsid w:val="00475AAD"/>
    <w:rsid w:val="00475DDF"/>
    <w:rsid w:val="00483F3C"/>
    <w:rsid w:val="00490382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641C"/>
    <w:rsid w:val="004B6F7F"/>
    <w:rsid w:val="004B7665"/>
    <w:rsid w:val="004B78C0"/>
    <w:rsid w:val="004B7998"/>
    <w:rsid w:val="004B7EE9"/>
    <w:rsid w:val="004C092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26CD9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2147"/>
    <w:rsid w:val="005730B0"/>
    <w:rsid w:val="00573CFC"/>
    <w:rsid w:val="005758A3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64A"/>
    <w:rsid w:val="005F331A"/>
    <w:rsid w:val="005F396C"/>
    <w:rsid w:val="005F570B"/>
    <w:rsid w:val="005F6DE7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5D8"/>
    <w:rsid w:val="006258A8"/>
    <w:rsid w:val="0063349A"/>
    <w:rsid w:val="00634335"/>
    <w:rsid w:val="00636159"/>
    <w:rsid w:val="00640F7A"/>
    <w:rsid w:val="00641DB7"/>
    <w:rsid w:val="0064375D"/>
    <w:rsid w:val="00643C0A"/>
    <w:rsid w:val="00645DD2"/>
    <w:rsid w:val="006460FD"/>
    <w:rsid w:val="006508F7"/>
    <w:rsid w:val="0065155B"/>
    <w:rsid w:val="0065287C"/>
    <w:rsid w:val="0065294D"/>
    <w:rsid w:val="00652D7E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90D93"/>
    <w:rsid w:val="006912E6"/>
    <w:rsid w:val="00692437"/>
    <w:rsid w:val="00694F38"/>
    <w:rsid w:val="006A042F"/>
    <w:rsid w:val="006A107E"/>
    <w:rsid w:val="006B1CEE"/>
    <w:rsid w:val="006B1D7C"/>
    <w:rsid w:val="006B1FD1"/>
    <w:rsid w:val="006B43B5"/>
    <w:rsid w:val="006B4CE4"/>
    <w:rsid w:val="006B6031"/>
    <w:rsid w:val="006B70BD"/>
    <w:rsid w:val="006B76C9"/>
    <w:rsid w:val="006C2120"/>
    <w:rsid w:val="006C25AB"/>
    <w:rsid w:val="006C2A78"/>
    <w:rsid w:val="006C3605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0A6F"/>
    <w:rsid w:val="006F1EA3"/>
    <w:rsid w:val="006F3970"/>
    <w:rsid w:val="006F3C8F"/>
    <w:rsid w:val="006F446D"/>
    <w:rsid w:val="006F4B07"/>
    <w:rsid w:val="006F4C87"/>
    <w:rsid w:val="006F5E63"/>
    <w:rsid w:val="006F70CA"/>
    <w:rsid w:val="00704FA2"/>
    <w:rsid w:val="00705B82"/>
    <w:rsid w:val="007062B5"/>
    <w:rsid w:val="007102AB"/>
    <w:rsid w:val="007124D0"/>
    <w:rsid w:val="00713EA5"/>
    <w:rsid w:val="00716060"/>
    <w:rsid w:val="0071715A"/>
    <w:rsid w:val="00717470"/>
    <w:rsid w:val="00720BFC"/>
    <w:rsid w:val="00725B43"/>
    <w:rsid w:val="00726D43"/>
    <w:rsid w:val="00727CAA"/>
    <w:rsid w:val="00727EF6"/>
    <w:rsid w:val="00737C7F"/>
    <w:rsid w:val="00740413"/>
    <w:rsid w:val="00740739"/>
    <w:rsid w:val="00743512"/>
    <w:rsid w:val="00746010"/>
    <w:rsid w:val="007463FB"/>
    <w:rsid w:val="00750575"/>
    <w:rsid w:val="00752448"/>
    <w:rsid w:val="007536A1"/>
    <w:rsid w:val="00754780"/>
    <w:rsid w:val="007551F8"/>
    <w:rsid w:val="00761680"/>
    <w:rsid w:val="00763771"/>
    <w:rsid w:val="0076770F"/>
    <w:rsid w:val="00770882"/>
    <w:rsid w:val="00772B73"/>
    <w:rsid w:val="00773328"/>
    <w:rsid w:val="00773355"/>
    <w:rsid w:val="00773DA6"/>
    <w:rsid w:val="00775BD4"/>
    <w:rsid w:val="00777704"/>
    <w:rsid w:val="007778AE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E07"/>
    <w:rsid w:val="00813181"/>
    <w:rsid w:val="00814C7B"/>
    <w:rsid w:val="00814E7D"/>
    <w:rsid w:val="00815389"/>
    <w:rsid w:val="00816CE7"/>
    <w:rsid w:val="008170B4"/>
    <w:rsid w:val="0081799E"/>
    <w:rsid w:val="008242A1"/>
    <w:rsid w:val="00825205"/>
    <w:rsid w:val="00825A3E"/>
    <w:rsid w:val="00832021"/>
    <w:rsid w:val="00833865"/>
    <w:rsid w:val="008342A5"/>
    <w:rsid w:val="00843622"/>
    <w:rsid w:val="008446F6"/>
    <w:rsid w:val="00846A2F"/>
    <w:rsid w:val="00847859"/>
    <w:rsid w:val="00850782"/>
    <w:rsid w:val="00850BF1"/>
    <w:rsid w:val="00852B44"/>
    <w:rsid w:val="00856288"/>
    <w:rsid w:val="008602F3"/>
    <w:rsid w:val="00860A3B"/>
    <w:rsid w:val="0086364B"/>
    <w:rsid w:val="00863A6B"/>
    <w:rsid w:val="00866D4F"/>
    <w:rsid w:val="008675F9"/>
    <w:rsid w:val="00870504"/>
    <w:rsid w:val="008723F2"/>
    <w:rsid w:val="00873566"/>
    <w:rsid w:val="00873F55"/>
    <w:rsid w:val="00875FC1"/>
    <w:rsid w:val="008773DE"/>
    <w:rsid w:val="00881B59"/>
    <w:rsid w:val="00882EA0"/>
    <w:rsid w:val="00885726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357B"/>
    <w:rsid w:val="008C3EE6"/>
    <w:rsid w:val="008C44AE"/>
    <w:rsid w:val="008C4A38"/>
    <w:rsid w:val="008C56CC"/>
    <w:rsid w:val="008C6A03"/>
    <w:rsid w:val="008D0974"/>
    <w:rsid w:val="008D218C"/>
    <w:rsid w:val="008D2EC2"/>
    <w:rsid w:val="008D6A16"/>
    <w:rsid w:val="008D7265"/>
    <w:rsid w:val="008D7833"/>
    <w:rsid w:val="008D7E7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E1E"/>
    <w:rsid w:val="009276F6"/>
    <w:rsid w:val="0093098E"/>
    <w:rsid w:val="00931711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6234B"/>
    <w:rsid w:val="00962548"/>
    <w:rsid w:val="009630B2"/>
    <w:rsid w:val="00963937"/>
    <w:rsid w:val="009639B7"/>
    <w:rsid w:val="00964E72"/>
    <w:rsid w:val="00966564"/>
    <w:rsid w:val="009675A1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9084E"/>
    <w:rsid w:val="00990DA7"/>
    <w:rsid w:val="00992CC1"/>
    <w:rsid w:val="009A0E09"/>
    <w:rsid w:val="009A2134"/>
    <w:rsid w:val="009A2C37"/>
    <w:rsid w:val="009A3A00"/>
    <w:rsid w:val="009A5440"/>
    <w:rsid w:val="009A6E44"/>
    <w:rsid w:val="009B158C"/>
    <w:rsid w:val="009B213A"/>
    <w:rsid w:val="009B35BD"/>
    <w:rsid w:val="009B6276"/>
    <w:rsid w:val="009B6625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62E9"/>
    <w:rsid w:val="009F7E34"/>
    <w:rsid w:val="00A00440"/>
    <w:rsid w:val="00A01583"/>
    <w:rsid w:val="00A01EAE"/>
    <w:rsid w:val="00A023E5"/>
    <w:rsid w:val="00A05779"/>
    <w:rsid w:val="00A061A6"/>
    <w:rsid w:val="00A07560"/>
    <w:rsid w:val="00A105C1"/>
    <w:rsid w:val="00A13903"/>
    <w:rsid w:val="00A13EC6"/>
    <w:rsid w:val="00A160B9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2A19"/>
    <w:rsid w:val="00A433FA"/>
    <w:rsid w:val="00A445E7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30D0"/>
    <w:rsid w:val="00A8383C"/>
    <w:rsid w:val="00A85487"/>
    <w:rsid w:val="00A87688"/>
    <w:rsid w:val="00A879B7"/>
    <w:rsid w:val="00A919D7"/>
    <w:rsid w:val="00A93C6D"/>
    <w:rsid w:val="00A95251"/>
    <w:rsid w:val="00A96031"/>
    <w:rsid w:val="00AA03E2"/>
    <w:rsid w:val="00AA4C7D"/>
    <w:rsid w:val="00AA4DEF"/>
    <w:rsid w:val="00AA773B"/>
    <w:rsid w:val="00AB08E2"/>
    <w:rsid w:val="00AB2868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0C7F"/>
    <w:rsid w:val="00AD1EEC"/>
    <w:rsid w:val="00AD242E"/>
    <w:rsid w:val="00AD25B5"/>
    <w:rsid w:val="00AD266E"/>
    <w:rsid w:val="00AD385F"/>
    <w:rsid w:val="00AE0ED8"/>
    <w:rsid w:val="00AE19D9"/>
    <w:rsid w:val="00AE21EA"/>
    <w:rsid w:val="00AE2C4D"/>
    <w:rsid w:val="00AE7E07"/>
    <w:rsid w:val="00AF079B"/>
    <w:rsid w:val="00AF27BA"/>
    <w:rsid w:val="00B00426"/>
    <w:rsid w:val="00B01949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5106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23AD"/>
    <w:rsid w:val="00B63716"/>
    <w:rsid w:val="00B648BA"/>
    <w:rsid w:val="00B64D46"/>
    <w:rsid w:val="00B65A3F"/>
    <w:rsid w:val="00B66308"/>
    <w:rsid w:val="00B71F7A"/>
    <w:rsid w:val="00B74849"/>
    <w:rsid w:val="00B75CD6"/>
    <w:rsid w:val="00B81DC9"/>
    <w:rsid w:val="00B8434E"/>
    <w:rsid w:val="00B8516C"/>
    <w:rsid w:val="00B86128"/>
    <w:rsid w:val="00B872C7"/>
    <w:rsid w:val="00B90E37"/>
    <w:rsid w:val="00B91289"/>
    <w:rsid w:val="00B96C21"/>
    <w:rsid w:val="00BA11E1"/>
    <w:rsid w:val="00BA3645"/>
    <w:rsid w:val="00BA5044"/>
    <w:rsid w:val="00BA7CE4"/>
    <w:rsid w:val="00BB02D9"/>
    <w:rsid w:val="00BB20F8"/>
    <w:rsid w:val="00BB56A8"/>
    <w:rsid w:val="00BB68E0"/>
    <w:rsid w:val="00BB6D35"/>
    <w:rsid w:val="00BC0554"/>
    <w:rsid w:val="00BC0F99"/>
    <w:rsid w:val="00BC107C"/>
    <w:rsid w:val="00BC1192"/>
    <w:rsid w:val="00BC3A3C"/>
    <w:rsid w:val="00BC4516"/>
    <w:rsid w:val="00BC4D14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E200D"/>
    <w:rsid w:val="00BE31B7"/>
    <w:rsid w:val="00BE3758"/>
    <w:rsid w:val="00BE3BE2"/>
    <w:rsid w:val="00BF0FFE"/>
    <w:rsid w:val="00BF27E9"/>
    <w:rsid w:val="00BF3788"/>
    <w:rsid w:val="00BF3DE2"/>
    <w:rsid w:val="00BF42DD"/>
    <w:rsid w:val="00BF526D"/>
    <w:rsid w:val="00BF721D"/>
    <w:rsid w:val="00C00685"/>
    <w:rsid w:val="00C00C66"/>
    <w:rsid w:val="00C02F0B"/>
    <w:rsid w:val="00C1124A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961FC"/>
    <w:rsid w:val="00CA03BD"/>
    <w:rsid w:val="00CA3564"/>
    <w:rsid w:val="00CA362C"/>
    <w:rsid w:val="00CB1FD6"/>
    <w:rsid w:val="00CB4D28"/>
    <w:rsid w:val="00CB6F2A"/>
    <w:rsid w:val="00CC087D"/>
    <w:rsid w:val="00CC35F3"/>
    <w:rsid w:val="00CC37E3"/>
    <w:rsid w:val="00CC3D68"/>
    <w:rsid w:val="00CC4661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4302"/>
    <w:rsid w:val="00CF51FB"/>
    <w:rsid w:val="00D006FF"/>
    <w:rsid w:val="00D00C47"/>
    <w:rsid w:val="00D00D38"/>
    <w:rsid w:val="00D02C17"/>
    <w:rsid w:val="00D02CD4"/>
    <w:rsid w:val="00D050D1"/>
    <w:rsid w:val="00D07DDE"/>
    <w:rsid w:val="00D11026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44C3"/>
    <w:rsid w:val="00D760C1"/>
    <w:rsid w:val="00D84627"/>
    <w:rsid w:val="00D87309"/>
    <w:rsid w:val="00D93BA2"/>
    <w:rsid w:val="00D93D19"/>
    <w:rsid w:val="00D94D88"/>
    <w:rsid w:val="00D95CE3"/>
    <w:rsid w:val="00DA038A"/>
    <w:rsid w:val="00DA0BC3"/>
    <w:rsid w:val="00DA3F9E"/>
    <w:rsid w:val="00DA6EFF"/>
    <w:rsid w:val="00DB27F9"/>
    <w:rsid w:val="00DB3309"/>
    <w:rsid w:val="00DB39B1"/>
    <w:rsid w:val="00DB469D"/>
    <w:rsid w:val="00DC0644"/>
    <w:rsid w:val="00DC0B38"/>
    <w:rsid w:val="00DC122D"/>
    <w:rsid w:val="00DC3C00"/>
    <w:rsid w:val="00DC6781"/>
    <w:rsid w:val="00DC719C"/>
    <w:rsid w:val="00DD06DE"/>
    <w:rsid w:val="00DD0C46"/>
    <w:rsid w:val="00DD4AE5"/>
    <w:rsid w:val="00DD57B1"/>
    <w:rsid w:val="00DD5E55"/>
    <w:rsid w:val="00DD611F"/>
    <w:rsid w:val="00DD6BD9"/>
    <w:rsid w:val="00DD6FE5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229C"/>
    <w:rsid w:val="00E22F35"/>
    <w:rsid w:val="00E26AF5"/>
    <w:rsid w:val="00E26EEF"/>
    <w:rsid w:val="00E27C25"/>
    <w:rsid w:val="00E27D52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37A20"/>
    <w:rsid w:val="00E40466"/>
    <w:rsid w:val="00E41111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0CD8"/>
    <w:rsid w:val="00E715D6"/>
    <w:rsid w:val="00E73229"/>
    <w:rsid w:val="00E745C8"/>
    <w:rsid w:val="00E74768"/>
    <w:rsid w:val="00E74ADB"/>
    <w:rsid w:val="00E77518"/>
    <w:rsid w:val="00E805F6"/>
    <w:rsid w:val="00E82D2E"/>
    <w:rsid w:val="00E8354F"/>
    <w:rsid w:val="00E8480A"/>
    <w:rsid w:val="00E84939"/>
    <w:rsid w:val="00E86325"/>
    <w:rsid w:val="00E87DCB"/>
    <w:rsid w:val="00E91327"/>
    <w:rsid w:val="00E958F8"/>
    <w:rsid w:val="00E95C08"/>
    <w:rsid w:val="00E972C4"/>
    <w:rsid w:val="00EA12DF"/>
    <w:rsid w:val="00EA291B"/>
    <w:rsid w:val="00EA573C"/>
    <w:rsid w:val="00EA6C9E"/>
    <w:rsid w:val="00EB00B2"/>
    <w:rsid w:val="00EB1B94"/>
    <w:rsid w:val="00EB2CE9"/>
    <w:rsid w:val="00EB2FE2"/>
    <w:rsid w:val="00EB3CD7"/>
    <w:rsid w:val="00EB40D8"/>
    <w:rsid w:val="00EB6349"/>
    <w:rsid w:val="00EC1035"/>
    <w:rsid w:val="00EC1995"/>
    <w:rsid w:val="00EC49F0"/>
    <w:rsid w:val="00EC585F"/>
    <w:rsid w:val="00EC646A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42FC"/>
    <w:rsid w:val="00EF4BB3"/>
    <w:rsid w:val="00EF6047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52A5"/>
    <w:rsid w:val="00F45F6D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492D"/>
    <w:rsid w:val="00FA53B5"/>
    <w:rsid w:val="00FB0CB2"/>
    <w:rsid w:val="00FB0DA2"/>
    <w:rsid w:val="00FB1273"/>
    <w:rsid w:val="00FB1369"/>
    <w:rsid w:val="00FB171D"/>
    <w:rsid w:val="00FB1F29"/>
    <w:rsid w:val="00FB3AD1"/>
    <w:rsid w:val="00FB7854"/>
    <w:rsid w:val="00FC03BE"/>
    <w:rsid w:val="00FC131E"/>
    <w:rsid w:val="00FC277D"/>
    <w:rsid w:val="00FD1309"/>
    <w:rsid w:val="00FD2271"/>
    <w:rsid w:val="00FD49A6"/>
    <w:rsid w:val="00FD4AE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D52"/>
    <w:rPr>
      <w:sz w:val="24"/>
      <w:szCs w:val="24"/>
    </w:rPr>
  </w:style>
  <w:style w:type="paragraph" w:styleId="Heading1">
    <w:name w:val="heading 1"/>
    <w:basedOn w:val="Normal"/>
    <w:next w:val="Normal"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ind w:left="567"/>
      <w:jc w:val="both"/>
      <w:outlineLvl w:val="3"/>
    </w:pPr>
    <w:rPr>
      <w:b/>
      <w:sz w:val="22"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u w:val="single"/>
    </w:rPr>
  </w:style>
  <w:style w:type="paragraph" w:styleId="Heading6">
    <w:name w:val="heading 6"/>
    <w:basedOn w:val="Normal"/>
    <w:next w:val="Normal"/>
    <w:pPr>
      <w:keepNext/>
      <w:jc w:val="both"/>
      <w:outlineLvl w:val="5"/>
    </w:pPr>
    <w:rPr>
      <w:i/>
      <w:u w:val="single"/>
    </w:rPr>
  </w:style>
  <w:style w:type="paragraph" w:styleId="Heading7">
    <w:name w:val="heading 7"/>
    <w:basedOn w:val="Normal"/>
    <w:next w:val="Normal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pPr>
      <w:keepNext/>
      <w:ind w:left="567"/>
      <w:jc w:val="both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Indent">
    <w:name w:val="Body Text Indent"/>
    <w:basedOn w:val="Normal"/>
    <w:pPr>
      <w:ind w:left="1418"/>
      <w:jc w:val="both"/>
    </w:pPr>
  </w:style>
  <w:style w:type="paragraph" w:styleId="Caption">
    <w:name w:val="caption"/>
    <w:basedOn w:val="Normal"/>
    <w:next w:val="Normal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pPr>
      <w:jc w:val="both"/>
    </w:pPr>
    <w:rPr>
      <w:rFonts w:ascii="LTUnivers 430 BasicReg" w:hAnsi="LTUnivers 430 BasicReg"/>
      <w:sz w:val="22"/>
    </w:rPr>
  </w:style>
  <w:style w:type="paragraph" w:styleId="BodyText3">
    <w:name w:val="Body Text 3"/>
    <w:basedOn w:val="Normal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F2218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D6A16"/>
  </w:style>
  <w:style w:type="character" w:customStyle="1" w:styleId="FooterChar">
    <w:name w:val="Footer Char"/>
    <w:basedOn w:val="DefaultParagraphFont"/>
    <w:link w:val="Footer"/>
    <w:rsid w:val="00954840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"/>
    <w:qFormat/>
    <w:rsid w:val="003A6E04"/>
    <w:pPr>
      <w:spacing w:line="170" w:lineRule="exact"/>
    </w:pPr>
    <w:rPr>
      <w:sz w:val="14"/>
      <w:szCs w:val="14"/>
    </w:rPr>
  </w:style>
  <w:style w:type="table" w:styleId="TableGrid">
    <w:name w:val="Table Grid"/>
    <w:basedOn w:val="TableNormal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CommentReference">
    <w:name w:val="annotation reference"/>
    <w:basedOn w:val="DefaultParagraphFont"/>
    <w:semiHidden/>
    <w:unhideWhenUsed/>
    <w:rsid w:val="0053705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705A"/>
    <w:rPr>
      <w:rFonts w:asciiTheme="minorHAnsi" w:eastAsiaTheme="minorHAnsi" w:hAnsiTheme="minorHAnsi" w:cstheme="minorBidi"/>
      <w:lang w:val="en-GB"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CommentSubjectChar">
    <w:name w:val="Comment Subject Char"/>
    <w:basedOn w:val="CommentTextChar"/>
    <w:link w:val="CommentSubject"/>
    <w:semiHidden/>
    <w:rsid w:val="00DF2FA2"/>
    <w:rPr>
      <w:rFonts w:asciiTheme="minorHAnsi" w:eastAsiaTheme="minorHAnsi" w:hAnsiTheme="minorHAnsi" w:cstheme="minorBidi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Web">
    <w:name w:val="Normal (Web)"/>
    <w:basedOn w:val="Normal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27D52"/>
  </w:style>
  <w:style w:type="paragraph" w:customStyle="1" w:styleId="paragraph">
    <w:name w:val="paragraph"/>
    <w:basedOn w:val="Normal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47705"/>
  </w:style>
  <w:style w:type="character" w:customStyle="1" w:styleId="eop">
    <w:name w:val="eop"/>
    <w:basedOn w:val="DefaultParagraphFont"/>
    <w:rsid w:val="00347705"/>
  </w:style>
  <w:style w:type="character" w:customStyle="1" w:styleId="light-blue">
    <w:name w:val="light-blue"/>
    <w:basedOn w:val="DefaultParagraphFont"/>
    <w:rsid w:val="00EF4BB3"/>
  </w:style>
  <w:style w:type="character" w:styleId="UnresolvedMention">
    <w:name w:val="Unresolved Mention"/>
    <w:basedOn w:val="DefaultParagraphFont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p="http://schemas.microsoft.com/office/2006/metadata/properties" xmlns:ns2="79a29992-2bf0-44c8-83f5-960a26c4873d" xmlns:ns3="b6bbfcdd-ed2c-49b8-93e2-d02d18d3fdd2" xmlns:xs="http://www.w3.org/2001/XMLSchema" targetNamespace="http://schemas.microsoft.com/office/2006/metadata/properties" ma:root="true" ma:fieldsID="3039f15e581a9d99d0a01d965637c0ac" ns2:_="" ns3:_="">
    <xsd:import xmlns:xs="http://www.w3.org/2001/XMLSchema" xmlns:xsd="http://www.w3.org/2001/XMLSchema" namespace="79a29992-2bf0-44c8-83f5-960a26c4873d"/>
    <xsd:import xmlns:xs="http://www.w3.org/2001/XMLSchema" xmlns:xsd="http://www.w3.org/2001/XMLSchema" namespace="b6bbfcdd-ed2c-49b8-93e2-d02d18d3fdd2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ObjectDetectorVersion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lcf76f155ced4ddcb4097134ff3c332f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SearchProperties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79a29992-2bf0-44c8-83f5-960a26c4873d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ObjectDetectorVersions" ma:index="10" nillable="true" ma:displayName="MediaServiceObjectDetectorVersions" ma:hidden="true" ma:indexed="true" ma:internalName="MediaServiceObjectDetectorVersion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ref="pc:Terms" minOccurs="0" maxOccurs="1"/>
        </xsd:sequence>
      </xs:complexType>
    </xsd:element>
    <xsd:element xmlns:xs="http://www.w3.org/2001/XMLSchema" xmlns:xsd="http://www.w3.org/2001/XMLSchema" name="MediaServiceOCR" ma:index="15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GenerationTime" ma:index="16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7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SearchProperties" ma:index="18" nillable="true" ma:displayName="MediaServiceSearchProperties" ma:hidden="true" ma:internalName="MediaServiceSearchPropertie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9" nillable="true" ma:displayName="MediaServiceDateTaken" ma:hidden="true" ma:indexed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LengthInSeconds" ma:index="20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b6bbfcdd-ed2c-49b8-93e2-d02d18d3fdd2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1" nillable="true" ma:displayName="Freigegeben für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2" nillable="true" ma:displayName="Freigegeben für -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lcf76f155ced4ddcb4097134ff3c332f xmlns="79a29992-2bf0-44c8-83f5-960a26c4873d">
      <pc: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79a29992-2bf0-44c8-83f5-960a26c487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Anton, Madalina</cp:lastModifiedBy>
  <cp:revision>24</cp:revision>
  <cp:lastPrinted>2025-02-11T20:54:00Z</cp:lastPrinted>
  <dcterms:created xsi:type="dcterms:W3CDTF">2026-05-04T08:49:00Z</dcterms:created>
  <dcterms:modified xsi:type="dcterms:W3CDTF">2026-05-05T10:53:00Z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