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BFD8E" w14:textId="77777777" w:rsidR="009779A0" w:rsidRDefault="009779A0" w:rsidP="00747FC4">
      <w:pPr>
        <w:contextualSpacing/>
        <w:rPr>
          <w:b/>
          <w:bCs/>
          <w:szCs w:val="18"/>
        </w:rPr>
      </w:pPr>
      <w:r w:rsidRPr="009779A0">
        <w:rPr>
          <w:b/>
          <w:bCs/>
          <w:szCs w:val="18"/>
        </w:rPr>
        <w:t xml:space="preserve">2025 m. </w:t>
      </w:r>
      <w:proofErr w:type="spellStart"/>
      <w:r w:rsidRPr="009779A0">
        <w:rPr>
          <w:b/>
          <w:bCs/>
          <w:szCs w:val="18"/>
        </w:rPr>
        <w:t>lapkričio</w:t>
      </w:r>
      <w:proofErr w:type="spellEnd"/>
      <w:r w:rsidRPr="009779A0">
        <w:rPr>
          <w:b/>
          <w:bCs/>
          <w:szCs w:val="18"/>
        </w:rPr>
        <w:t xml:space="preserve"> 13 d. </w:t>
      </w:r>
    </w:p>
    <w:p w14:paraId="719C6B01" w14:textId="77777777" w:rsidR="009779A0" w:rsidRDefault="009779A0" w:rsidP="00747FC4">
      <w:pPr>
        <w:contextualSpacing/>
        <w:rPr>
          <w:b/>
          <w:bCs/>
          <w:szCs w:val="18"/>
        </w:rPr>
      </w:pPr>
    </w:p>
    <w:p w14:paraId="0524913D" w14:textId="449EC8D0" w:rsidR="009779A0" w:rsidRDefault="009779A0" w:rsidP="00747FC4">
      <w:pPr>
        <w:contextualSpacing/>
        <w:rPr>
          <w:szCs w:val="18"/>
        </w:rPr>
      </w:pPr>
      <w:proofErr w:type="spellStart"/>
      <w:r w:rsidRPr="009779A0">
        <w:rPr>
          <w:szCs w:val="18"/>
        </w:rPr>
        <w:t>Daugiau</w:t>
      </w:r>
      <w:proofErr w:type="spellEnd"/>
      <w:r w:rsidRPr="009779A0">
        <w:rPr>
          <w:szCs w:val="18"/>
        </w:rPr>
        <w:t xml:space="preserve"> </w:t>
      </w:r>
      <w:proofErr w:type="spellStart"/>
      <w:r w:rsidRPr="009779A0">
        <w:rPr>
          <w:szCs w:val="18"/>
        </w:rPr>
        <w:t>nei</w:t>
      </w:r>
      <w:proofErr w:type="spellEnd"/>
      <w:r w:rsidRPr="009779A0">
        <w:rPr>
          <w:szCs w:val="18"/>
        </w:rPr>
        <w:t xml:space="preserve"> 30 </w:t>
      </w:r>
      <w:proofErr w:type="spellStart"/>
      <w:r w:rsidRPr="009779A0">
        <w:rPr>
          <w:szCs w:val="18"/>
        </w:rPr>
        <w:t>metų</w:t>
      </w:r>
      <w:proofErr w:type="spellEnd"/>
      <w:r w:rsidRPr="009779A0">
        <w:rPr>
          <w:szCs w:val="18"/>
        </w:rPr>
        <w:t xml:space="preserve"> </w:t>
      </w:r>
      <w:proofErr w:type="spellStart"/>
      <w:r w:rsidRPr="009779A0">
        <w:rPr>
          <w:szCs w:val="18"/>
        </w:rPr>
        <w:t>rinkoje</w:t>
      </w:r>
      <w:proofErr w:type="spellEnd"/>
      <w:r w:rsidRPr="009779A0">
        <w:rPr>
          <w:szCs w:val="18"/>
        </w:rPr>
        <w:t xml:space="preserve"> / </w:t>
      </w:r>
      <w:proofErr w:type="spellStart"/>
      <w:r w:rsidR="006E6197">
        <w:rPr>
          <w:szCs w:val="18"/>
        </w:rPr>
        <w:t>Perspektyvios</w:t>
      </w:r>
      <w:proofErr w:type="spellEnd"/>
      <w:r w:rsidR="006E6197">
        <w:rPr>
          <w:szCs w:val="18"/>
        </w:rPr>
        <w:t xml:space="preserve"> </w:t>
      </w:r>
      <w:proofErr w:type="spellStart"/>
      <w:r w:rsidRPr="009779A0">
        <w:rPr>
          <w:szCs w:val="18"/>
        </w:rPr>
        <w:t>gamyklos</w:t>
      </w:r>
      <w:proofErr w:type="spellEnd"/>
      <w:r w:rsidRPr="009779A0">
        <w:rPr>
          <w:szCs w:val="18"/>
        </w:rPr>
        <w:t xml:space="preserve">, </w:t>
      </w:r>
      <w:proofErr w:type="spellStart"/>
      <w:r w:rsidRPr="009779A0">
        <w:rPr>
          <w:szCs w:val="18"/>
        </w:rPr>
        <w:t>pardavimo</w:t>
      </w:r>
      <w:proofErr w:type="spellEnd"/>
      <w:r w:rsidRPr="009779A0">
        <w:rPr>
          <w:szCs w:val="18"/>
        </w:rPr>
        <w:t xml:space="preserve"> </w:t>
      </w:r>
      <w:proofErr w:type="spellStart"/>
      <w:r w:rsidRPr="009779A0">
        <w:rPr>
          <w:szCs w:val="18"/>
        </w:rPr>
        <w:t>biurai</w:t>
      </w:r>
      <w:proofErr w:type="spellEnd"/>
      <w:r w:rsidRPr="009779A0">
        <w:rPr>
          <w:szCs w:val="18"/>
        </w:rPr>
        <w:t xml:space="preserve"> </w:t>
      </w:r>
      <w:proofErr w:type="spellStart"/>
      <w:r w:rsidRPr="009779A0">
        <w:rPr>
          <w:szCs w:val="18"/>
        </w:rPr>
        <w:t>ir</w:t>
      </w:r>
      <w:proofErr w:type="spellEnd"/>
      <w:r w:rsidRPr="009779A0">
        <w:rPr>
          <w:szCs w:val="18"/>
        </w:rPr>
        <w:t xml:space="preserve"> </w:t>
      </w:r>
      <w:proofErr w:type="spellStart"/>
      <w:r w:rsidRPr="009779A0">
        <w:rPr>
          <w:szCs w:val="18"/>
        </w:rPr>
        <w:t>logistikos</w:t>
      </w:r>
      <w:proofErr w:type="spellEnd"/>
      <w:r w:rsidRPr="009779A0">
        <w:rPr>
          <w:szCs w:val="18"/>
        </w:rPr>
        <w:t xml:space="preserve"> </w:t>
      </w:r>
      <w:proofErr w:type="spellStart"/>
      <w:r w:rsidRPr="009779A0">
        <w:rPr>
          <w:szCs w:val="18"/>
        </w:rPr>
        <w:t>centrai</w:t>
      </w:r>
      <w:proofErr w:type="spellEnd"/>
      <w:r w:rsidRPr="009779A0">
        <w:rPr>
          <w:szCs w:val="18"/>
        </w:rPr>
        <w:t xml:space="preserve"> / </w:t>
      </w:r>
      <w:proofErr w:type="spellStart"/>
      <w:r w:rsidRPr="009779A0">
        <w:rPr>
          <w:szCs w:val="18"/>
        </w:rPr>
        <w:t>Tikimasi</w:t>
      </w:r>
      <w:proofErr w:type="spellEnd"/>
      <w:r w:rsidRPr="009779A0">
        <w:rPr>
          <w:szCs w:val="18"/>
        </w:rPr>
        <w:t xml:space="preserve"> </w:t>
      </w:r>
      <w:proofErr w:type="spellStart"/>
      <w:r w:rsidRPr="009779A0">
        <w:rPr>
          <w:szCs w:val="18"/>
        </w:rPr>
        <w:t>tolesnio</w:t>
      </w:r>
      <w:proofErr w:type="spellEnd"/>
      <w:r w:rsidRPr="009779A0">
        <w:rPr>
          <w:szCs w:val="18"/>
        </w:rPr>
        <w:t xml:space="preserve"> </w:t>
      </w:r>
      <w:proofErr w:type="spellStart"/>
      <w:r w:rsidRPr="009779A0">
        <w:rPr>
          <w:szCs w:val="18"/>
        </w:rPr>
        <w:t>augimo</w:t>
      </w:r>
      <w:proofErr w:type="spellEnd"/>
      <w:r w:rsidRPr="009779A0">
        <w:rPr>
          <w:szCs w:val="18"/>
        </w:rPr>
        <w:t xml:space="preserve"> </w:t>
      </w:r>
      <w:proofErr w:type="spellStart"/>
      <w:r w:rsidRPr="009779A0">
        <w:rPr>
          <w:szCs w:val="18"/>
        </w:rPr>
        <w:t>Šiaurės</w:t>
      </w:r>
      <w:proofErr w:type="spellEnd"/>
      <w:r w:rsidRPr="009779A0">
        <w:rPr>
          <w:szCs w:val="18"/>
        </w:rPr>
        <w:t xml:space="preserve"> </w:t>
      </w:r>
      <w:proofErr w:type="spellStart"/>
      <w:r w:rsidRPr="009779A0">
        <w:rPr>
          <w:szCs w:val="18"/>
        </w:rPr>
        <w:t>Rytų</w:t>
      </w:r>
      <w:proofErr w:type="spellEnd"/>
      <w:r w:rsidRPr="009779A0">
        <w:rPr>
          <w:szCs w:val="18"/>
        </w:rPr>
        <w:t xml:space="preserve"> </w:t>
      </w:r>
      <w:proofErr w:type="spellStart"/>
      <w:r w:rsidRPr="009779A0">
        <w:rPr>
          <w:szCs w:val="18"/>
        </w:rPr>
        <w:t>Europoje</w:t>
      </w:r>
      <w:proofErr w:type="spellEnd"/>
      <w:r w:rsidRPr="009779A0">
        <w:rPr>
          <w:szCs w:val="18"/>
        </w:rPr>
        <w:t xml:space="preserve"> / Roto </w:t>
      </w:r>
      <w:proofErr w:type="spellStart"/>
      <w:r w:rsidRPr="009779A0">
        <w:rPr>
          <w:szCs w:val="18"/>
        </w:rPr>
        <w:t>daugiausia</w:t>
      </w:r>
      <w:proofErr w:type="spellEnd"/>
      <w:r w:rsidRPr="009779A0">
        <w:rPr>
          <w:szCs w:val="18"/>
        </w:rPr>
        <w:t xml:space="preserve"> </w:t>
      </w:r>
      <w:proofErr w:type="spellStart"/>
      <w:r w:rsidRPr="009779A0">
        <w:rPr>
          <w:szCs w:val="18"/>
        </w:rPr>
        <w:t>dėmesio</w:t>
      </w:r>
      <w:proofErr w:type="spellEnd"/>
      <w:r w:rsidRPr="009779A0">
        <w:rPr>
          <w:szCs w:val="18"/>
        </w:rPr>
        <w:t xml:space="preserve"> </w:t>
      </w:r>
      <w:proofErr w:type="spellStart"/>
      <w:r w:rsidRPr="009779A0">
        <w:rPr>
          <w:szCs w:val="18"/>
        </w:rPr>
        <w:t>skiria</w:t>
      </w:r>
      <w:proofErr w:type="spellEnd"/>
      <w:r w:rsidRPr="009779A0">
        <w:rPr>
          <w:szCs w:val="18"/>
        </w:rPr>
        <w:t xml:space="preserve"> </w:t>
      </w:r>
      <w:proofErr w:type="spellStart"/>
      <w:r w:rsidRPr="009779A0">
        <w:rPr>
          <w:szCs w:val="18"/>
        </w:rPr>
        <w:t>klientų</w:t>
      </w:r>
      <w:proofErr w:type="spellEnd"/>
      <w:r w:rsidRPr="009779A0">
        <w:rPr>
          <w:szCs w:val="18"/>
        </w:rPr>
        <w:t xml:space="preserve"> </w:t>
      </w:r>
      <w:proofErr w:type="spellStart"/>
      <w:r w:rsidRPr="009779A0">
        <w:rPr>
          <w:szCs w:val="18"/>
        </w:rPr>
        <w:t>aptarnavimui</w:t>
      </w:r>
      <w:proofErr w:type="spellEnd"/>
      <w:r w:rsidRPr="009779A0">
        <w:rPr>
          <w:szCs w:val="18"/>
        </w:rPr>
        <w:t xml:space="preserve"> </w:t>
      </w:r>
      <w:proofErr w:type="spellStart"/>
      <w:r w:rsidRPr="009779A0">
        <w:rPr>
          <w:szCs w:val="18"/>
        </w:rPr>
        <w:t>ir</w:t>
      </w:r>
      <w:proofErr w:type="spellEnd"/>
      <w:r w:rsidRPr="009779A0">
        <w:rPr>
          <w:szCs w:val="18"/>
        </w:rPr>
        <w:t xml:space="preserve"> </w:t>
      </w:r>
      <w:proofErr w:type="spellStart"/>
      <w:r w:rsidRPr="009779A0">
        <w:rPr>
          <w:szCs w:val="18"/>
        </w:rPr>
        <w:t>veikia</w:t>
      </w:r>
      <w:proofErr w:type="spellEnd"/>
      <w:r w:rsidRPr="009779A0">
        <w:rPr>
          <w:szCs w:val="18"/>
        </w:rPr>
        <w:t xml:space="preserve"> „</w:t>
      </w:r>
      <w:proofErr w:type="spellStart"/>
      <w:r w:rsidRPr="009779A0">
        <w:rPr>
          <w:szCs w:val="18"/>
        </w:rPr>
        <w:t>lokaliai</w:t>
      </w:r>
      <w:proofErr w:type="spellEnd"/>
      <w:r w:rsidRPr="009779A0">
        <w:rPr>
          <w:szCs w:val="18"/>
        </w:rPr>
        <w:t xml:space="preserve"> </w:t>
      </w:r>
      <w:proofErr w:type="spellStart"/>
      <w:r w:rsidRPr="009779A0">
        <w:rPr>
          <w:szCs w:val="18"/>
        </w:rPr>
        <w:t>vietiniams</w:t>
      </w:r>
      <w:proofErr w:type="spellEnd"/>
      <w:r w:rsidRPr="009779A0">
        <w:rPr>
          <w:szCs w:val="18"/>
        </w:rPr>
        <w:t xml:space="preserve">“ </w:t>
      </w:r>
    </w:p>
    <w:p w14:paraId="69DD9A92" w14:textId="77777777" w:rsidR="009779A0" w:rsidRDefault="009779A0" w:rsidP="00747FC4">
      <w:pPr>
        <w:contextualSpacing/>
        <w:rPr>
          <w:szCs w:val="18"/>
        </w:rPr>
      </w:pPr>
    </w:p>
    <w:p w14:paraId="0FFB4586" w14:textId="0363D5A9" w:rsidR="00780845" w:rsidRPr="009779A0" w:rsidRDefault="009779A0" w:rsidP="00747FC4">
      <w:pPr>
        <w:contextualSpacing/>
        <w:rPr>
          <w:b/>
          <w:bCs/>
          <w:szCs w:val="18"/>
          <w:lang w:val="lt-LT"/>
        </w:rPr>
      </w:pPr>
      <w:r w:rsidRPr="009779A0">
        <w:rPr>
          <w:b/>
          <w:bCs/>
          <w:szCs w:val="18"/>
          <w:lang w:val="lt-LT"/>
        </w:rPr>
        <w:t>Roto Lenkijoje</w:t>
      </w:r>
    </w:p>
    <w:p w14:paraId="5C1F4E20" w14:textId="77777777" w:rsidR="00334224" w:rsidRPr="009779A0" w:rsidRDefault="00334224" w:rsidP="00747FC4">
      <w:pPr>
        <w:contextualSpacing/>
        <w:rPr>
          <w:szCs w:val="18"/>
          <w:lang w:val="lt-LT"/>
        </w:rPr>
      </w:pPr>
    </w:p>
    <w:p w14:paraId="347D1B64" w14:textId="7ADE405F" w:rsidR="00780845" w:rsidRPr="009779A0" w:rsidRDefault="009779A0" w:rsidP="00747FC4">
      <w:pPr>
        <w:contextualSpacing/>
        <w:rPr>
          <w:szCs w:val="18"/>
          <w:lang w:val="lt-LT"/>
        </w:rPr>
      </w:pPr>
      <w:r w:rsidRPr="009779A0">
        <w:rPr>
          <w:b/>
          <w:bCs/>
          <w:szCs w:val="18"/>
          <w:lang w:val="lt-LT"/>
        </w:rPr>
        <w:t xml:space="preserve">Varšuva / </w:t>
      </w:r>
      <w:proofErr w:type="spellStart"/>
      <w:r w:rsidRPr="009779A0">
        <w:rPr>
          <w:b/>
          <w:bCs/>
          <w:szCs w:val="18"/>
          <w:lang w:val="lt-LT"/>
        </w:rPr>
        <w:t>Leinfelden-Echterdingen</w:t>
      </w:r>
      <w:proofErr w:type="spellEnd"/>
      <w:r w:rsidRPr="009779A0">
        <w:rPr>
          <w:szCs w:val="18"/>
          <w:lang w:val="lt-LT"/>
        </w:rPr>
        <w:t xml:space="preserve"> – Lenkijoje Roto prekės ženklas simbolizuoja tiek pirmaujančią apkaustų ir sandarinimo technologiją, tiek aukštos kokybės stogo langus. 20-ojoje tarptautinėje Roto spaudos </w:t>
      </w:r>
      <w:r w:rsidR="00A86FA9">
        <w:rPr>
          <w:szCs w:val="18"/>
          <w:lang w:val="lt-LT"/>
        </w:rPr>
        <w:t>konferencijoje</w:t>
      </w:r>
      <w:r w:rsidRPr="009779A0">
        <w:rPr>
          <w:szCs w:val="18"/>
          <w:lang w:val="lt-LT"/>
        </w:rPr>
        <w:t xml:space="preserve"> įmonės atstovai informavo žurnalistus apie grupės padalinius šalyje. Roto </w:t>
      </w:r>
      <w:proofErr w:type="spellStart"/>
      <w:r w:rsidRPr="009779A0">
        <w:rPr>
          <w:szCs w:val="18"/>
          <w:lang w:val="lt-LT"/>
        </w:rPr>
        <w:t>Window</w:t>
      </w:r>
      <w:proofErr w:type="spellEnd"/>
      <w:r w:rsidRPr="009779A0">
        <w:rPr>
          <w:szCs w:val="18"/>
          <w:lang w:val="lt-LT"/>
        </w:rPr>
        <w:t xml:space="preserve"> </w:t>
      </w:r>
      <w:proofErr w:type="spellStart"/>
      <w:r w:rsidRPr="009779A0">
        <w:rPr>
          <w:szCs w:val="18"/>
          <w:lang w:val="lt-LT"/>
        </w:rPr>
        <w:t>and</w:t>
      </w:r>
      <w:proofErr w:type="spellEnd"/>
      <w:r w:rsidRPr="009779A0">
        <w:rPr>
          <w:szCs w:val="18"/>
          <w:lang w:val="lt-LT"/>
        </w:rPr>
        <w:t xml:space="preserve"> </w:t>
      </w:r>
      <w:proofErr w:type="spellStart"/>
      <w:r w:rsidRPr="009779A0">
        <w:rPr>
          <w:szCs w:val="18"/>
          <w:lang w:val="lt-LT"/>
        </w:rPr>
        <w:t>Door</w:t>
      </w:r>
      <w:proofErr w:type="spellEnd"/>
      <w:r w:rsidRPr="009779A0">
        <w:rPr>
          <w:szCs w:val="18"/>
          <w:lang w:val="lt-LT"/>
        </w:rPr>
        <w:t xml:space="preserve"> </w:t>
      </w:r>
      <w:proofErr w:type="spellStart"/>
      <w:r w:rsidRPr="009779A0">
        <w:rPr>
          <w:szCs w:val="18"/>
          <w:lang w:val="lt-LT"/>
        </w:rPr>
        <w:t>Technology</w:t>
      </w:r>
      <w:proofErr w:type="spellEnd"/>
      <w:r w:rsidRPr="009779A0">
        <w:rPr>
          <w:szCs w:val="18"/>
          <w:lang w:val="lt-LT"/>
        </w:rPr>
        <w:t xml:space="preserve"> (Roto FTT), sandarinimo specialistė </w:t>
      </w:r>
      <w:proofErr w:type="spellStart"/>
      <w:r w:rsidRPr="009779A0">
        <w:rPr>
          <w:szCs w:val="18"/>
          <w:lang w:val="lt-LT"/>
        </w:rPr>
        <w:t>Deventer</w:t>
      </w:r>
      <w:proofErr w:type="spellEnd"/>
      <w:r w:rsidRPr="009779A0">
        <w:rPr>
          <w:szCs w:val="18"/>
          <w:lang w:val="lt-LT"/>
        </w:rPr>
        <w:t xml:space="preserve"> ir Roto </w:t>
      </w:r>
      <w:proofErr w:type="spellStart"/>
      <w:r w:rsidRPr="009779A0">
        <w:rPr>
          <w:szCs w:val="18"/>
          <w:lang w:val="lt-LT"/>
        </w:rPr>
        <w:t>Roof</w:t>
      </w:r>
      <w:proofErr w:type="spellEnd"/>
      <w:r w:rsidRPr="009779A0">
        <w:rPr>
          <w:szCs w:val="18"/>
          <w:lang w:val="lt-LT"/>
        </w:rPr>
        <w:t xml:space="preserve"> System </w:t>
      </w:r>
      <w:proofErr w:type="spellStart"/>
      <w:r w:rsidRPr="009779A0">
        <w:rPr>
          <w:szCs w:val="18"/>
          <w:lang w:val="lt-LT"/>
        </w:rPr>
        <w:t>Technology</w:t>
      </w:r>
      <w:proofErr w:type="spellEnd"/>
      <w:r w:rsidRPr="009779A0">
        <w:rPr>
          <w:szCs w:val="18"/>
          <w:lang w:val="lt-LT"/>
        </w:rPr>
        <w:t xml:space="preserve"> (Roto DST) artimiausiu metu tikisi nuolatinio pardavimų augimo regione.</w:t>
      </w:r>
    </w:p>
    <w:p w14:paraId="2DF5B7C8" w14:textId="2278329B" w:rsidR="009779A0" w:rsidRPr="009779A0" w:rsidRDefault="009779A0" w:rsidP="009779A0">
      <w:pPr>
        <w:rPr>
          <w:b/>
          <w:bCs/>
          <w:szCs w:val="18"/>
          <w:lang w:val="lt-LT"/>
        </w:rPr>
      </w:pPr>
      <w:r w:rsidRPr="009779A0">
        <w:rPr>
          <w:b/>
          <w:bCs/>
          <w:szCs w:val="18"/>
          <w:lang w:val="lt-LT"/>
        </w:rPr>
        <w:br/>
      </w:r>
    </w:p>
    <w:p w14:paraId="508D2DD9" w14:textId="0FE4667C" w:rsidR="009779A0" w:rsidRDefault="009779A0" w:rsidP="009779A0">
      <w:pPr>
        <w:rPr>
          <w:b/>
          <w:bCs/>
          <w:szCs w:val="18"/>
          <w:lang w:val="lt-LT"/>
        </w:rPr>
      </w:pPr>
      <w:r w:rsidRPr="009779A0">
        <w:rPr>
          <w:b/>
          <w:bCs/>
          <w:szCs w:val="18"/>
          <w:lang w:val="lt-LT"/>
        </w:rPr>
        <w:t>Nuo</w:t>
      </w:r>
      <w:r>
        <w:rPr>
          <w:b/>
          <w:bCs/>
          <w:szCs w:val="18"/>
          <w:lang w:val="lt-LT"/>
        </w:rPr>
        <w:t xml:space="preserve"> 1990 metų </w:t>
      </w:r>
      <w:r w:rsidRPr="009779A0">
        <w:rPr>
          <w:b/>
          <w:bCs/>
          <w:szCs w:val="18"/>
          <w:lang w:val="lt-LT"/>
        </w:rPr>
        <w:t xml:space="preserve">pradžios </w:t>
      </w:r>
    </w:p>
    <w:p w14:paraId="46982F39" w14:textId="12F48521" w:rsidR="009779A0" w:rsidRDefault="009779A0" w:rsidP="009779A0">
      <w:pPr>
        <w:rPr>
          <w:szCs w:val="18"/>
          <w:lang w:val="lt-LT"/>
        </w:rPr>
      </w:pPr>
      <w:r w:rsidRPr="009779A0">
        <w:rPr>
          <w:szCs w:val="18"/>
          <w:lang w:val="lt-LT"/>
        </w:rPr>
        <w:t>1992 m. Roto FTT Varšuvoje įkūrė prekybos įmonę, o 2000 m. vasarą – didelį centrinį sandėlį, skirtą tiek</w:t>
      </w:r>
      <w:r w:rsidR="002705A7">
        <w:rPr>
          <w:szCs w:val="18"/>
          <w:lang w:val="lt-LT"/>
        </w:rPr>
        <w:t xml:space="preserve">imams </w:t>
      </w:r>
      <w:r w:rsidRPr="009779A0">
        <w:rPr>
          <w:szCs w:val="18"/>
          <w:lang w:val="lt-LT"/>
        </w:rPr>
        <w:t xml:space="preserve">statybinių </w:t>
      </w:r>
      <w:r w:rsidR="002705A7">
        <w:rPr>
          <w:szCs w:val="18"/>
          <w:lang w:val="lt-LT"/>
        </w:rPr>
        <w:t>elementų</w:t>
      </w:r>
      <w:r w:rsidRPr="009779A0">
        <w:rPr>
          <w:szCs w:val="18"/>
          <w:lang w:val="lt-LT"/>
        </w:rPr>
        <w:t xml:space="preserve"> gamintojams Šiaurės Rytų Europoje. Dabar daugiau nei 100 darbuotojų formuoja Roto </w:t>
      </w:r>
      <w:proofErr w:type="spellStart"/>
      <w:r w:rsidRPr="009779A0">
        <w:rPr>
          <w:szCs w:val="18"/>
          <w:lang w:val="lt-LT"/>
        </w:rPr>
        <w:t>Frank</w:t>
      </w:r>
      <w:proofErr w:type="spellEnd"/>
      <w:r w:rsidRPr="009779A0">
        <w:rPr>
          <w:szCs w:val="18"/>
          <w:lang w:val="lt-LT"/>
        </w:rPr>
        <w:t xml:space="preserve"> </w:t>
      </w:r>
      <w:proofErr w:type="spellStart"/>
      <w:r w:rsidRPr="009779A0">
        <w:rPr>
          <w:szCs w:val="18"/>
          <w:lang w:val="lt-LT"/>
        </w:rPr>
        <w:t>Okucia</w:t>
      </w:r>
      <w:proofErr w:type="spellEnd"/>
      <w:r w:rsidRPr="009779A0">
        <w:rPr>
          <w:szCs w:val="18"/>
          <w:lang w:val="lt-LT"/>
        </w:rPr>
        <w:t xml:space="preserve"> </w:t>
      </w:r>
      <w:proofErr w:type="spellStart"/>
      <w:r w:rsidRPr="009779A0">
        <w:rPr>
          <w:szCs w:val="18"/>
          <w:lang w:val="lt-LT"/>
        </w:rPr>
        <w:t>Budowlane</w:t>
      </w:r>
      <w:proofErr w:type="spellEnd"/>
      <w:r w:rsidRPr="009779A0">
        <w:rPr>
          <w:szCs w:val="18"/>
          <w:lang w:val="lt-LT"/>
        </w:rPr>
        <w:t xml:space="preserve"> Sp. z </w:t>
      </w:r>
      <w:proofErr w:type="spellStart"/>
      <w:r w:rsidRPr="009779A0">
        <w:rPr>
          <w:szCs w:val="18"/>
          <w:lang w:val="lt-LT"/>
        </w:rPr>
        <w:t>o.o</w:t>
      </w:r>
      <w:proofErr w:type="spellEnd"/>
      <w:r w:rsidRPr="009779A0">
        <w:rPr>
          <w:szCs w:val="18"/>
          <w:lang w:val="lt-LT"/>
        </w:rPr>
        <w:t xml:space="preserve">. ateitį. 2016 m. įsigijusi </w:t>
      </w:r>
      <w:proofErr w:type="spellStart"/>
      <w:r w:rsidRPr="009779A0">
        <w:rPr>
          <w:szCs w:val="18"/>
          <w:lang w:val="lt-LT"/>
        </w:rPr>
        <w:t>Deventer</w:t>
      </w:r>
      <w:proofErr w:type="spellEnd"/>
      <w:r w:rsidRPr="009779A0">
        <w:rPr>
          <w:szCs w:val="18"/>
          <w:lang w:val="lt-LT"/>
        </w:rPr>
        <w:t xml:space="preserve"> Group, Roto FTT tapo sandarinimo </w:t>
      </w:r>
      <w:r w:rsidR="002705A7">
        <w:rPr>
          <w:szCs w:val="18"/>
          <w:lang w:val="lt-LT"/>
        </w:rPr>
        <w:t>tarpinių</w:t>
      </w:r>
      <w:r w:rsidRPr="009779A0">
        <w:rPr>
          <w:szCs w:val="18"/>
          <w:lang w:val="lt-LT"/>
        </w:rPr>
        <w:t xml:space="preserve"> gamyklos Lenkijoje savininke, kurios gamybos pajėgumai nuo to laiko nuolat plečiami.</w:t>
      </w:r>
    </w:p>
    <w:p w14:paraId="36F17BC7" w14:textId="77777777" w:rsidR="002705A7" w:rsidRPr="009779A0" w:rsidRDefault="002705A7" w:rsidP="009779A0">
      <w:pPr>
        <w:rPr>
          <w:szCs w:val="18"/>
          <w:lang w:val="lt-LT"/>
        </w:rPr>
      </w:pPr>
    </w:p>
    <w:p w14:paraId="7E881D56" w14:textId="0DA39544" w:rsidR="009779A0" w:rsidRPr="002705A7" w:rsidRDefault="002705A7" w:rsidP="00747FC4">
      <w:pPr>
        <w:rPr>
          <w:szCs w:val="18"/>
          <w:lang w:val="lt-LT"/>
        </w:rPr>
      </w:pPr>
      <w:r w:rsidRPr="002705A7">
        <w:rPr>
          <w:szCs w:val="18"/>
          <w:lang w:val="lt-LT"/>
        </w:rPr>
        <w:t xml:space="preserve">1994 m. Roto DST įsigijo gamyklos pastatą </w:t>
      </w:r>
      <w:proofErr w:type="spellStart"/>
      <w:r w:rsidRPr="002705A7">
        <w:rPr>
          <w:szCs w:val="18"/>
          <w:lang w:val="lt-LT"/>
        </w:rPr>
        <w:t>Lubartówe</w:t>
      </w:r>
      <w:proofErr w:type="spellEnd"/>
      <w:r w:rsidRPr="002705A7">
        <w:rPr>
          <w:szCs w:val="18"/>
          <w:lang w:val="lt-LT"/>
        </w:rPr>
        <w:t>, Lenkijoje, tinkamą stogo langų gamybai. Šiandien ten apie 420 darbuotojų gamina stogo langus iš plastiko ir medžio. Jie taip pat gamina stogo langų sandarinimo rinkinius, jungiamuosius gaminius, apvadus ir vidinę furnitūrą.</w:t>
      </w:r>
    </w:p>
    <w:p w14:paraId="2AE308EE" w14:textId="77777777" w:rsidR="0037386A" w:rsidRPr="004E7F52" w:rsidRDefault="0037386A" w:rsidP="00747FC4">
      <w:pPr>
        <w:rPr>
          <w:szCs w:val="18"/>
          <w:lang w:val="lt-LT"/>
        </w:rPr>
      </w:pPr>
    </w:p>
    <w:p w14:paraId="5227ACFD" w14:textId="71FF112D" w:rsidR="002705A7" w:rsidRPr="002705A7" w:rsidRDefault="002705A7" w:rsidP="00747FC4">
      <w:pPr>
        <w:rPr>
          <w:szCs w:val="18"/>
          <w:lang w:val="lt-LT"/>
        </w:rPr>
      </w:pPr>
      <w:r w:rsidRPr="002705A7">
        <w:rPr>
          <w:b/>
          <w:bCs/>
          <w:szCs w:val="18"/>
          <w:lang w:val="lt-LT"/>
        </w:rPr>
        <w:t>Pardavimai ir logistika apkaustų</w:t>
      </w:r>
      <w:r w:rsidR="00F82E2B">
        <w:rPr>
          <w:b/>
          <w:bCs/>
          <w:szCs w:val="18"/>
          <w:lang w:val="lt-LT"/>
        </w:rPr>
        <w:t xml:space="preserve"> </w:t>
      </w:r>
      <w:r w:rsidR="00F82E2B" w:rsidRPr="00F82E2B">
        <w:rPr>
          <w:b/>
          <w:bCs/>
          <w:szCs w:val="18"/>
          <w:lang w:val="lt-LT"/>
        </w:rPr>
        <w:t>technologijų srityje</w:t>
      </w:r>
    </w:p>
    <w:p w14:paraId="262A816F" w14:textId="2881DD9B" w:rsidR="002705A7" w:rsidRPr="002705A7" w:rsidRDefault="002705A7" w:rsidP="00747FC4">
      <w:pPr>
        <w:rPr>
          <w:szCs w:val="18"/>
          <w:lang w:val="lt-LT"/>
        </w:rPr>
      </w:pPr>
      <w:r w:rsidRPr="002705A7">
        <w:rPr>
          <w:szCs w:val="18"/>
          <w:lang w:val="lt-LT"/>
        </w:rPr>
        <w:t xml:space="preserve">Roto </w:t>
      </w:r>
      <w:proofErr w:type="spellStart"/>
      <w:r w:rsidRPr="002705A7">
        <w:rPr>
          <w:szCs w:val="18"/>
          <w:lang w:val="lt-LT"/>
        </w:rPr>
        <w:t>Frank</w:t>
      </w:r>
      <w:proofErr w:type="spellEnd"/>
      <w:r w:rsidRPr="002705A7">
        <w:rPr>
          <w:szCs w:val="18"/>
          <w:lang w:val="lt-LT"/>
        </w:rPr>
        <w:t xml:space="preserve"> </w:t>
      </w:r>
      <w:proofErr w:type="spellStart"/>
      <w:r w:rsidRPr="002705A7">
        <w:rPr>
          <w:szCs w:val="18"/>
          <w:lang w:val="lt-LT"/>
        </w:rPr>
        <w:t>Okucia</w:t>
      </w:r>
      <w:proofErr w:type="spellEnd"/>
      <w:r w:rsidRPr="002705A7">
        <w:rPr>
          <w:szCs w:val="18"/>
          <w:lang w:val="lt-LT"/>
        </w:rPr>
        <w:t xml:space="preserve"> </w:t>
      </w:r>
      <w:proofErr w:type="spellStart"/>
      <w:r w:rsidRPr="002705A7">
        <w:rPr>
          <w:szCs w:val="18"/>
          <w:lang w:val="lt-LT"/>
        </w:rPr>
        <w:t>Budowlane</w:t>
      </w:r>
      <w:proofErr w:type="spellEnd"/>
      <w:r w:rsidRPr="002705A7">
        <w:rPr>
          <w:szCs w:val="18"/>
          <w:lang w:val="lt-LT"/>
        </w:rPr>
        <w:t xml:space="preserve"> nuo 2021 m. spalio mėn. vadovauja </w:t>
      </w:r>
      <w:proofErr w:type="spellStart"/>
      <w:r w:rsidRPr="002705A7">
        <w:rPr>
          <w:szCs w:val="18"/>
          <w:lang w:val="lt-LT"/>
        </w:rPr>
        <w:t>Joanna</w:t>
      </w:r>
      <w:proofErr w:type="spellEnd"/>
      <w:r w:rsidRPr="002705A7">
        <w:rPr>
          <w:szCs w:val="18"/>
          <w:lang w:val="lt-LT"/>
        </w:rPr>
        <w:t xml:space="preserve"> </w:t>
      </w:r>
      <w:proofErr w:type="spellStart"/>
      <w:r w:rsidRPr="002705A7">
        <w:rPr>
          <w:szCs w:val="18"/>
          <w:lang w:val="lt-LT"/>
        </w:rPr>
        <w:t>Skalbaniok</w:t>
      </w:r>
      <w:proofErr w:type="spellEnd"/>
      <w:r w:rsidRPr="002705A7">
        <w:rPr>
          <w:szCs w:val="18"/>
          <w:lang w:val="lt-LT"/>
        </w:rPr>
        <w:t>. Lapkričio 12 d. ji pasveikino 20-osios tarptautinės Roto Press dienos dalyvius naujai atidaryt</w:t>
      </w:r>
      <w:r w:rsidR="00EC7A77">
        <w:rPr>
          <w:szCs w:val="18"/>
          <w:lang w:val="lt-LT"/>
        </w:rPr>
        <w:t>oje ekspozicijų</w:t>
      </w:r>
      <w:r w:rsidRPr="002705A7">
        <w:rPr>
          <w:szCs w:val="18"/>
          <w:lang w:val="lt-LT"/>
        </w:rPr>
        <w:t xml:space="preserve"> s</w:t>
      </w:r>
      <w:r w:rsidR="00EC7A77">
        <w:rPr>
          <w:szCs w:val="18"/>
          <w:lang w:val="lt-LT"/>
        </w:rPr>
        <w:t>alėje</w:t>
      </w:r>
      <w:r w:rsidRPr="002705A7">
        <w:rPr>
          <w:szCs w:val="18"/>
          <w:lang w:val="lt-LT"/>
        </w:rPr>
        <w:t xml:space="preserve"> Varšuvoje. Savo kalboje </w:t>
      </w:r>
      <w:proofErr w:type="spellStart"/>
      <w:r w:rsidRPr="002705A7">
        <w:rPr>
          <w:szCs w:val="18"/>
          <w:lang w:val="lt-LT"/>
        </w:rPr>
        <w:t>Skalbaniok</w:t>
      </w:r>
      <w:proofErr w:type="spellEnd"/>
      <w:r w:rsidRPr="002705A7">
        <w:rPr>
          <w:szCs w:val="18"/>
          <w:lang w:val="lt-LT"/>
        </w:rPr>
        <w:t xml:space="preserve"> pabrėžė, kad bendrovė taip pat veikia „arti kliento“ Šiaurės Rytų Europoje. Ji paaiškino, kad bendrovės tolesnės sėkmės regione pagrindas yra išsamios paslaugos, kurias teikia tiek pardavimo centro, tiek susijusio logistikos centro darbuotojai.</w:t>
      </w:r>
    </w:p>
    <w:p w14:paraId="0C7FA11F" w14:textId="77777777" w:rsidR="002705A7" w:rsidRPr="004E7F52" w:rsidRDefault="002705A7" w:rsidP="00747FC4">
      <w:pPr>
        <w:rPr>
          <w:szCs w:val="18"/>
          <w:lang w:val="lt-LT"/>
        </w:rPr>
      </w:pPr>
    </w:p>
    <w:p w14:paraId="417CA9C5" w14:textId="7A57125C" w:rsidR="0037386A" w:rsidRPr="002705A7" w:rsidRDefault="002705A7" w:rsidP="00747FC4">
      <w:pPr>
        <w:rPr>
          <w:szCs w:val="18"/>
          <w:lang w:val="lt-LT"/>
        </w:rPr>
      </w:pPr>
      <w:r w:rsidRPr="002705A7">
        <w:rPr>
          <w:szCs w:val="18"/>
          <w:lang w:val="lt-LT"/>
        </w:rPr>
        <w:t xml:space="preserve">Roto FTT gali pasigirti puikia reputacija, ne mažiau svarbia ir dėl pavyzdinio patikimumo. Klientams dažnai reikalingi </w:t>
      </w:r>
      <w:r>
        <w:rPr>
          <w:szCs w:val="18"/>
          <w:lang w:val="lt-LT"/>
        </w:rPr>
        <w:t>apkaustų</w:t>
      </w:r>
      <w:r w:rsidRPr="002705A7">
        <w:rPr>
          <w:szCs w:val="18"/>
          <w:lang w:val="lt-LT"/>
        </w:rPr>
        <w:t xml:space="preserve"> komponentai</w:t>
      </w:r>
      <w:r w:rsidR="003B0D5B">
        <w:rPr>
          <w:szCs w:val="18"/>
          <w:lang w:val="lt-LT"/>
        </w:rPr>
        <w:t>,</w:t>
      </w:r>
      <w:r w:rsidRPr="002705A7">
        <w:rPr>
          <w:szCs w:val="18"/>
          <w:lang w:val="lt-LT"/>
        </w:rPr>
        <w:t xml:space="preserve"> prireikus</w:t>
      </w:r>
      <w:r w:rsidR="003B0D5B">
        <w:rPr>
          <w:szCs w:val="18"/>
          <w:lang w:val="lt-LT"/>
        </w:rPr>
        <w:t xml:space="preserve">, </w:t>
      </w:r>
      <w:r w:rsidRPr="002705A7">
        <w:rPr>
          <w:szCs w:val="18"/>
          <w:lang w:val="lt-LT"/>
        </w:rPr>
        <w:t xml:space="preserve">gali būti pristatyti per labai trumpą laiką. „Mūsų sandėlyje nuolat laikomos didelės </w:t>
      </w:r>
      <w:r>
        <w:rPr>
          <w:szCs w:val="18"/>
          <w:lang w:val="lt-LT"/>
        </w:rPr>
        <w:t>ypač paklausių</w:t>
      </w:r>
      <w:r w:rsidRPr="002705A7">
        <w:rPr>
          <w:szCs w:val="18"/>
          <w:lang w:val="lt-LT"/>
        </w:rPr>
        <w:t xml:space="preserve"> prekių atsargos dideliais kiekiais.“ Šį aukštą pristatymo našumą užtikrina visame pasaulyje sukurtas, skaitmenintas gamybos ir pirkimų procesas.</w:t>
      </w:r>
    </w:p>
    <w:p w14:paraId="4E3ADBB6" w14:textId="77777777" w:rsidR="0037386A" w:rsidRPr="004E7F52" w:rsidRDefault="0037386A" w:rsidP="00747FC4">
      <w:pPr>
        <w:rPr>
          <w:szCs w:val="18"/>
          <w:lang w:val="lt-LT"/>
        </w:rPr>
      </w:pPr>
    </w:p>
    <w:p w14:paraId="7F291403" w14:textId="76068D87" w:rsidR="002705A7" w:rsidRPr="002705A7" w:rsidRDefault="009C5CB0" w:rsidP="00747FC4">
      <w:pPr>
        <w:rPr>
          <w:b/>
          <w:bCs/>
          <w:szCs w:val="18"/>
          <w:lang w:val="lt-LT"/>
        </w:rPr>
      </w:pPr>
      <w:r>
        <w:rPr>
          <w:b/>
          <w:bCs/>
          <w:szCs w:val="18"/>
          <w:lang w:val="lt-LT"/>
        </w:rPr>
        <w:t>Tarpinių</w:t>
      </w:r>
      <w:r w:rsidR="002705A7" w:rsidRPr="002705A7">
        <w:rPr>
          <w:b/>
          <w:bCs/>
          <w:szCs w:val="18"/>
          <w:lang w:val="lt-LT"/>
        </w:rPr>
        <w:t xml:space="preserve"> gamyba </w:t>
      </w:r>
      <w:proofErr w:type="spellStart"/>
      <w:r w:rsidR="002705A7" w:rsidRPr="002705A7">
        <w:rPr>
          <w:b/>
          <w:bCs/>
          <w:szCs w:val="18"/>
          <w:lang w:val="lt-LT"/>
        </w:rPr>
        <w:t>Sosnovece</w:t>
      </w:r>
      <w:proofErr w:type="spellEnd"/>
      <w:r w:rsidR="002705A7" w:rsidRPr="002705A7">
        <w:rPr>
          <w:b/>
          <w:bCs/>
          <w:szCs w:val="18"/>
          <w:lang w:val="lt-LT"/>
        </w:rPr>
        <w:t xml:space="preserve"> </w:t>
      </w:r>
    </w:p>
    <w:p w14:paraId="5844D2C8" w14:textId="57CFE0CC" w:rsidR="002705A7" w:rsidRPr="002A3B39" w:rsidRDefault="002705A7" w:rsidP="00747FC4">
      <w:pPr>
        <w:rPr>
          <w:szCs w:val="18"/>
          <w:lang w:val="lt-LT"/>
        </w:rPr>
      </w:pPr>
      <w:r w:rsidRPr="002705A7">
        <w:rPr>
          <w:szCs w:val="18"/>
          <w:lang w:val="lt-LT"/>
        </w:rPr>
        <w:t xml:space="preserve">Roto </w:t>
      </w:r>
      <w:proofErr w:type="spellStart"/>
      <w:r w:rsidRPr="002705A7">
        <w:rPr>
          <w:szCs w:val="18"/>
          <w:lang w:val="lt-LT"/>
        </w:rPr>
        <w:t>Frank</w:t>
      </w:r>
      <w:proofErr w:type="spellEnd"/>
      <w:r w:rsidRPr="002705A7">
        <w:rPr>
          <w:szCs w:val="18"/>
          <w:lang w:val="lt-LT"/>
        </w:rPr>
        <w:t xml:space="preserve"> </w:t>
      </w:r>
      <w:proofErr w:type="spellStart"/>
      <w:r w:rsidRPr="002705A7">
        <w:rPr>
          <w:szCs w:val="18"/>
          <w:lang w:val="lt-LT"/>
        </w:rPr>
        <w:t>Okucia</w:t>
      </w:r>
      <w:proofErr w:type="spellEnd"/>
      <w:r w:rsidRPr="002705A7">
        <w:rPr>
          <w:szCs w:val="18"/>
          <w:lang w:val="lt-LT"/>
        </w:rPr>
        <w:t xml:space="preserve"> </w:t>
      </w:r>
      <w:proofErr w:type="spellStart"/>
      <w:r w:rsidRPr="002705A7">
        <w:rPr>
          <w:szCs w:val="18"/>
          <w:lang w:val="lt-LT"/>
        </w:rPr>
        <w:t>Budowlane</w:t>
      </w:r>
      <w:proofErr w:type="spellEnd"/>
      <w:r w:rsidRPr="002705A7">
        <w:rPr>
          <w:szCs w:val="18"/>
          <w:lang w:val="lt-LT"/>
        </w:rPr>
        <w:t xml:space="preserve"> taip pat palaiko glaudžius ryšius su </w:t>
      </w:r>
      <w:proofErr w:type="spellStart"/>
      <w:r w:rsidRPr="002705A7">
        <w:rPr>
          <w:szCs w:val="18"/>
          <w:lang w:val="lt-LT"/>
        </w:rPr>
        <w:t>Deventer</w:t>
      </w:r>
      <w:proofErr w:type="spellEnd"/>
      <w:r w:rsidRPr="002705A7">
        <w:rPr>
          <w:szCs w:val="18"/>
          <w:lang w:val="lt-LT"/>
        </w:rPr>
        <w:t xml:space="preserve"> gamykla </w:t>
      </w:r>
      <w:proofErr w:type="spellStart"/>
      <w:r w:rsidRPr="002705A7">
        <w:rPr>
          <w:szCs w:val="18"/>
          <w:lang w:val="lt-LT"/>
        </w:rPr>
        <w:t>Sosnovece</w:t>
      </w:r>
      <w:proofErr w:type="spellEnd"/>
      <w:r w:rsidRPr="002705A7">
        <w:rPr>
          <w:szCs w:val="18"/>
          <w:lang w:val="lt-LT"/>
        </w:rPr>
        <w:t xml:space="preserve">, Lenkijoje. </w:t>
      </w:r>
      <w:proofErr w:type="spellStart"/>
      <w:r w:rsidRPr="002705A7">
        <w:rPr>
          <w:szCs w:val="18"/>
          <w:lang w:val="lt-LT"/>
        </w:rPr>
        <w:t>Skalbaniok</w:t>
      </w:r>
      <w:proofErr w:type="spellEnd"/>
      <w:r w:rsidRPr="002705A7">
        <w:rPr>
          <w:szCs w:val="18"/>
          <w:lang w:val="lt-LT"/>
        </w:rPr>
        <w:t xml:space="preserve"> įsitikinus, kad visi klientai dabar yra susipažinę su 2016 m. įsigytos </w:t>
      </w:r>
      <w:proofErr w:type="spellStart"/>
      <w:r w:rsidRPr="002705A7">
        <w:rPr>
          <w:szCs w:val="18"/>
          <w:lang w:val="lt-LT"/>
        </w:rPr>
        <w:t>Deventer</w:t>
      </w:r>
      <w:proofErr w:type="spellEnd"/>
      <w:r w:rsidRPr="002705A7">
        <w:rPr>
          <w:szCs w:val="18"/>
          <w:lang w:val="lt-LT"/>
        </w:rPr>
        <w:t xml:space="preserve"> </w:t>
      </w:r>
      <w:r w:rsidRPr="002A3B39">
        <w:rPr>
          <w:szCs w:val="18"/>
          <w:lang w:val="lt-LT"/>
        </w:rPr>
        <w:t>Gr</w:t>
      </w:r>
      <w:r w:rsidR="00710E17">
        <w:rPr>
          <w:szCs w:val="18"/>
          <w:lang w:val="lt-LT"/>
        </w:rPr>
        <w:t>upės</w:t>
      </w:r>
      <w:r w:rsidRPr="002A3B39">
        <w:rPr>
          <w:szCs w:val="18"/>
          <w:lang w:val="lt-LT"/>
        </w:rPr>
        <w:t xml:space="preserve"> tarpinėmis: </w:t>
      </w:r>
      <w:r w:rsidR="0091368C" w:rsidRPr="0091368C">
        <w:rPr>
          <w:szCs w:val="18"/>
          <w:lang w:val="lt-LT"/>
        </w:rPr>
        <w:t>„Per pastaruosius dešimtmečius sistemingai didinta sisteminė kompetencija daro Roto dar patrauklesniu partneriu.“</w:t>
      </w:r>
      <w:r w:rsidRPr="002A3B39">
        <w:rPr>
          <w:szCs w:val="18"/>
          <w:lang w:val="lt-LT"/>
        </w:rPr>
        <w:t xml:space="preserve"> „Didelė dalis </w:t>
      </w:r>
      <w:proofErr w:type="spellStart"/>
      <w:r w:rsidRPr="002A3B39">
        <w:rPr>
          <w:szCs w:val="18"/>
          <w:lang w:val="lt-LT"/>
        </w:rPr>
        <w:t>Sosnovece</w:t>
      </w:r>
      <w:proofErr w:type="spellEnd"/>
      <w:r w:rsidRPr="002A3B39">
        <w:rPr>
          <w:szCs w:val="18"/>
          <w:lang w:val="lt-LT"/>
        </w:rPr>
        <w:t xml:space="preserve"> pagamintų sandarinimo profilių iš </w:t>
      </w:r>
      <w:r w:rsidRPr="002A3B39">
        <w:rPr>
          <w:szCs w:val="18"/>
          <w:lang w:val="lt-LT"/>
        </w:rPr>
        <w:lastRenderedPageBreak/>
        <w:t>PVC, TPE ir TPV yra perdirbami Lenkijoje ir kaimyninėse šiaurės rytų Europos šalyse, o</w:t>
      </w:r>
      <w:r w:rsidRPr="002705A7">
        <w:rPr>
          <w:szCs w:val="18"/>
          <w:lang w:val="lt-LT"/>
        </w:rPr>
        <w:t xml:space="preserve"> </w:t>
      </w:r>
      <w:r w:rsidRPr="002A3B39">
        <w:rPr>
          <w:szCs w:val="18"/>
          <w:lang w:val="lt-LT"/>
        </w:rPr>
        <w:t xml:space="preserve">mažesni kiekiai eksportuojami į kitas Europos šalis. </w:t>
      </w:r>
      <w:proofErr w:type="spellStart"/>
      <w:r w:rsidRPr="002A3B39">
        <w:rPr>
          <w:szCs w:val="18"/>
          <w:lang w:val="lt-LT"/>
        </w:rPr>
        <w:t>Deventer</w:t>
      </w:r>
      <w:proofErr w:type="spellEnd"/>
      <w:r w:rsidRPr="002A3B39">
        <w:rPr>
          <w:szCs w:val="18"/>
          <w:lang w:val="lt-LT"/>
        </w:rPr>
        <w:t xml:space="preserve"> Lenkijoje dirba vidutiniškai 60 žmonių.</w:t>
      </w:r>
    </w:p>
    <w:p w14:paraId="1C4B5A24" w14:textId="77777777" w:rsidR="002A3B39" w:rsidRPr="004E7F52" w:rsidRDefault="002A3B39" w:rsidP="00747FC4">
      <w:pPr>
        <w:rPr>
          <w:szCs w:val="18"/>
          <w:lang w:val="lt-LT"/>
        </w:rPr>
      </w:pPr>
    </w:p>
    <w:p w14:paraId="12BA3619" w14:textId="77777777" w:rsidR="0037386A" w:rsidRPr="004E7F52" w:rsidRDefault="0037386A" w:rsidP="00747FC4">
      <w:pPr>
        <w:rPr>
          <w:szCs w:val="18"/>
          <w:lang w:val="lt-LT"/>
        </w:rPr>
      </w:pPr>
    </w:p>
    <w:p w14:paraId="0464FFAC" w14:textId="77777777" w:rsidR="002A3B39" w:rsidRPr="002A3B39" w:rsidRDefault="002A3B39" w:rsidP="002A3B39">
      <w:pPr>
        <w:rPr>
          <w:b/>
          <w:bCs/>
          <w:szCs w:val="18"/>
          <w:lang w:val="lt-LT"/>
        </w:rPr>
      </w:pPr>
      <w:r w:rsidRPr="002A3B39">
        <w:rPr>
          <w:b/>
          <w:bCs/>
          <w:szCs w:val="18"/>
          <w:lang w:val="lt-LT"/>
        </w:rPr>
        <w:t xml:space="preserve">Stogo langų gamyba </w:t>
      </w:r>
      <w:proofErr w:type="spellStart"/>
      <w:r w:rsidRPr="002A3B39">
        <w:rPr>
          <w:b/>
          <w:bCs/>
          <w:szCs w:val="18"/>
          <w:lang w:val="lt-LT"/>
        </w:rPr>
        <w:t>Lubartove</w:t>
      </w:r>
      <w:proofErr w:type="spellEnd"/>
    </w:p>
    <w:p w14:paraId="65CB666A" w14:textId="0B281793" w:rsidR="002A3B39" w:rsidRPr="002A3B39" w:rsidRDefault="002A3B39" w:rsidP="002A3B39">
      <w:pPr>
        <w:rPr>
          <w:szCs w:val="18"/>
          <w:lang w:val="lt-LT"/>
        </w:rPr>
      </w:pPr>
      <w:r w:rsidRPr="002A3B39">
        <w:rPr>
          <w:szCs w:val="18"/>
          <w:lang w:val="lt-LT"/>
        </w:rPr>
        <w:t xml:space="preserve">Roto DST gamybos pajėgumai </w:t>
      </w:r>
      <w:proofErr w:type="spellStart"/>
      <w:r w:rsidRPr="002A3B39">
        <w:rPr>
          <w:szCs w:val="18"/>
          <w:lang w:val="lt-LT"/>
        </w:rPr>
        <w:t>Lubartove</w:t>
      </w:r>
      <w:proofErr w:type="spellEnd"/>
      <w:r w:rsidRPr="002A3B39">
        <w:rPr>
          <w:szCs w:val="18"/>
          <w:lang w:val="lt-LT"/>
        </w:rPr>
        <w:t xml:space="preserve">, Lenkijoje, buvo nuolat plečiami pastaruosius dvidešimt metų. </w:t>
      </w:r>
      <w:proofErr w:type="spellStart"/>
      <w:r w:rsidRPr="002A3B39">
        <w:rPr>
          <w:szCs w:val="18"/>
          <w:lang w:val="lt-LT"/>
        </w:rPr>
        <w:t>Tomasz</w:t>
      </w:r>
      <w:proofErr w:type="spellEnd"/>
      <w:r w:rsidRPr="002A3B39">
        <w:rPr>
          <w:szCs w:val="18"/>
          <w:lang w:val="lt-LT"/>
        </w:rPr>
        <w:t xml:space="preserve"> Miron (50) yra atsakingas už visas Roto DST</w:t>
      </w:r>
      <w:r>
        <w:rPr>
          <w:szCs w:val="18"/>
          <w:lang w:val="lt-LT"/>
        </w:rPr>
        <w:t xml:space="preserve"> </w:t>
      </w:r>
      <w:r w:rsidRPr="002A3B39">
        <w:rPr>
          <w:szCs w:val="18"/>
          <w:lang w:val="lt-LT"/>
        </w:rPr>
        <w:t xml:space="preserve">gamyklas kaip pasaulinis DST gamyklų vadovas. Jis pabrėžia: „Visose gamyklose žaliavų kokybei, apdorojimui, procesų efektyvumui ir, žinoma, tiekimo patikimumui taikomi tie patys reikalavimai.“ Beje, medienos apdirbimo </w:t>
      </w:r>
      <w:proofErr w:type="spellStart"/>
      <w:r w:rsidRPr="002A3B39">
        <w:rPr>
          <w:szCs w:val="18"/>
          <w:lang w:val="lt-LT"/>
        </w:rPr>
        <w:t>Lubartove</w:t>
      </w:r>
      <w:proofErr w:type="spellEnd"/>
      <w:r w:rsidRPr="002A3B39">
        <w:rPr>
          <w:szCs w:val="18"/>
          <w:lang w:val="lt-LT"/>
        </w:rPr>
        <w:t xml:space="preserve"> gamybos atliekos perdirbamos į granules, kurios naudojamos gamybos salėms šildyti. Roto DST gamyklose sistemingai įgyvendiname įvairias priemones, siekdami taupyti išteklius ir energiją“, – aiškina gamybos vadovas.</w:t>
      </w:r>
    </w:p>
    <w:p w14:paraId="36A3F14E" w14:textId="77777777" w:rsidR="002A3B39" w:rsidRPr="002A3B39" w:rsidRDefault="002A3B39" w:rsidP="002A3B39">
      <w:pPr>
        <w:rPr>
          <w:szCs w:val="18"/>
          <w:lang w:val="lt-LT"/>
        </w:rPr>
      </w:pPr>
    </w:p>
    <w:p w14:paraId="7FC7988B" w14:textId="7D377617" w:rsidR="000B498C" w:rsidRPr="002A3B39" w:rsidRDefault="002A3B39" w:rsidP="00747FC4">
      <w:pPr>
        <w:rPr>
          <w:szCs w:val="18"/>
          <w:lang w:val="lt-LT"/>
        </w:rPr>
      </w:pPr>
      <w:r w:rsidRPr="002A3B39">
        <w:rPr>
          <w:szCs w:val="18"/>
          <w:lang w:val="lt-LT"/>
        </w:rPr>
        <w:t xml:space="preserve">Roto DST bendradarbiauja su specializuotais mažmenininkais Lenkijoje ir Vokietijoje, kad užtikrintų visapusišką montuotojų pagalbą. Lenkijoje projektuotojai ir pastatų savininkai didelį dėmesį skiria aukštos kokybės langams ir durims, pasižyminčioms maža U verte. „97 % parduodamų stogo langų turi trigubą stiklą ir jų U vertė yra 1,1 arba mažesnė“, – praneša Miron. Šiuo metu maždaug pusė stogo langų pirkėjų iš </w:t>
      </w:r>
      <w:proofErr w:type="spellStart"/>
      <w:r w:rsidRPr="002A3B39">
        <w:rPr>
          <w:szCs w:val="18"/>
          <w:lang w:val="lt-LT"/>
        </w:rPr>
        <w:t>Lubartów</w:t>
      </w:r>
      <w:proofErr w:type="spellEnd"/>
      <w:r w:rsidRPr="002A3B39">
        <w:rPr>
          <w:szCs w:val="18"/>
          <w:lang w:val="lt-LT"/>
        </w:rPr>
        <w:t xml:space="preserve"> renkasi medinius, o kita pusė – PVC langus. „Tačiau tendencija akivaizdžiai juda PVC link, ir tai, žinoma, labai padeda Roto, turinčiai ilgametę patirtį PVC langų gamyboje“, – prognozuoja gamybos vadovas.</w:t>
      </w:r>
    </w:p>
    <w:p w14:paraId="75B73DEA" w14:textId="77777777" w:rsidR="002A3B39" w:rsidRPr="002A3B39" w:rsidRDefault="002A3B39" w:rsidP="00747FC4">
      <w:pPr>
        <w:rPr>
          <w:szCs w:val="18"/>
          <w:lang w:val="lt-LT"/>
        </w:rPr>
      </w:pPr>
    </w:p>
    <w:p w14:paraId="40E9F93E" w14:textId="519504C2" w:rsidR="004C2944" w:rsidRPr="004E7F52" w:rsidRDefault="004C2944" w:rsidP="00747FC4">
      <w:pPr>
        <w:rPr>
          <w:szCs w:val="18"/>
          <w:lang w:val="lt-LT"/>
        </w:rPr>
      </w:pPr>
    </w:p>
    <w:p w14:paraId="4C99D287" w14:textId="77777777" w:rsidR="004C2944" w:rsidRPr="004E7F52" w:rsidRDefault="004C2944" w:rsidP="00747FC4">
      <w:pPr>
        <w:rPr>
          <w:b/>
          <w:bCs/>
          <w:szCs w:val="18"/>
          <w:lang w:val="lt-LT"/>
        </w:rPr>
      </w:pPr>
    </w:p>
    <w:p w14:paraId="42071139" w14:textId="52760FBB" w:rsidR="00314D8D" w:rsidRDefault="00314D8D" w:rsidP="00747FC4">
      <w:pPr>
        <w:rPr>
          <w:b/>
          <w:noProof/>
          <w:szCs w:val="18"/>
          <w:lang w:val="it-IT"/>
        </w:rPr>
      </w:pPr>
    </w:p>
    <w:p w14:paraId="13841231" w14:textId="77777777" w:rsidR="004E1ECF" w:rsidRDefault="004E1ECF" w:rsidP="00747FC4">
      <w:pPr>
        <w:rPr>
          <w:b/>
          <w:noProof/>
          <w:szCs w:val="18"/>
          <w:lang w:val="it-IT"/>
        </w:rPr>
      </w:pPr>
    </w:p>
    <w:p w14:paraId="22B449AC" w14:textId="77777777" w:rsidR="004E1ECF" w:rsidRPr="004E7F52" w:rsidRDefault="004E1ECF" w:rsidP="00747FC4">
      <w:pPr>
        <w:rPr>
          <w:noProof/>
          <w:lang w:val="lt-LT"/>
        </w:rPr>
      </w:pPr>
    </w:p>
    <w:p w14:paraId="04365D03" w14:textId="0E323B80" w:rsidR="00E93329" w:rsidRDefault="00123F06" w:rsidP="00747FC4">
      <w:pPr>
        <w:rPr>
          <w:b/>
          <w:noProof/>
          <w:szCs w:val="18"/>
          <w:lang w:val="it-IT"/>
        </w:rPr>
      </w:pPr>
      <w:r>
        <w:rPr>
          <w:noProof/>
          <w:szCs w:val="18"/>
        </w:rPr>
        <w:drawing>
          <wp:anchor distT="0" distB="0" distL="114300" distR="114300" simplePos="0" relativeHeight="251666432" behindDoc="0" locked="0" layoutInCell="1" allowOverlap="1" wp14:anchorId="215B4FED" wp14:editId="7CBE1670">
            <wp:simplePos x="0" y="0"/>
            <wp:positionH relativeFrom="column">
              <wp:posOffset>-1270</wp:posOffset>
            </wp:positionH>
            <wp:positionV relativeFrom="paragraph">
              <wp:posOffset>635</wp:posOffset>
            </wp:positionV>
            <wp:extent cx="2879725" cy="1910715"/>
            <wp:effectExtent l="0" t="0" r="0" b="0"/>
            <wp:wrapThrough wrapText="bothSides">
              <wp:wrapPolygon edited="0">
                <wp:start x="0" y="0"/>
                <wp:lineTo x="0" y="21320"/>
                <wp:lineTo x="21433" y="21320"/>
                <wp:lineTo x="21433" y="0"/>
                <wp:lineTo x="0" y="0"/>
              </wp:wrapPolygon>
            </wp:wrapThrough>
            <wp:docPr id="631387661"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79725" cy="1910715"/>
                    </a:xfrm>
                    <a:prstGeom prst="rect">
                      <a:avLst/>
                    </a:prstGeom>
                    <a:noFill/>
                    <a:ln>
                      <a:noFill/>
                    </a:ln>
                  </pic:spPr>
                </pic:pic>
              </a:graphicData>
            </a:graphic>
          </wp:anchor>
        </w:drawing>
      </w:r>
    </w:p>
    <w:p w14:paraId="0BC6A824" w14:textId="4ED42691" w:rsidR="00314D8D" w:rsidRPr="006C3E26" w:rsidRDefault="00314D8D" w:rsidP="00747FC4">
      <w:pPr>
        <w:rPr>
          <w:b/>
          <w:noProof/>
          <w:szCs w:val="18"/>
          <w:lang w:val="it-IT"/>
        </w:rPr>
      </w:pPr>
    </w:p>
    <w:p w14:paraId="110FBD9D" w14:textId="77777777" w:rsidR="00BB6AE0" w:rsidRPr="004E7F52" w:rsidRDefault="00BB6AE0" w:rsidP="00747FC4">
      <w:pPr>
        <w:rPr>
          <w:szCs w:val="18"/>
          <w:lang w:val="lt-LT"/>
        </w:rPr>
      </w:pPr>
    </w:p>
    <w:p w14:paraId="5D73D9A6" w14:textId="77777777" w:rsidR="00BB6AE0" w:rsidRPr="004E7F52" w:rsidRDefault="00BB6AE0" w:rsidP="00747FC4">
      <w:pPr>
        <w:rPr>
          <w:szCs w:val="18"/>
          <w:lang w:val="lt-LT"/>
        </w:rPr>
      </w:pPr>
    </w:p>
    <w:p w14:paraId="094A32C8" w14:textId="77777777" w:rsidR="00123F06" w:rsidRPr="004E7F52" w:rsidRDefault="00123F06" w:rsidP="00747FC4">
      <w:pPr>
        <w:rPr>
          <w:szCs w:val="18"/>
          <w:lang w:val="lt-LT"/>
        </w:rPr>
      </w:pPr>
    </w:p>
    <w:p w14:paraId="319E6CFF" w14:textId="77777777" w:rsidR="00123F06" w:rsidRPr="004E7F52" w:rsidRDefault="00123F06" w:rsidP="00747FC4">
      <w:pPr>
        <w:rPr>
          <w:szCs w:val="18"/>
          <w:lang w:val="lt-LT"/>
        </w:rPr>
      </w:pPr>
    </w:p>
    <w:p w14:paraId="0D845484" w14:textId="77777777" w:rsidR="00123F06" w:rsidRPr="004E7F52" w:rsidRDefault="00123F06" w:rsidP="00747FC4">
      <w:pPr>
        <w:rPr>
          <w:szCs w:val="18"/>
          <w:lang w:val="lt-LT"/>
        </w:rPr>
      </w:pPr>
    </w:p>
    <w:p w14:paraId="450A1A21" w14:textId="77777777" w:rsidR="00123F06" w:rsidRPr="004E7F52" w:rsidRDefault="00123F06" w:rsidP="00747FC4">
      <w:pPr>
        <w:rPr>
          <w:szCs w:val="18"/>
          <w:lang w:val="lt-LT"/>
        </w:rPr>
      </w:pPr>
    </w:p>
    <w:p w14:paraId="269AAC08" w14:textId="77777777" w:rsidR="00123F06" w:rsidRPr="004E7F52" w:rsidRDefault="00123F06" w:rsidP="00747FC4">
      <w:pPr>
        <w:rPr>
          <w:szCs w:val="18"/>
          <w:lang w:val="lt-LT"/>
        </w:rPr>
      </w:pPr>
    </w:p>
    <w:p w14:paraId="5784AF8F" w14:textId="77777777" w:rsidR="00123F06" w:rsidRPr="004E7F52" w:rsidRDefault="00123F06" w:rsidP="00747FC4">
      <w:pPr>
        <w:rPr>
          <w:szCs w:val="18"/>
          <w:lang w:val="lt-LT"/>
        </w:rPr>
      </w:pPr>
    </w:p>
    <w:p w14:paraId="4E719C0C" w14:textId="77777777" w:rsidR="00123F06" w:rsidRPr="004E7F52" w:rsidRDefault="00123F06" w:rsidP="00747FC4">
      <w:pPr>
        <w:rPr>
          <w:szCs w:val="18"/>
          <w:lang w:val="lt-LT"/>
        </w:rPr>
      </w:pPr>
    </w:p>
    <w:p w14:paraId="7AE5581B" w14:textId="77777777" w:rsidR="00123F06" w:rsidRPr="004E7F52" w:rsidRDefault="00123F06" w:rsidP="00747FC4">
      <w:pPr>
        <w:rPr>
          <w:szCs w:val="18"/>
          <w:lang w:val="lt-LT"/>
        </w:rPr>
      </w:pPr>
    </w:p>
    <w:p w14:paraId="6E44CD87" w14:textId="77777777" w:rsidR="00123F06" w:rsidRPr="004E7F52" w:rsidRDefault="00123F06" w:rsidP="00747FC4">
      <w:pPr>
        <w:rPr>
          <w:szCs w:val="18"/>
          <w:lang w:val="lt-LT"/>
        </w:rPr>
      </w:pPr>
    </w:p>
    <w:p w14:paraId="4C9BB737" w14:textId="158AF943" w:rsidR="002A3B39" w:rsidRPr="004E7F52" w:rsidRDefault="002A3B39" w:rsidP="00747FC4">
      <w:pPr>
        <w:rPr>
          <w:szCs w:val="18"/>
          <w:lang w:val="lt-LT"/>
        </w:rPr>
      </w:pPr>
      <w:r w:rsidRPr="004E7F52">
        <w:rPr>
          <w:szCs w:val="18"/>
          <w:lang w:val="lt-LT"/>
        </w:rPr>
        <w:t xml:space="preserve">Roto </w:t>
      </w:r>
      <w:proofErr w:type="spellStart"/>
      <w:r w:rsidRPr="004E7F52">
        <w:rPr>
          <w:szCs w:val="18"/>
          <w:lang w:val="lt-LT"/>
        </w:rPr>
        <w:t>Window</w:t>
      </w:r>
      <w:proofErr w:type="spellEnd"/>
      <w:r w:rsidRPr="004E7F52">
        <w:rPr>
          <w:szCs w:val="18"/>
          <w:lang w:val="lt-LT"/>
        </w:rPr>
        <w:t xml:space="preserve"> </w:t>
      </w:r>
      <w:proofErr w:type="spellStart"/>
      <w:r w:rsidRPr="004E7F52">
        <w:rPr>
          <w:szCs w:val="18"/>
          <w:lang w:val="lt-LT"/>
        </w:rPr>
        <w:t>and</w:t>
      </w:r>
      <w:proofErr w:type="spellEnd"/>
      <w:r w:rsidRPr="004E7F52">
        <w:rPr>
          <w:szCs w:val="18"/>
          <w:lang w:val="lt-LT"/>
        </w:rPr>
        <w:t xml:space="preserve"> </w:t>
      </w:r>
      <w:proofErr w:type="spellStart"/>
      <w:r w:rsidRPr="004E7F52">
        <w:rPr>
          <w:szCs w:val="18"/>
          <w:lang w:val="lt-LT"/>
        </w:rPr>
        <w:t>Door</w:t>
      </w:r>
      <w:proofErr w:type="spellEnd"/>
      <w:r w:rsidRPr="004E7F52">
        <w:rPr>
          <w:szCs w:val="18"/>
          <w:lang w:val="lt-LT"/>
        </w:rPr>
        <w:t xml:space="preserve"> </w:t>
      </w:r>
      <w:proofErr w:type="spellStart"/>
      <w:r w:rsidRPr="004E7F52">
        <w:rPr>
          <w:szCs w:val="18"/>
          <w:lang w:val="lt-LT"/>
        </w:rPr>
        <w:t>Technology</w:t>
      </w:r>
      <w:proofErr w:type="spellEnd"/>
      <w:r w:rsidRPr="004E7F52">
        <w:rPr>
          <w:szCs w:val="18"/>
          <w:lang w:val="lt-LT"/>
        </w:rPr>
        <w:t xml:space="preserve"> 1992 m. Varšuvoje įkūrė prekybos įmonę, o 2000 m. vasarą – didelį centrinį sandėlį, skirtą </w:t>
      </w:r>
      <w:r w:rsidRPr="009779A0">
        <w:rPr>
          <w:szCs w:val="18"/>
          <w:lang w:val="lt-LT"/>
        </w:rPr>
        <w:t>tiek</w:t>
      </w:r>
      <w:r>
        <w:rPr>
          <w:szCs w:val="18"/>
          <w:lang w:val="lt-LT"/>
        </w:rPr>
        <w:t xml:space="preserve">imams </w:t>
      </w:r>
      <w:r w:rsidRPr="009779A0">
        <w:rPr>
          <w:szCs w:val="18"/>
          <w:lang w:val="lt-LT"/>
        </w:rPr>
        <w:t xml:space="preserve">statybinių </w:t>
      </w:r>
      <w:r>
        <w:rPr>
          <w:szCs w:val="18"/>
          <w:lang w:val="lt-LT"/>
        </w:rPr>
        <w:t>elementų</w:t>
      </w:r>
      <w:r w:rsidRPr="009779A0">
        <w:rPr>
          <w:szCs w:val="18"/>
          <w:lang w:val="lt-LT"/>
        </w:rPr>
        <w:t xml:space="preserve"> gamintojams Šiaurės Rytų Europoje.</w:t>
      </w:r>
      <w:r w:rsidRPr="004E7F52">
        <w:rPr>
          <w:szCs w:val="18"/>
          <w:lang w:val="lt-LT"/>
        </w:rPr>
        <w:t xml:space="preserve"> Dabar daugiau nei 100 darbuotojų formuoja Roto </w:t>
      </w:r>
      <w:proofErr w:type="spellStart"/>
      <w:r w:rsidRPr="004E7F52">
        <w:rPr>
          <w:szCs w:val="18"/>
          <w:lang w:val="lt-LT"/>
        </w:rPr>
        <w:t>Frank</w:t>
      </w:r>
      <w:proofErr w:type="spellEnd"/>
      <w:r w:rsidRPr="004E7F52">
        <w:rPr>
          <w:szCs w:val="18"/>
          <w:lang w:val="lt-LT"/>
        </w:rPr>
        <w:t xml:space="preserve"> </w:t>
      </w:r>
      <w:proofErr w:type="spellStart"/>
      <w:r w:rsidRPr="004E7F52">
        <w:rPr>
          <w:szCs w:val="18"/>
          <w:lang w:val="lt-LT"/>
        </w:rPr>
        <w:t>Okucia</w:t>
      </w:r>
      <w:proofErr w:type="spellEnd"/>
      <w:r w:rsidRPr="004E7F52">
        <w:rPr>
          <w:szCs w:val="18"/>
          <w:lang w:val="lt-LT"/>
        </w:rPr>
        <w:t xml:space="preserve"> </w:t>
      </w:r>
      <w:proofErr w:type="spellStart"/>
      <w:r w:rsidRPr="004E7F52">
        <w:rPr>
          <w:szCs w:val="18"/>
          <w:lang w:val="lt-LT"/>
        </w:rPr>
        <w:t>Budowlane</w:t>
      </w:r>
      <w:proofErr w:type="spellEnd"/>
      <w:r w:rsidRPr="004E7F52">
        <w:rPr>
          <w:szCs w:val="18"/>
          <w:lang w:val="lt-LT"/>
        </w:rPr>
        <w:t xml:space="preserve"> Sp. z </w:t>
      </w:r>
      <w:proofErr w:type="spellStart"/>
      <w:r w:rsidRPr="004E7F52">
        <w:rPr>
          <w:szCs w:val="18"/>
          <w:lang w:val="lt-LT"/>
        </w:rPr>
        <w:t>o.o</w:t>
      </w:r>
      <w:proofErr w:type="spellEnd"/>
      <w:r w:rsidRPr="004E7F52">
        <w:rPr>
          <w:szCs w:val="18"/>
          <w:lang w:val="lt-LT"/>
        </w:rPr>
        <w:t>. ateitį.</w:t>
      </w:r>
    </w:p>
    <w:p w14:paraId="442AF15A" w14:textId="77777777" w:rsidR="002A3B39" w:rsidRPr="004E7F52" w:rsidRDefault="002A3B39" w:rsidP="00747FC4">
      <w:pPr>
        <w:rPr>
          <w:szCs w:val="18"/>
          <w:lang w:val="lt-LT"/>
        </w:rPr>
      </w:pPr>
    </w:p>
    <w:p w14:paraId="53A2CAF2" w14:textId="77777777" w:rsidR="00D30246" w:rsidRDefault="00D30246" w:rsidP="00747FC4">
      <w:pPr>
        <w:rPr>
          <w:szCs w:val="18"/>
          <w:lang w:val="it-IT"/>
        </w:rPr>
      </w:pPr>
    </w:p>
    <w:p w14:paraId="47D248A9" w14:textId="5A4BCF37" w:rsidR="00D30246" w:rsidRPr="006C3E26" w:rsidRDefault="002A3B39" w:rsidP="00747FC4">
      <w:pPr>
        <w:rPr>
          <w:b/>
          <w:bCs/>
          <w:szCs w:val="18"/>
          <w:lang w:val="it-IT"/>
        </w:rPr>
      </w:pPr>
      <w:r>
        <w:rPr>
          <w:b/>
          <w:szCs w:val="18"/>
          <w:lang w:val="it-IT"/>
        </w:rPr>
        <w:t>Foto</w:t>
      </w:r>
      <w:r w:rsidR="00D30246" w:rsidRPr="006C3E26">
        <w:rPr>
          <w:szCs w:val="18"/>
          <w:lang w:val="it-IT"/>
        </w:rPr>
        <w:t xml:space="preserve">: </w:t>
      </w:r>
      <w:r w:rsidR="00BB6AE0" w:rsidRPr="00BB6AE0">
        <w:rPr>
          <w:szCs w:val="18"/>
          <w:lang w:val="pl-PL"/>
        </w:rPr>
        <w:t>Roto Frank Okucia Budowlane</w:t>
      </w:r>
      <w:r w:rsidR="00D30246" w:rsidRPr="006C3E26">
        <w:rPr>
          <w:szCs w:val="18"/>
          <w:lang w:val="it-IT"/>
        </w:rPr>
        <w:tab/>
        <w:t xml:space="preserve">                            </w:t>
      </w:r>
      <w:r w:rsidR="00747FC4">
        <w:rPr>
          <w:szCs w:val="18"/>
          <w:lang w:val="it-IT"/>
        </w:rPr>
        <w:tab/>
      </w:r>
      <w:r w:rsidR="00747FC4">
        <w:rPr>
          <w:szCs w:val="18"/>
          <w:lang w:val="it-IT"/>
        </w:rPr>
        <w:tab/>
      </w:r>
      <w:r w:rsidR="00D30246">
        <w:rPr>
          <w:rFonts w:cs="Helvetica Neue"/>
          <w:b/>
          <w:bCs/>
          <w:szCs w:val="18"/>
          <w:lang w:val="it-IT"/>
        </w:rPr>
        <w:t>Roto</w:t>
      </w:r>
      <w:r w:rsidR="00B93A41">
        <w:rPr>
          <w:rFonts w:cs="Helvetica Neue"/>
          <w:b/>
          <w:bCs/>
          <w:szCs w:val="18"/>
          <w:lang w:val="it-IT"/>
        </w:rPr>
        <w:t>_</w:t>
      </w:r>
      <w:r w:rsidR="00D30246">
        <w:rPr>
          <w:rFonts w:cs="Helvetica Neue"/>
          <w:b/>
          <w:bCs/>
          <w:szCs w:val="18"/>
          <w:lang w:val="it-IT"/>
        </w:rPr>
        <w:t>FTT_Warschau</w:t>
      </w:r>
      <w:r w:rsidR="00D30246" w:rsidRPr="006C3E26">
        <w:rPr>
          <w:b/>
          <w:bCs/>
          <w:szCs w:val="18"/>
          <w:lang w:val="it-IT"/>
        </w:rPr>
        <w:t>.jpg</w:t>
      </w:r>
    </w:p>
    <w:p w14:paraId="6C4B0B1F" w14:textId="75BDB31D" w:rsidR="00D30246" w:rsidRDefault="00D30246" w:rsidP="00747FC4">
      <w:pPr>
        <w:rPr>
          <w:szCs w:val="18"/>
          <w:lang w:val="it-IT"/>
        </w:rPr>
      </w:pPr>
    </w:p>
    <w:p w14:paraId="10DE9607" w14:textId="77777777" w:rsidR="00747FC4" w:rsidRDefault="00747FC4" w:rsidP="00747FC4">
      <w:pPr>
        <w:rPr>
          <w:szCs w:val="18"/>
          <w:lang w:val="it-IT"/>
        </w:rPr>
      </w:pPr>
    </w:p>
    <w:p w14:paraId="326C36D7" w14:textId="77777777" w:rsidR="00D30246" w:rsidRDefault="00D30246" w:rsidP="00747FC4">
      <w:pPr>
        <w:rPr>
          <w:szCs w:val="18"/>
          <w:lang w:val="it-IT"/>
        </w:rPr>
      </w:pPr>
    </w:p>
    <w:p w14:paraId="0B9FCAEF" w14:textId="03D3DE4B" w:rsidR="00462FE4" w:rsidRDefault="00123F06" w:rsidP="00747FC4">
      <w:pPr>
        <w:rPr>
          <w:szCs w:val="18"/>
          <w:lang w:val="it-IT"/>
        </w:rPr>
      </w:pPr>
      <w:r>
        <w:rPr>
          <w:noProof/>
          <w:szCs w:val="18"/>
          <w:lang w:val="it-IT"/>
        </w:rPr>
        <w:lastRenderedPageBreak/>
        <w:drawing>
          <wp:anchor distT="0" distB="0" distL="114300" distR="114300" simplePos="0" relativeHeight="251667456" behindDoc="0" locked="0" layoutInCell="1" allowOverlap="1" wp14:anchorId="77F96564" wp14:editId="7BF61345">
            <wp:simplePos x="0" y="0"/>
            <wp:positionH relativeFrom="column">
              <wp:posOffset>-1270</wp:posOffset>
            </wp:positionH>
            <wp:positionV relativeFrom="paragraph">
              <wp:posOffset>-2540</wp:posOffset>
            </wp:positionV>
            <wp:extent cx="2880000" cy="1921846"/>
            <wp:effectExtent l="0" t="0" r="0" b="2540"/>
            <wp:wrapThrough wrapText="bothSides">
              <wp:wrapPolygon edited="0">
                <wp:start x="0" y="0"/>
                <wp:lineTo x="0" y="21414"/>
                <wp:lineTo x="21433" y="21414"/>
                <wp:lineTo x="21433" y="0"/>
                <wp:lineTo x="0" y="0"/>
              </wp:wrapPolygon>
            </wp:wrapThrough>
            <wp:docPr id="1305428002"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80000" cy="1921846"/>
                    </a:xfrm>
                    <a:prstGeom prst="rect">
                      <a:avLst/>
                    </a:prstGeom>
                    <a:noFill/>
                    <a:ln>
                      <a:noFill/>
                    </a:ln>
                  </pic:spPr>
                </pic:pic>
              </a:graphicData>
            </a:graphic>
          </wp:anchor>
        </w:drawing>
      </w:r>
    </w:p>
    <w:p w14:paraId="14E32B2C" w14:textId="77777777" w:rsidR="00462FE4" w:rsidRDefault="00462FE4" w:rsidP="00747FC4">
      <w:pPr>
        <w:rPr>
          <w:szCs w:val="18"/>
          <w:lang w:val="it-IT"/>
        </w:rPr>
      </w:pPr>
    </w:p>
    <w:p w14:paraId="133F76DA" w14:textId="77777777" w:rsidR="00123F06" w:rsidRPr="00E15A62" w:rsidRDefault="00123F06" w:rsidP="00747FC4">
      <w:pPr>
        <w:rPr>
          <w:szCs w:val="18"/>
          <w:lang w:val="pl-PL"/>
        </w:rPr>
      </w:pPr>
    </w:p>
    <w:p w14:paraId="3AA96013" w14:textId="77777777" w:rsidR="00123F06" w:rsidRPr="00E15A62" w:rsidRDefault="00123F06" w:rsidP="00747FC4">
      <w:pPr>
        <w:rPr>
          <w:szCs w:val="18"/>
          <w:lang w:val="pl-PL"/>
        </w:rPr>
      </w:pPr>
    </w:p>
    <w:p w14:paraId="7F3F3387" w14:textId="77777777" w:rsidR="00123F06" w:rsidRPr="00E15A62" w:rsidRDefault="00123F06" w:rsidP="00747FC4">
      <w:pPr>
        <w:rPr>
          <w:szCs w:val="18"/>
          <w:lang w:val="pl-PL"/>
        </w:rPr>
      </w:pPr>
    </w:p>
    <w:p w14:paraId="03505B4A" w14:textId="77777777" w:rsidR="00123F06" w:rsidRPr="00E15A62" w:rsidRDefault="00123F06" w:rsidP="00747FC4">
      <w:pPr>
        <w:rPr>
          <w:szCs w:val="18"/>
          <w:lang w:val="pl-PL"/>
        </w:rPr>
      </w:pPr>
    </w:p>
    <w:p w14:paraId="4DFB84D8" w14:textId="77777777" w:rsidR="00123F06" w:rsidRPr="00E15A62" w:rsidRDefault="00123F06" w:rsidP="00747FC4">
      <w:pPr>
        <w:rPr>
          <w:szCs w:val="18"/>
          <w:lang w:val="pl-PL"/>
        </w:rPr>
      </w:pPr>
    </w:p>
    <w:p w14:paraId="19291456" w14:textId="77777777" w:rsidR="00123F06" w:rsidRPr="00E15A62" w:rsidRDefault="00123F06" w:rsidP="00747FC4">
      <w:pPr>
        <w:rPr>
          <w:szCs w:val="18"/>
          <w:lang w:val="pl-PL"/>
        </w:rPr>
      </w:pPr>
    </w:p>
    <w:p w14:paraId="4493AA49" w14:textId="77777777" w:rsidR="00123F06" w:rsidRPr="00E15A62" w:rsidRDefault="00123F06" w:rsidP="00747FC4">
      <w:pPr>
        <w:rPr>
          <w:szCs w:val="18"/>
          <w:lang w:val="pl-PL"/>
        </w:rPr>
      </w:pPr>
    </w:p>
    <w:p w14:paraId="2E9D668B" w14:textId="77777777" w:rsidR="00123F06" w:rsidRPr="00E15A62" w:rsidRDefault="00123F06" w:rsidP="00747FC4">
      <w:pPr>
        <w:rPr>
          <w:szCs w:val="18"/>
          <w:lang w:val="pl-PL"/>
        </w:rPr>
      </w:pPr>
    </w:p>
    <w:p w14:paraId="59B1B317" w14:textId="77777777" w:rsidR="00123F06" w:rsidRPr="00E15A62" w:rsidRDefault="00123F06" w:rsidP="00747FC4">
      <w:pPr>
        <w:rPr>
          <w:szCs w:val="18"/>
          <w:lang w:val="pl-PL"/>
        </w:rPr>
      </w:pPr>
    </w:p>
    <w:p w14:paraId="09CB8A9C" w14:textId="77777777" w:rsidR="00123F06" w:rsidRPr="00E15A62" w:rsidRDefault="00123F06" w:rsidP="00747FC4">
      <w:pPr>
        <w:rPr>
          <w:szCs w:val="18"/>
          <w:lang w:val="pl-PL"/>
        </w:rPr>
      </w:pPr>
    </w:p>
    <w:p w14:paraId="3F4710EC" w14:textId="77777777" w:rsidR="00123F06" w:rsidRPr="00E15A62" w:rsidRDefault="00123F06" w:rsidP="00747FC4">
      <w:pPr>
        <w:rPr>
          <w:szCs w:val="18"/>
          <w:lang w:val="pl-PL"/>
        </w:rPr>
      </w:pPr>
    </w:p>
    <w:p w14:paraId="13EA0573" w14:textId="42A62120" w:rsidR="003330D8" w:rsidRPr="003330D8" w:rsidRDefault="003330D8" w:rsidP="00747FC4">
      <w:pPr>
        <w:rPr>
          <w:szCs w:val="18"/>
          <w:lang w:val="lt-LT"/>
        </w:rPr>
      </w:pPr>
      <w:r w:rsidRPr="003330D8">
        <w:rPr>
          <w:szCs w:val="18"/>
          <w:lang w:val="lt-LT"/>
        </w:rPr>
        <w:t xml:space="preserve">Didelė dalis </w:t>
      </w:r>
      <w:proofErr w:type="spellStart"/>
      <w:r w:rsidRPr="003330D8">
        <w:rPr>
          <w:szCs w:val="18"/>
          <w:lang w:val="lt-LT"/>
        </w:rPr>
        <w:t>Sosnovece</w:t>
      </w:r>
      <w:proofErr w:type="spellEnd"/>
      <w:r w:rsidRPr="003330D8">
        <w:rPr>
          <w:szCs w:val="18"/>
          <w:lang w:val="lt-LT"/>
        </w:rPr>
        <w:t xml:space="preserve"> </w:t>
      </w:r>
      <w:proofErr w:type="spellStart"/>
      <w:r w:rsidRPr="003330D8">
        <w:rPr>
          <w:szCs w:val="18"/>
          <w:lang w:val="lt-LT"/>
        </w:rPr>
        <w:t>Deventerio</w:t>
      </w:r>
      <w:proofErr w:type="spellEnd"/>
      <w:r w:rsidRPr="003330D8">
        <w:rPr>
          <w:szCs w:val="18"/>
          <w:lang w:val="lt-LT"/>
        </w:rPr>
        <w:t xml:space="preserve"> pagamintų sandarinimo profilių iš PVC, TPE ir TPV yra perdirbami Lenkijoje ir kaimyninėse šiaurės rytų Europos šalyse. Įmonėje dirba vidutiniškai 60 žmonių.</w:t>
      </w:r>
    </w:p>
    <w:p w14:paraId="4B2FF5C2" w14:textId="77777777" w:rsidR="00054242" w:rsidRPr="004E7F52" w:rsidRDefault="00054242" w:rsidP="00747FC4">
      <w:pPr>
        <w:contextualSpacing/>
        <w:rPr>
          <w:b/>
          <w:szCs w:val="18"/>
          <w:lang w:val="lt-LT"/>
        </w:rPr>
      </w:pPr>
    </w:p>
    <w:p w14:paraId="5BAEA199" w14:textId="64F82886" w:rsidR="00123F06" w:rsidRDefault="002A3B39" w:rsidP="00747FC4">
      <w:pPr>
        <w:rPr>
          <w:b/>
          <w:bCs/>
          <w:szCs w:val="18"/>
          <w:lang w:val="it-IT"/>
        </w:rPr>
      </w:pPr>
      <w:r>
        <w:rPr>
          <w:b/>
          <w:szCs w:val="18"/>
          <w:lang w:val="it-IT"/>
        </w:rPr>
        <w:t>Foto</w:t>
      </w:r>
      <w:r w:rsidR="00054242" w:rsidRPr="006C3E26">
        <w:rPr>
          <w:szCs w:val="18"/>
          <w:lang w:val="it-IT"/>
        </w:rPr>
        <w:t xml:space="preserve">: Roto </w:t>
      </w:r>
      <w:r w:rsidR="00D30246">
        <w:rPr>
          <w:szCs w:val="18"/>
          <w:lang w:val="it-IT"/>
        </w:rPr>
        <w:t>Fenster- und Türtechnologie</w:t>
      </w:r>
      <w:r w:rsidR="00054242" w:rsidRPr="006C3E26">
        <w:rPr>
          <w:szCs w:val="18"/>
          <w:lang w:val="it-IT"/>
        </w:rPr>
        <w:tab/>
      </w:r>
      <w:r w:rsidR="00054242" w:rsidRPr="006C3E26">
        <w:rPr>
          <w:szCs w:val="18"/>
          <w:lang w:val="it-IT"/>
        </w:rPr>
        <w:tab/>
        <w:t xml:space="preserve">                      </w:t>
      </w:r>
      <w:r w:rsidR="00D30246">
        <w:rPr>
          <w:rFonts w:cs="Helvetica Neue"/>
          <w:b/>
          <w:bCs/>
          <w:szCs w:val="18"/>
          <w:lang w:val="it-IT"/>
        </w:rPr>
        <w:t>Deventer_Sosnowiec</w:t>
      </w:r>
      <w:r w:rsidR="00054242" w:rsidRPr="006C3E26">
        <w:rPr>
          <w:b/>
          <w:bCs/>
          <w:szCs w:val="18"/>
          <w:lang w:val="it-IT"/>
        </w:rPr>
        <w:t>.jpg</w:t>
      </w:r>
    </w:p>
    <w:p w14:paraId="4F9CA986" w14:textId="77777777" w:rsidR="00123F06" w:rsidRDefault="00123F06" w:rsidP="00747FC4">
      <w:pPr>
        <w:rPr>
          <w:b/>
          <w:bCs/>
          <w:szCs w:val="18"/>
          <w:lang w:val="it-IT"/>
        </w:rPr>
      </w:pPr>
    </w:p>
    <w:p w14:paraId="42B00633" w14:textId="77777777" w:rsidR="004E1ECF" w:rsidRPr="006C3E26" w:rsidRDefault="004E1ECF" w:rsidP="00747FC4">
      <w:pPr>
        <w:rPr>
          <w:b/>
          <w:bCs/>
          <w:szCs w:val="18"/>
          <w:lang w:val="it-IT"/>
        </w:rPr>
      </w:pPr>
    </w:p>
    <w:p w14:paraId="7E02044F" w14:textId="32ADD5AA" w:rsidR="00A60F62" w:rsidRDefault="002F43B1" w:rsidP="00747FC4">
      <w:pPr>
        <w:rPr>
          <w:b/>
          <w:bCs/>
          <w:szCs w:val="18"/>
          <w:lang w:val="it-IT"/>
        </w:rPr>
      </w:pPr>
      <w:r w:rsidRPr="004E7F52">
        <w:rPr>
          <w:noProof/>
          <w:lang w:val="lt-LT"/>
        </w:rPr>
        <w:t xml:space="preserve"> </w:t>
      </w:r>
    </w:p>
    <w:p w14:paraId="6215DF2C" w14:textId="0AA37B54" w:rsidR="00314D8D" w:rsidRPr="004E7F52" w:rsidRDefault="00123F06" w:rsidP="00747FC4">
      <w:pPr>
        <w:rPr>
          <w:color w:val="EE0000"/>
          <w:szCs w:val="18"/>
          <w:lang w:val="lt-LT"/>
        </w:rPr>
      </w:pPr>
      <w:r>
        <w:rPr>
          <w:noProof/>
          <w:color w:val="EE0000"/>
          <w:szCs w:val="18"/>
        </w:rPr>
        <w:drawing>
          <wp:anchor distT="0" distB="0" distL="114300" distR="114300" simplePos="0" relativeHeight="251665408" behindDoc="0" locked="0" layoutInCell="1" allowOverlap="1" wp14:anchorId="01C6CBA4" wp14:editId="2D1CA0DB">
            <wp:simplePos x="0" y="0"/>
            <wp:positionH relativeFrom="column">
              <wp:posOffset>-1270</wp:posOffset>
            </wp:positionH>
            <wp:positionV relativeFrom="paragraph">
              <wp:posOffset>635</wp:posOffset>
            </wp:positionV>
            <wp:extent cx="2880000" cy="1922034"/>
            <wp:effectExtent l="0" t="0" r="0" b="2540"/>
            <wp:wrapThrough wrapText="bothSides">
              <wp:wrapPolygon edited="0">
                <wp:start x="0" y="0"/>
                <wp:lineTo x="0" y="21414"/>
                <wp:lineTo x="21433" y="21414"/>
                <wp:lineTo x="21433" y="0"/>
                <wp:lineTo x="0" y="0"/>
              </wp:wrapPolygon>
            </wp:wrapThrough>
            <wp:docPr id="157390823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80000" cy="192203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8178E59" w14:textId="6929ECC6" w:rsidR="00F87DDD" w:rsidRDefault="00F87DDD" w:rsidP="00747FC4">
      <w:pPr>
        <w:rPr>
          <w:b/>
          <w:bCs/>
          <w:szCs w:val="18"/>
          <w:lang w:val="it-IT"/>
        </w:rPr>
      </w:pPr>
    </w:p>
    <w:p w14:paraId="2EAF053D" w14:textId="77777777" w:rsidR="00123F06" w:rsidRPr="004E7F52" w:rsidRDefault="00123F06" w:rsidP="00747FC4">
      <w:pPr>
        <w:rPr>
          <w:szCs w:val="18"/>
          <w:lang w:val="lt-LT"/>
        </w:rPr>
      </w:pPr>
    </w:p>
    <w:p w14:paraId="4C42028C" w14:textId="77777777" w:rsidR="00123F06" w:rsidRPr="004E7F52" w:rsidRDefault="00123F06" w:rsidP="00747FC4">
      <w:pPr>
        <w:rPr>
          <w:szCs w:val="18"/>
          <w:lang w:val="lt-LT"/>
        </w:rPr>
      </w:pPr>
    </w:p>
    <w:p w14:paraId="1414E7C4" w14:textId="77777777" w:rsidR="00123F06" w:rsidRPr="004E7F52" w:rsidRDefault="00123F06" w:rsidP="00747FC4">
      <w:pPr>
        <w:rPr>
          <w:szCs w:val="18"/>
          <w:lang w:val="lt-LT"/>
        </w:rPr>
      </w:pPr>
    </w:p>
    <w:p w14:paraId="4321389E" w14:textId="77777777" w:rsidR="00123F06" w:rsidRPr="004E7F52" w:rsidRDefault="00123F06" w:rsidP="00747FC4">
      <w:pPr>
        <w:rPr>
          <w:szCs w:val="18"/>
          <w:lang w:val="lt-LT"/>
        </w:rPr>
      </w:pPr>
    </w:p>
    <w:p w14:paraId="66452AA2" w14:textId="77777777" w:rsidR="00123F06" w:rsidRPr="004E7F52" w:rsidRDefault="00123F06" w:rsidP="00747FC4">
      <w:pPr>
        <w:rPr>
          <w:szCs w:val="18"/>
          <w:lang w:val="lt-LT"/>
        </w:rPr>
      </w:pPr>
    </w:p>
    <w:p w14:paraId="2CF8EEDF" w14:textId="77777777" w:rsidR="00123F06" w:rsidRPr="004E7F52" w:rsidRDefault="00123F06" w:rsidP="00747FC4">
      <w:pPr>
        <w:rPr>
          <w:szCs w:val="18"/>
          <w:lang w:val="lt-LT"/>
        </w:rPr>
      </w:pPr>
    </w:p>
    <w:p w14:paraId="7ED8F5EC" w14:textId="77777777" w:rsidR="00123F06" w:rsidRPr="004E7F52" w:rsidRDefault="00123F06" w:rsidP="00747FC4">
      <w:pPr>
        <w:rPr>
          <w:szCs w:val="18"/>
          <w:lang w:val="lt-LT"/>
        </w:rPr>
      </w:pPr>
    </w:p>
    <w:p w14:paraId="368294B3" w14:textId="77777777" w:rsidR="00123F06" w:rsidRPr="004E7F52" w:rsidRDefault="00123F06" w:rsidP="00747FC4">
      <w:pPr>
        <w:rPr>
          <w:szCs w:val="18"/>
          <w:lang w:val="lt-LT"/>
        </w:rPr>
      </w:pPr>
    </w:p>
    <w:p w14:paraId="794084F8" w14:textId="77777777" w:rsidR="00123F06" w:rsidRPr="004E7F52" w:rsidRDefault="00123F06" w:rsidP="00747FC4">
      <w:pPr>
        <w:rPr>
          <w:szCs w:val="18"/>
          <w:lang w:val="lt-LT"/>
        </w:rPr>
      </w:pPr>
    </w:p>
    <w:p w14:paraId="3C7B9FE2" w14:textId="77777777" w:rsidR="00123F06" w:rsidRPr="004E7F52" w:rsidRDefault="00123F06" w:rsidP="00747FC4">
      <w:pPr>
        <w:rPr>
          <w:szCs w:val="18"/>
          <w:lang w:val="lt-LT"/>
        </w:rPr>
      </w:pPr>
    </w:p>
    <w:p w14:paraId="494289B4" w14:textId="77777777" w:rsidR="00123F06" w:rsidRPr="004E7F52" w:rsidRDefault="00123F06" w:rsidP="00747FC4">
      <w:pPr>
        <w:rPr>
          <w:szCs w:val="18"/>
          <w:lang w:val="lt-LT"/>
        </w:rPr>
      </w:pPr>
    </w:p>
    <w:p w14:paraId="40A12B93" w14:textId="2D070026" w:rsidR="003330D8" w:rsidRPr="003330D8" w:rsidRDefault="003330D8" w:rsidP="00747FC4">
      <w:pPr>
        <w:rPr>
          <w:szCs w:val="18"/>
          <w:lang w:val="lt-LT"/>
        </w:rPr>
      </w:pPr>
      <w:r w:rsidRPr="003330D8">
        <w:rPr>
          <w:szCs w:val="18"/>
          <w:lang w:val="lt-LT"/>
        </w:rPr>
        <w:t xml:space="preserve">Apie 420 Roto </w:t>
      </w:r>
      <w:r>
        <w:rPr>
          <w:szCs w:val="18"/>
          <w:lang w:val="lt-LT"/>
        </w:rPr>
        <w:t>DST darbuotojų</w:t>
      </w:r>
      <w:r w:rsidRPr="003330D8">
        <w:rPr>
          <w:szCs w:val="18"/>
          <w:lang w:val="lt-LT"/>
        </w:rPr>
        <w:t xml:space="preserve"> </w:t>
      </w:r>
      <w:proofErr w:type="spellStart"/>
      <w:r w:rsidRPr="003330D8">
        <w:rPr>
          <w:szCs w:val="18"/>
          <w:lang w:val="lt-LT"/>
        </w:rPr>
        <w:t>Lubartówe</w:t>
      </w:r>
      <w:proofErr w:type="spellEnd"/>
      <w:r w:rsidRPr="003330D8">
        <w:rPr>
          <w:szCs w:val="18"/>
          <w:lang w:val="lt-LT"/>
        </w:rPr>
        <w:t>, Lenkijoje, gamina plastikinius ir medinius stogo langus. Jie taip pat gamina stogo langų sandarinimo rinkinius, jungiamuosius elementus, apvadus ir vidinę furnitūrą.</w:t>
      </w:r>
    </w:p>
    <w:p w14:paraId="6E8E2E93" w14:textId="77777777" w:rsidR="00D30246" w:rsidRPr="004E7F52" w:rsidRDefault="00D30246" w:rsidP="00747FC4">
      <w:pPr>
        <w:rPr>
          <w:szCs w:val="18"/>
          <w:lang w:val="lt-LT"/>
        </w:rPr>
      </w:pPr>
    </w:p>
    <w:p w14:paraId="76AC7F30" w14:textId="570E9A9A" w:rsidR="00F87DDD" w:rsidRPr="004E7F52" w:rsidRDefault="003330D8" w:rsidP="00747FC4">
      <w:pPr>
        <w:rPr>
          <w:b/>
          <w:bCs/>
          <w:szCs w:val="18"/>
          <w:lang w:val="lt-LT"/>
        </w:rPr>
      </w:pPr>
      <w:r w:rsidRPr="004E7F52">
        <w:rPr>
          <w:b/>
          <w:szCs w:val="18"/>
          <w:lang w:val="lt-LT"/>
        </w:rPr>
        <w:t>Foto</w:t>
      </w:r>
      <w:r w:rsidR="00F87DDD" w:rsidRPr="004E7F52">
        <w:rPr>
          <w:szCs w:val="18"/>
          <w:lang w:val="lt-LT"/>
        </w:rPr>
        <w:t xml:space="preserve">: Roto </w:t>
      </w:r>
      <w:proofErr w:type="spellStart"/>
      <w:r w:rsidR="00D30246" w:rsidRPr="004E7F52">
        <w:rPr>
          <w:szCs w:val="18"/>
          <w:lang w:val="lt-LT"/>
        </w:rPr>
        <w:t>Dachsystemtechnologie</w:t>
      </w:r>
      <w:proofErr w:type="spellEnd"/>
      <w:r w:rsidR="00F87DDD" w:rsidRPr="004E7F52">
        <w:rPr>
          <w:szCs w:val="18"/>
          <w:lang w:val="lt-LT"/>
        </w:rPr>
        <w:tab/>
      </w:r>
      <w:r w:rsidR="00F87DDD" w:rsidRPr="004E7F52">
        <w:rPr>
          <w:szCs w:val="18"/>
          <w:lang w:val="lt-LT"/>
        </w:rPr>
        <w:tab/>
        <w:t xml:space="preserve">           </w:t>
      </w:r>
      <w:r w:rsidR="00BC2BCE" w:rsidRPr="004E7F52">
        <w:rPr>
          <w:szCs w:val="18"/>
          <w:lang w:val="lt-LT"/>
        </w:rPr>
        <w:tab/>
      </w:r>
      <w:r w:rsidR="00BC2BCE" w:rsidRPr="004E7F52">
        <w:rPr>
          <w:szCs w:val="18"/>
          <w:lang w:val="lt-LT"/>
        </w:rPr>
        <w:tab/>
      </w:r>
      <w:r w:rsidR="00F87DDD" w:rsidRPr="004E7F52">
        <w:rPr>
          <w:szCs w:val="18"/>
          <w:lang w:val="lt-LT"/>
        </w:rPr>
        <w:t xml:space="preserve"> </w:t>
      </w:r>
      <w:r w:rsidR="00D30246" w:rsidRPr="004E7F52">
        <w:rPr>
          <w:b/>
          <w:bCs/>
          <w:szCs w:val="18"/>
          <w:lang w:val="lt-LT"/>
        </w:rPr>
        <w:t>Roto</w:t>
      </w:r>
      <w:r w:rsidR="00BB6AE0" w:rsidRPr="004E7F52">
        <w:rPr>
          <w:b/>
          <w:bCs/>
          <w:szCs w:val="18"/>
          <w:lang w:val="lt-LT"/>
        </w:rPr>
        <w:t>_</w:t>
      </w:r>
      <w:r w:rsidR="00D30246" w:rsidRPr="004E7F52">
        <w:rPr>
          <w:b/>
          <w:bCs/>
          <w:szCs w:val="18"/>
          <w:lang w:val="lt-LT"/>
        </w:rPr>
        <w:t>DST_Lubartów</w:t>
      </w:r>
      <w:r w:rsidR="00F87DDD" w:rsidRPr="004E7F52">
        <w:rPr>
          <w:b/>
          <w:bCs/>
          <w:szCs w:val="18"/>
          <w:lang w:val="lt-LT"/>
        </w:rPr>
        <w:t>.jpg</w:t>
      </w:r>
    </w:p>
    <w:p w14:paraId="0A3CE15C" w14:textId="77777777" w:rsidR="00123F06" w:rsidRPr="004E7F52" w:rsidRDefault="00123F06" w:rsidP="00747FC4">
      <w:pPr>
        <w:rPr>
          <w:b/>
          <w:bCs/>
          <w:szCs w:val="18"/>
          <w:lang w:val="lt-LT"/>
        </w:rPr>
      </w:pPr>
    </w:p>
    <w:p w14:paraId="78E86225" w14:textId="77777777" w:rsidR="00747FC4" w:rsidRPr="004E7F52" w:rsidRDefault="00747FC4" w:rsidP="00747FC4">
      <w:pPr>
        <w:rPr>
          <w:b/>
          <w:bCs/>
          <w:szCs w:val="18"/>
          <w:lang w:val="lt-LT"/>
        </w:rPr>
      </w:pPr>
    </w:p>
    <w:p w14:paraId="40281B4F" w14:textId="77777777" w:rsidR="00123F06" w:rsidRPr="004E7F52" w:rsidRDefault="00123F06" w:rsidP="00747FC4">
      <w:pPr>
        <w:rPr>
          <w:b/>
          <w:bCs/>
          <w:szCs w:val="18"/>
          <w:lang w:val="lt-LT"/>
        </w:rPr>
      </w:pPr>
    </w:p>
    <w:p w14:paraId="7E18733F" w14:textId="2D91C597" w:rsidR="008842A8" w:rsidRDefault="003606EB" w:rsidP="00747FC4">
      <w:pPr>
        <w:rPr>
          <w:b/>
          <w:bCs/>
          <w:szCs w:val="18"/>
          <w:lang w:val="it-IT"/>
        </w:rPr>
      </w:pPr>
      <w:r>
        <w:rPr>
          <w:noProof/>
        </w:rPr>
        <w:lastRenderedPageBreak/>
        <w:drawing>
          <wp:anchor distT="0" distB="0" distL="114300" distR="114300" simplePos="0" relativeHeight="251668480" behindDoc="0" locked="0" layoutInCell="1" allowOverlap="1" wp14:anchorId="1870ADFA" wp14:editId="010302DB">
            <wp:simplePos x="0" y="0"/>
            <wp:positionH relativeFrom="column">
              <wp:posOffset>-1270</wp:posOffset>
            </wp:positionH>
            <wp:positionV relativeFrom="paragraph">
              <wp:posOffset>-3175</wp:posOffset>
            </wp:positionV>
            <wp:extent cx="2880000" cy="1924059"/>
            <wp:effectExtent l="0" t="0" r="0" b="0"/>
            <wp:wrapThrough wrapText="bothSides">
              <wp:wrapPolygon edited="0">
                <wp:start x="0" y="0"/>
                <wp:lineTo x="0" y="21386"/>
                <wp:lineTo x="21433" y="21386"/>
                <wp:lineTo x="21433" y="0"/>
                <wp:lineTo x="0" y="0"/>
              </wp:wrapPolygon>
            </wp:wrapThrough>
            <wp:docPr id="39139557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80000" cy="1924059"/>
                    </a:xfrm>
                    <a:prstGeom prst="rect">
                      <a:avLst/>
                    </a:prstGeom>
                    <a:noFill/>
                    <a:ln>
                      <a:noFill/>
                    </a:ln>
                  </pic:spPr>
                </pic:pic>
              </a:graphicData>
            </a:graphic>
          </wp:anchor>
        </w:drawing>
      </w:r>
    </w:p>
    <w:p w14:paraId="5C34F129" w14:textId="378CA73B" w:rsidR="00123F06" w:rsidRPr="004E7F52" w:rsidRDefault="00123F06" w:rsidP="00747FC4">
      <w:pPr>
        <w:contextualSpacing/>
        <w:rPr>
          <w:rFonts w:ascii="Univers Next W1G Light" w:hAnsi="Univers Next W1G Light" w:cstheme="majorHAnsi"/>
          <w:szCs w:val="18"/>
          <w:lang w:val="lt-LT"/>
        </w:rPr>
      </w:pPr>
    </w:p>
    <w:p w14:paraId="3C578306" w14:textId="77777777" w:rsidR="003606EB" w:rsidRPr="004E7F52" w:rsidRDefault="003606EB" w:rsidP="00747FC4">
      <w:pPr>
        <w:contextualSpacing/>
        <w:rPr>
          <w:rFonts w:ascii="Univers Next W1G Light" w:hAnsi="Univers Next W1G Light" w:cstheme="majorHAnsi"/>
          <w:szCs w:val="18"/>
          <w:lang w:val="lt-LT"/>
        </w:rPr>
      </w:pPr>
    </w:p>
    <w:p w14:paraId="31D3F9AE" w14:textId="77777777" w:rsidR="003606EB" w:rsidRPr="004E7F52" w:rsidRDefault="003606EB" w:rsidP="00747FC4">
      <w:pPr>
        <w:contextualSpacing/>
        <w:rPr>
          <w:rFonts w:ascii="Univers Next W1G Light" w:hAnsi="Univers Next W1G Light" w:cstheme="majorHAnsi"/>
          <w:szCs w:val="18"/>
          <w:lang w:val="lt-LT"/>
        </w:rPr>
      </w:pPr>
    </w:p>
    <w:p w14:paraId="2453E205" w14:textId="77777777" w:rsidR="003606EB" w:rsidRPr="004E7F52" w:rsidRDefault="003606EB" w:rsidP="00747FC4">
      <w:pPr>
        <w:contextualSpacing/>
        <w:rPr>
          <w:rFonts w:ascii="Univers Next W1G Light" w:hAnsi="Univers Next W1G Light" w:cstheme="majorHAnsi"/>
          <w:szCs w:val="18"/>
          <w:lang w:val="lt-LT"/>
        </w:rPr>
      </w:pPr>
    </w:p>
    <w:p w14:paraId="7FBD882C" w14:textId="77777777" w:rsidR="003606EB" w:rsidRPr="004E7F52" w:rsidRDefault="003606EB" w:rsidP="00747FC4">
      <w:pPr>
        <w:contextualSpacing/>
        <w:rPr>
          <w:rFonts w:ascii="Univers Next W1G Light" w:hAnsi="Univers Next W1G Light" w:cstheme="majorHAnsi"/>
          <w:szCs w:val="18"/>
          <w:lang w:val="lt-LT"/>
        </w:rPr>
      </w:pPr>
    </w:p>
    <w:p w14:paraId="0C24F5BD" w14:textId="77777777" w:rsidR="003606EB" w:rsidRPr="004E7F52" w:rsidRDefault="003606EB" w:rsidP="00747FC4">
      <w:pPr>
        <w:contextualSpacing/>
        <w:rPr>
          <w:rFonts w:ascii="Univers Next W1G Light" w:hAnsi="Univers Next W1G Light" w:cstheme="majorHAnsi"/>
          <w:szCs w:val="18"/>
          <w:lang w:val="lt-LT"/>
        </w:rPr>
      </w:pPr>
    </w:p>
    <w:p w14:paraId="2CBFBB84" w14:textId="77777777" w:rsidR="003606EB" w:rsidRPr="004E7F52" w:rsidRDefault="003606EB" w:rsidP="00747FC4">
      <w:pPr>
        <w:contextualSpacing/>
        <w:rPr>
          <w:rFonts w:ascii="Univers Next W1G Light" w:hAnsi="Univers Next W1G Light" w:cstheme="majorHAnsi"/>
          <w:szCs w:val="18"/>
          <w:lang w:val="lt-LT"/>
        </w:rPr>
      </w:pPr>
    </w:p>
    <w:p w14:paraId="03117296" w14:textId="77777777" w:rsidR="003606EB" w:rsidRPr="004E7F52" w:rsidRDefault="003606EB" w:rsidP="00747FC4">
      <w:pPr>
        <w:contextualSpacing/>
        <w:rPr>
          <w:rFonts w:ascii="Univers Next W1G Light" w:hAnsi="Univers Next W1G Light" w:cstheme="majorHAnsi"/>
          <w:szCs w:val="18"/>
          <w:lang w:val="lt-LT"/>
        </w:rPr>
      </w:pPr>
    </w:p>
    <w:p w14:paraId="0821EFA9" w14:textId="77777777" w:rsidR="003606EB" w:rsidRPr="004E7F52" w:rsidRDefault="003606EB" w:rsidP="00747FC4">
      <w:pPr>
        <w:contextualSpacing/>
        <w:rPr>
          <w:rFonts w:ascii="Univers Next W1G Light" w:hAnsi="Univers Next W1G Light" w:cstheme="majorHAnsi"/>
          <w:szCs w:val="18"/>
          <w:lang w:val="lt-LT"/>
        </w:rPr>
      </w:pPr>
    </w:p>
    <w:p w14:paraId="5C22A6E4" w14:textId="77777777" w:rsidR="003606EB" w:rsidRPr="004E7F52" w:rsidRDefault="003606EB" w:rsidP="00747FC4">
      <w:pPr>
        <w:contextualSpacing/>
        <w:rPr>
          <w:rFonts w:ascii="Univers Next W1G Light" w:hAnsi="Univers Next W1G Light" w:cstheme="majorHAnsi"/>
          <w:szCs w:val="18"/>
          <w:lang w:val="lt-LT"/>
        </w:rPr>
      </w:pPr>
    </w:p>
    <w:p w14:paraId="3F1053B4" w14:textId="77777777" w:rsidR="003606EB" w:rsidRPr="004E7F52" w:rsidRDefault="003606EB" w:rsidP="00747FC4">
      <w:pPr>
        <w:contextualSpacing/>
        <w:rPr>
          <w:rFonts w:ascii="Univers Next W1G Light" w:hAnsi="Univers Next W1G Light" w:cstheme="majorHAnsi"/>
          <w:szCs w:val="18"/>
          <w:lang w:val="lt-LT"/>
        </w:rPr>
      </w:pPr>
    </w:p>
    <w:p w14:paraId="42187979" w14:textId="77777777" w:rsidR="003330D8" w:rsidRPr="004E7F52" w:rsidRDefault="003330D8" w:rsidP="00747FC4">
      <w:pPr>
        <w:contextualSpacing/>
        <w:rPr>
          <w:rFonts w:ascii="Univers Next W1G Light" w:hAnsi="Univers Next W1G Light" w:cstheme="majorHAnsi"/>
          <w:szCs w:val="18"/>
          <w:lang w:val="lt-LT"/>
        </w:rPr>
      </w:pPr>
    </w:p>
    <w:p w14:paraId="4FF32BE3" w14:textId="77777777" w:rsidR="003330D8" w:rsidRPr="003330D8" w:rsidRDefault="003330D8" w:rsidP="00747FC4">
      <w:pPr>
        <w:contextualSpacing/>
        <w:rPr>
          <w:rFonts w:ascii="Univers Next W1G Light" w:hAnsi="Univers Next W1G Light" w:cstheme="majorHAnsi"/>
          <w:szCs w:val="18"/>
          <w:lang w:val="lt-LT"/>
        </w:rPr>
      </w:pPr>
      <w:proofErr w:type="spellStart"/>
      <w:r w:rsidRPr="003330D8">
        <w:rPr>
          <w:rFonts w:ascii="Univers Next W1G Light" w:hAnsi="Univers Next W1G Light" w:cstheme="majorHAnsi"/>
          <w:szCs w:val="18"/>
          <w:lang w:val="lt-LT"/>
        </w:rPr>
        <w:t>Joanna</w:t>
      </w:r>
      <w:proofErr w:type="spellEnd"/>
      <w:r w:rsidRPr="003330D8">
        <w:rPr>
          <w:rFonts w:ascii="Univers Next W1G Light" w:hAnsi="Univers Next W1G Light" w:cstheme="majorHAnsi"/>
          <w:szCs w:val="18"/>
          <w:lang w:val="lt-LT"/>
        </w:rPr>
        <w:t xml:space="preserve"> </w:t>
      </w:r>
      <w:proofErr w:type="spellStart"/>
      <w:r w:rsidRPr="003330D8">
        <w:rPr>
          <w:rFonts w:ascii="Univers Next W1G Light" w:hAnsi="Univers Next W1G Light" w:cstheme="majorHAnsi"/>
          <w:szCs w:val="18"/>
          <w:lang w:val="lt-LT"/>
        </w:rPr>
        <w:t>Skalbaniok</w:t>
      </w:r>
      <w:proofErr w:type="spellEnd"/>
      <w:r w:rsidRPr="003330D8">
        <w:rPr>
          <w:rFonts w:ascii="Univers Next W1G Light" w:hAnsi="Univers Next W1G Light" w:cstheme="majorHAnsi"/>
          <w:szCs w:val="18"/>
          <w:lang w:val="lt-LT"/>
        </w:rPr>
        <w:t xml:space="preserve">, Roto </w:t>
      </w:r>
      <w:proofErr w:type="spellStart"/>
      <w:r w:rsidRPr="003330D8">
        <w:rPr>
          <w:rFonts w:ascii="Univers Next W1G Light" w:hAnsi="Univers Next W1G Light" w:cstheme="majorHAnsi"/>
          <w:szCs w:val="18"/>
          <w:lang w:val="lt-LT"/>
        </w:rPr>
        <w:t>Frank</w:t>
      </w:r>
      <w:proofErr w:type="spellEnd"/>
      <w:r w:rsidRPr="003330D8">
        <w:rPr>
          <w:rFonts w:ascii="Univers Next W1G Light" w:hAnsi="Univers Next W1G Light" w:cstheme="majorHAnsi"/>
          <w:szCs w:val="18"/>
          <w:lang w:val="lt-LT"/>
        </w:rPr>
        <w:t xml:space="preserve"> </w:t>
      </w:r>
      <w:proofErr w:type="spellStart"/>
      <w:r w:rsidRPr="003330D8">
        <w:rPr>
          <w:rFonts w:ascii="Univers Next W1G Light" w:hAnsi="Univers Next W1G Light" w:cstheme="majorHAnsi"/>
          <w:szCs w:val="18"/>
          <w:lang w:val="lt-LT"/>
        </w:rPr>
        <w:t>Fenster</w:t>
      </w:r>
      <w:proofErr w:type="spellEnd"/>
      <w:r w:rsidRPr="003330D8">
        <w:rPr>
          <w:rFonts w:ascii="Univers Next W1G Light" w:hAnsi="Univers Next W1G Light" w:cstheme="majorHAnsi"/>
          <w:szCs w:val="18"/>
          <w:lang w:val="lt-LT"/>
        </w:rPr>
        <w:t xml:space="preserve">- und </w:t>
      </w:r>
      <w:proofErr w:type="spellStart"/>
      <w:r w:rsidRPr="003330D8">
        <w:rPr>
          <w:rFonts w:ascii="Univers Next W1G Light" w:hAnsi="Univers Next W1G Light" w:cstheme="majorHAnsi"/>
          <w:szCs w:val="18"/>
          <w:lang w:val="lt-LT"/>
        </w:rPr>
        <w:t>Türtechnologie</w:t>
      </w:r>
      <w:proofErr w:type="spellEnd"/>
      <w:r w:rsidRPr="003330D8">
        <w:rPr>
          <w:rFonts w:ascii="Univers Next W1G Light" w:hAnsi="Univers Next W1G Light" w:cstheme="majorHAnsi"/>
          <w:szCs w:val="18"/>
          <w:lang w:val="lt-LT"/>
        </w:rPr>
        <w:t xml:space="preserve"> </w:t>
      </w:r>
      <w:proofErr w:type="spellStart"/>
      <w:r w:rsidRPr="003330D8">
        <w:rPr>
          <w:rFonts w:ascii="Univers Next W1G Light" w:hAnsi="Univers Next W1G Light" w:cstheme="majorHAnsi"/>
          <w:szCs w:val="18"/>
          <w:lang w:val="lt-LT"/>
        </w:rPr>
        <w:t>GmbH</w:t>
      </w:r>
      <w:proofErr w:type="spellEnd"/>
      <w:r w:rsidRPr="003330D8">
        <w:rPr>
          <w:rFonts w:ascii="Univers Next W1G Light" w:hAnsi="Univers Next W1G Light" w:cstheme="majorHAnsi"/>
          <w:szCs w:val="18"/>
          <w:lang w:val="lt-LT"/>
        </w:rPr>
        <w:t xml:space="preserve"> Šiaurės Rytų Europos regiono vadovė, yra atsakinga už Lenkijos įmonės Roto </w:t>
      </w:r>
      <w:proofErr w:type="spellStart"/>
      <w:r w:rsidRPr="003330D8">
        <w:rPr>
          <w:rFonts w:ascii="Univers Next W1G Light" w:hAnsi="Univers Next W1G Light" w:cstheme="majorHAnsi"/>
          <w:szCs w:val="18"/>
          <w:lang w:val="lt-LT"/>
        </w:rPr>
        <w:t>Frank</w:t>
      </w:r>
      <w:proofErr w:type="spellEnd"/>
      <w:r w:rsidRPr="003330D8">
        <w:rPr>
          <w:rFonts w:ascii="Univers Next W1G Light" w:hAnsi="Univers Next W1G Light" w:cstheme="majorHAnsi"/>
          <w:szCs w:val="18"/>
          <w:lang w:val="lt-LT"/>
        </w:rPr>
        <w:t xml:space="preserve"> </w:t>
      </w:r>
      <w:proofErr w:type="spellStart"/>
      <w:r w:rsidRPr="003330D8">
        <w:rPr>
          <w:rFonts w:ascii="Univers Next W1G Light" w:hAnsi="Univers Next W1G Light" w:cstheme="majorHAnsi"/>
          <w:szCs w:val="18"/>
          <w:lang w:val="lt-LT"/>
        </w:rPr>
        <w:t>Okucia</w:t>
      </w:r>
      <w:proofErr w:type="spellEnd"/>
      <w:r w:rsidRPr="003330D8">
        <w:rPr>
          <w:rFonts w:ascii="Univers Next W1G Light" w:hAnsi="Univers Next W1G Light" w:cstheme="majorHAnsi"/>
          <w:szCs w:val="18"/>
          <w:lang w:val="lt-LT"/>
        </w:rPr>
        <w:t xml:space="preserve"> </w:t>
      </w:r>
      <w:proofErr w:type="spellStart"/>
      <w:r w:rsidRPr="003330D8">
        <w:rPr>
          <w:rFonts w:ascii="Univers Next W1G Light" w:hAnsi="Univers Next W1G Light" w:cstheme="majorHAnsi"/>
          <w:szCs w:val="18"/>
          <w:lang w:val="lt-LT"/>
        </w:rPr>
        <w:t>Budowlane</w:t>
      </w:r>
      <w:proofErr w:type="spellEnd"/>
      <w:r w:rsidRPr="003330D8">
        <w:rPr>
          <w:rFonts w:ascii="Univers Next W1G Light" w:hAnsi="Univers Next W1G Light" w:cstheme="majorHAnsi"/>
          <w:szCs w:val="18"/>
          <w:lang w:val="lt-LT"/>
        </w:rPr>
        <w:t xml:space="preserve"> Sp. z </w:t>
      </w:r>
      <w:proofErr w:type="spellStart"/>
      <w:r w:rsidRPr="003330D8">
        <w:rPr>
          <w:rFonts w:ascii="Univers Next W1G Light" w:hAnsi="Univers Next W1G Light" w:cstheme="majorHAnsi"/>
          <w:szCs w:val="18"/>
          <w:lang w:val="lt-LT"/>
        </w:rPr>
        <w:t>o.o</w:t>
      </w:r>
      <w:proofErr w:type="spellEnd"/>
      <w:r w:rsidRPr="003330D8">
        <w:rPr>
          <w:rFonts w:ascii="Univers Next W1G Light" w:hAnsi="Univers Next W1G Light" w:cstheme="majorHAnsi"/>
          <w:szCs w:val="18"/>
          <w:lang w:val="lt-LT"/>
        </w:rPr>
        <w:t>. pardavimų ir logistikos veiklą. Kartu su daugiau nei 100 darbuotojų komanda ji užtikrina aukštą pristatymo našumą ir visapusiškas paslaugas, nuolat sutelkdama dėmesį į artumą prie klientų, kaip pagrindinį regiono sėkmės veiksnį.</w:t>
      </w:r>
    </w:p>
    <w:p w14:paraId="36DD60A6" w14:textId="54FCE3DF" w:rsidR="008842A8" w:rsidRPr="004E7F52" w:rsidRDefault="008842A8" w:rsidP="00747FC4">
      <w:pPr>
        <w:rPr>
          <w:b/>
          <w:lang w:val="lt-LT"/>
        </w:rPr>
      </w:pPr>
    </w:p>
    <w:p w14:paraId="2A3146B3" w14:textId="463CCF32" w:rsidR="008842A8" w:rsidRPr="00BB44E2" w:rsidRDefault="003330D8" w:rsidP="00747FC4">
      <w:r>
        <w:rPr>
          <w:b/>
        </w:rPr>
        <w:t>Foto</w:t>
      </w:r>
      <w:r w:rsidR="008842A8" w:rsidRPr="00BB44E2">
        <w:t xml:space="preserve">: </w:t>
      </w:r>
      <w:r w:rsidR="008842A8" w:rsidRPr="00E8194E">
        <w:rPr>
          <w:szCs w:val="18"/>
        </w:rPr>
        <w:t>Roto</w:t>
      </w:r>
      <w:r w:rsidR="008842A8">
        <w:rPr>
          <w:szCs w:val="18"/>
        </w:rPr>
        <w:t xml:space="preserve"> </w:t>
      </w:r>
      <w:r w:rsidR="008842A8" w:rsidRPr="00E8194E">
        <w:rPr>
          <w:szCs w:val="18"/>
        </w:rPr>
        <w:t>Fenster- und Türtechnologie</w:t>
      </w:r>
      <w:r w:rsidR="008842A8">
        <w:rPr>
          <w:szCs w:val="18"/>
        </w:rPr>
        <w:tab/>
      </w:r>
      <w:r w:rsidR="008842A8">
        <w:rPr>
          <w:szCs w:val="18"/>
        </w:rPr>
        <w:tab/>
        <w:t xml:space="preserve">      </w:t>
      </w:r>
      <w:r w:rsidR="00747FC4">
        <w:rPr>
          <w:szCs w:val="18"/>
        </w:rPr>
        <w:tab/>
      </w:r>
      <w:r w:rsidR="008842A8">
        <w:rPr>
          <w:b/>
        </w:rPr>
        <w:t>Joanna_Skalbaniok</w:t>
      </w:r>
      <w:r w:rsidR="008842A8" w:rsidRPr="00BB44E2">
        <w:rPr>
          <w:b/>
        </w:rPr>
        <w:t>.jpg</w:t>
      </w:r>
    </w:p>
    <w:p w14:paraId="399D5CF5" w14:textId="77777777" w:rsidR="00E03F3D" w:rsidRDefault="00E03F3D" w:rsidP="00747FC4">
      <w:pPr>
        <w:contextualSpacing/>
        <w:rPr>
          <w:rFonts w:ascii="Univers Next W1G Light" w:hAnsi="Univers Next W1G Light" w:cstheme="majorHAnsi"/>
          <w:noProof/>
          <w:szCs w:val="18"/>
        </w:rPr>
      </w:pPr>
    </w:p>
    <w:p w14:paraId="662A0F14" w14:textId="77777777" w:rsidR="00E03F3D" w:rsidRDefault="00E03F3D" w:rsidP="00747FC4">
      <w:pPr>
        <w:contextualSpacing/>
        <w:rPr>
          <w:rFonts w:ascii="Univers Next W1G Light" w:hAnsi="Univers Next W1G Light" w:cstheme="majorHAnsi"/>
          <w:noProof/>
          <w:szCs w:val="18"/>
        </w:rPr>
      </w:pPr>
    </w:p>
    <w:p w14:paraId="12E6EE66" w14:textId="0CE43F08" w:rsidR="00E03F3D" w:rsidRDefault="00E03F3D" w:rsidP="00747FC4">
      <w:pPr>
        <w:contextualSpacing/>
        <w:rPr>
          <w:rFonts w:ascii="Univers Next W1G Light" w:hAnsi="Univers Next W1G Light" w:cstheme="majorHAnsi"/>
          <w:szCs w:val="18"/>
        </w:rPr>
      </w:pPr>
      <w:r>
        <w:rPr>
          <w:rFonts w:ascii="Univers Next W1G Light" w:hAnsi="Univers Next W1G Light" w:cstheme="majorHAnsi"/>
          <w:noProof/>
          <w:szCs w:val="18"/>
        </w:rPr>
        <w:drawing>
          <wp:anchor distT="0" distB="0" distL="114300" distR="114300" simplePos="0" relativeHeight="251669504" behindDoc="0" locked="0" layoutInCell="1" allowOverlap="1" wp14:anchorId="752104D2" wp14:editId="59A435A0">
            <wp:simplePos x="0" y="0"/>
            <wp:positionH relativeFrom="column">
              <wp:posOffset>-1270</wp:posOffset>
            </wp:positionH>
            <wp:positionV relativeFrom="paragraph">
              <wp:posOffset>3810</wp:posOffset>
            </wp:positionV>
            <wp:extent cx="2880000" cy="1619619"/>
            <wp:effectExtent l="0" t="0" r="0" b="0"/>
            <wp:wrapThrough wrapText="bothSides">
              <wp:wrapPolygon edited="0">
                <wp:start x="0" y="0"/>
                <wp:lineTo x="0" y="21346"/>
                <wp:lineTo x="21433" y="21346"/>
                <wp:lineTo x="21433" y="0"/>
                <wp:lineTo x="0" y="0"/>
              </wp:wrapPolygon>
            </wp:wrapThrough>
            <wp:docPr id="100765016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80000" cy="1619619"/>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4E04A5F" w14:textId="77777777" w:rsidR="00123F06" w:rsidRDefault="00123F06" w:rsidP="00747FC4">
      <w:pPr>
        <w:contextualSpacing/>
        <w:rPr>
          <w:rFonts w:ascii="Univers Next W1G Light" w:hAnsi="Univers Next W1G Light" w:cstheme="majorHAnsi"/>
          <w:szCs w:val="18"/>
        </w:rPr>
      </w:pPr>
    </w:p>
    <w:p w14:paraId="10BC7821" w14:textId="77777777" w:rsidR="00123F06" w:rsidRDefault="00123F06" w:rsidP="00747FC4">
      <w:pPr>
        <w:contextualSpacing/>
        <w:rPr>
          <w:rFonts w:ascii="Univers Next W1G Light" w:hAnsi="Univers Next W1G Light" w:cstheme="majorHAnsi"/>
          <w:szCs w:val="18"/>
        </w:rPr>
      </w:pPr>
    </w:p>
    <w:p w14:paraId="5F94F008" w14:textId="77777777" w:rsidR="00123F06" w:rsidRDefault="00123F06" w:rsidP="00747FC4">
      <w:pPr>
        <w:contextualSpacing/>
        <w:rPr>
          <w:rFonts w:ascii="Univers Next W1G Light" w:hAnsi="Univers Next W1G Light" w:cstheme="majorHAnsi"/>
          <w:szCs w:val="18"/>
        </w:rPr>
      </w:pPr>
    </w:p>
    <w:p w14:paraId="16B916B9" w14:textId="77777777" w:rsidR="00123F06" w:rsidRDefault="00123F06" w:rsidP="00747FC4">
      <w:pPr>
        <w:contextualSpacing/>
        <w:rPr>
          <w:rFonts w:ascii="Univers Next W1G Light" w:hAnsi="Univers Next W1G Light" w:cstheme="majorHAnsi"/>
          <w:szCs w:val="18"/>
        </w:rPr>
      </w:pPr>
    </w:p>
    <w:p w14:paraId="639BDD23" w14:textId="77777777" w:rsidR="00123F06" w:rsidRDefault="00123F06" w:rsidP="00747FC4">
      <w:pPr>
        <w:contextualSpacing/>
        <w:rPr>
          <w:rFonts w:ascii="Univers Next W1G Light" w:hAnsi="Univers Next W1G Light" w:cstheme="majorHAnsi"/>
          <w:szCs w:val="18"/>
        </w:rPr>
      </w:pPr>
    </w:p>
    <w:p w14:paraId="4AF69472" w14:textId="77777777" w:rsidR="00123F06" w:rsidRDefault="00123F06" w:rsidP="00747FC4">
      <w:pPr>
        <w:contextualSpacing/>
        <w:rPr>
          <w:rFonts w:ascii="Univers Next W1G Light" w:hAnsi="Univers Next W1G Light" w:cstheme="majorHAnsi"/>
          <w:szCs w:val="18"/>
        </w:rPr>
      </w:pPr>
    </w:p>
    <w:p w14:paraId="3C177636" w14:textId="77777777" w:rsidR="00123F06" w:rsidRDefault="00123F06" w:rsidP="00747FC4">
      <w:pPr>
        <w:contextualSpacing/>
        <w:rPr>
          <w:rFonts w:ascii="Univers Next W1G Light" w:hAnsi="Univers Next W1G Light" w:cstheme="majorHAnsi"/>
          <w:szCs w:val="18"/>
        </w:rPr>
      </w:pPr>
    </w:p>
    <w:p w14:paraId="1A0EF5E6" w14:textId="77777777" w:rsidR="00123F06" w:rsidRDefault="00123F06" w:rsidP="00747FC4">
      <w:pPr>
        <w:contextualSpacing/>
        <w:rPr>
          <w:rFonts w:ascii="Univers Next W1G Light" w:hAnsi="Univers Next W1G Light" w:cstheme="majorHAnsi"/>
          <w:szCs w:val="18"/>
        </w:rPr>
      </w:pPr>
    </w:p>
    <w:p w14:paraId="4AF7D520" w14:textId="77777777" w:rsidR="00123F06" w:rsidRDefault="00123F06" w:rsidP="00747FC4">
      <w:pPr>
        <w:contextualSpacing/>
        <w:rPr>
          <w:rFonts w:ascii="Univers Next W1G Light" w:hAnsi="Univers Next W1G Light" w:cstheme="majorHAnsi"/>
          <w:szCs w:val="18"/>
        </w:rPr>
      </w:pPr>
    </w:p>
    <w:p w14:paraId="4E419BE3" w14:textId="77777777" w:rsidR="00123F06" w:rsidRDefault="00123F06" w:rsidP="00747FC4">
      <w:pPr>
        <w:contextualSpacing/>
        <w:rPr>
          <w:rFonts w:ascii="Univers Next W1G Light" w:hAnsi="Univers Next W1G Light" w:cstheme="majorHAnsi"/>
          <w:szCs w:val="18"/>
        </w:rPr>
      </w:pPr>
    </w:p>
    <w:p w14:paraId="22BFFF16" w14:textId="24BE6669" w:rsidR="004E7F52" w:rsidRDefault="004E7F52" w:rsidP="00747FC4">
      <w:pPr>
        <w:contextualSpacing/>
        <w:rPr>
          <w:rFonts w:ascii="Univers Next W1G Light" w:hAnsi="Univers Next W1G Light" w:cstheme="majorHAnsi"/>
          <w:szCs w:val="18"/>
        </w:rPr>
      </w:pPr>
      <w:r w:rsidRPr="004E7F52">
        <w:rPr>
          <w:rFonts w:ascii="Univers Next W1G Light" w:hAnsi="Univers Next W1G Light" w:cstheme="majorHAnsi"/>
          <w:szCs w:val="18"/>
        </w:rPr>
        <w:t xml:space="preserve">Tomasz Miron, DST </w:t>
      </w:r>
      <w:proofErr w:type="spellStart"/>
      <w:r w:rsidRPr="004E7F52">
        <w:rPr>
          <w:rFonts w:ascii="Univers Next W1G Light" w:hAnsi="Univers Next W1G Light" w:cstheme="majorHAnsi"/>
          <w:szCs w:val="18"/>
        </w:rPr>
        <w:t>gamybos</w:t>
      </w:r>
      <w:proofErr w:type="spellEnd"/>
      <w:r w:rsidRPr="004E7F52">
        <w:rPr>
          <w:rFonts w:ascii="Univers Next W1G Light" w:hAnsi="Univers Next W1G Light" w:cstheme="majorHAnsi"/>
          <w:szCs w:val="18"/>
        </w:rPr>
        <w:t xml:space="preserve"> </w:t>
      </w:r>
      <w:proofErr w:type="spellStart"/>
      <w:r w:rsidRPr="004E7F52">
        <w:rPr>
          <w:rFonts w:ascii="Univers Next W1G Light" w:hAnsi="Univers Next W1G Light" w:cstheme="majorHAnsi"/>
          <w:szCs w:val="18"/>
        </w:rPr>
        <w:t>įmonių</w:t>
      </w:r>
      <w:proofErr w:type="spellEnd"/>
      <w:r w:rsidRPr="004E7F52">
        <w:rPr>
          <w:rFonts w:ascii="Univers Next W1G Light" w:hAnsi="Univers Next W1G Light" w:cstheme="majorHAnsi"/>
          <w:szCs w:val="18"/>
        </w:rPr>
        <w:t xml:space="preserve"> </w:t>
      </w:r>
      <w:proofErr w:type="spellStart"/>
      <w:r w:rsidRPr="004E7F52">
        <w:rPr>
          <w:rFonts w:ascii="Univers Next W1G Light" w:hAnsi="Univers Next W1G Light" w:cstheme="majorHAnsi"/>
          <w:szCs w:val="18"/>
        </w:rPr>
        <w:t>vadovas</w:t>
      </w:r>
      <w:proofErr w:type="spellEnd"/>
      <w:r w:rsidRPr="004E7F52">
        <w:rPr>
          <w:rFonts w:ascii="Univers Next W1G Light" w:hAnsi="Univers Next W1G Light" w:cstheme="majorHAnsi"/>
          <w:szCs w:val="18"/>
        </w:rPr>
        <w:t xml:space="preserve">, </w:t>
      </w:r>
      <w:proofErr w:type="spellStart"/>
      <w:r w:rsidRPr="004E7F52">
        <w:rPr>
          <w:rFonts w:ascii="Univers Next W1G Light" w:hAnsi="Univers Next W1G Light" w:cstheme="majorHAnsi"/>
          <w:szCs w:val="18"/>
        </w:rPr>
        <w:t>yra</w:t>
      </w:r>
      <w:proofErr w:type="spellEnd"/>
      <w:r w:rsidRPr="004E7F52">
        <w:rPr>
          <w:rFonts w:ascii="Univers Next W1G Light" w:hAnsi="Univers Next W1G Light" w:cstheme="majorHAnsi"/>
          <w:szCs w:val="18"/>
        </w:rPr>
        <w:t xml:space="preserve"> </w:t>
      </w:r>
      <w:proofErr w:type="spellStart"/>
      <w:r w:rsidRPr="004E7F52">
        <w:rPr>
          <w:rFonts w:ascii="Univers Next W1G Light" w:hAnsi="Univers Next W1G Light" w:cstheme="majorHAnsi"/>
          <w:szCs w:val="18"/>
        </w:rPr>
        <w:t>atsakingas</w:t>
      </w:r>
      <w:proofErr w:type="spellEnd"/>
      <w:r w:rsidRPr="004E7F52">
        <w:rPr>
          <w:rFonts w:ascii="Univers Next W1G Light" w:hAnsi="Univers Next W1G Light" w:cstheme="majorHAnsi"/>
          <w:szCs w:val="18"/>
        </w:rPr>
        <w:t xml:space="preserve"> </w:t>
      </w:r>
      <w:proofErr w:type="spellStart"/>
      <w:r w:rsidRPr="004E7F52">
        <w:rPr>
          <w:rFonts w:ascii="Univers Next W1G Light" w:hAnsi="Univers Next W1G Light" w:cstheme="majorHAnsi"/>
          <w:szCs w:val="18"/>
        </w:rPr>
        <w:t>už</w:t>
      </w:r>
      <w:proofErr w:type="spellEnd"/>
      <w:r w:rsidRPr="004E7F52">
        <w:rPr>
          <w:rFonts w:ascii="Univers Next W1G Light" w:hAnsi="Univers Next W1G Light" w:cstheme="majorHAnsi"/>
          <w:szCs w:val="18"/>
        </w:rPr>
        <w:t xml:space="preserve"> </w:t>
      </w:r>
      <w:proofErr w:type="spellStart"/>
      <w:r w:rsidRPr="004E7F52">
        <w:rPr>
          <w:rFonts w:ascii="Univers Next W1G Light" w:hAnsi="Univers Next W1G Light" w:cstheme="majorHAnsi"/>
          <w:szCs w:val="18"/>
        </w:rPr>
        <w:t>gamyklas</w:t>
      </w:r>
      <w:proofErr w:type="spellEnd"/>
      <w:r w:rsidRPr="004E7F52">
        <w:rPr>
          <w:rFonts w:ascii="Univers Next W1G Light" w:hAnsi="Univers Next W1G Light" w:cstheme="majorHAnsi"/>
          <w:szCs w:val="18"/>
        </w:rPr>
        <w:t xml:space="preserve"> </w:t>
      </w:r>
      <w:proofErr w:type="spellStart"/>
      <w:r w:rsidRPr="004E7F52">
        <w:rPr>
          <w:rFonts w:ascii="Univers Next W1G Light" w:hAnsi="Univers Next W1G Light" w:cstheme="majorHAnsi"/>
          <w:szCs w:val="18"/>
        </w:rPr>
        <w:t>Lubartów</w:t>
      </w:r>
      <w:proofErr w:type="spellEnd"/>
      <w:r w:rsidRPr="004E7F52">
        <w:rPr>
          <w:rFonts w:ascii="Univers Next W1G Light" w:hAnsi="Univers Next W1G Light" w:cstheme="majorHAnsi"/>
          <w:szCs w:val="18"/>
        </w:rPr>
        <w:t xml:space="preserve"> </w:t>
      </w:r>
      <w:proofErr w:type="spellStart"/>
      <w:r w:rsidRPr="004E7F52">
        <w:rPr>
          <w:rFonts w:ascii="Univers Next W1G Light" w:hAnsi="Univers Next W1G Light" w:cstheme="majorHAnsi"/>
          <w:szCs w:val="18"/>
        </w:rPr>
        <w:t>ir</w:t>
      </w:r>
      <w:proofErr w:type="spellEnd"/>
      <w:r w:rsidRPr="004E7F52">
        <w:rPr>
          <w:rFonts w:ascii="Univers Next W1G Light" w:hAnsi="Univers Next W1G Light" w:cstheme="majorHAnsi"/>
          <w:szCs w:val="18"/>
        </w:rPr>
        <w:t xml:space="preserve"> Bad Mergentheim. </w:t>
      </w:r>
      <w:r w:rsidR="00960183">
        <w:rPr>
          <w:rFonts w:ascii="Univers Next W1G Light" w:hAnsi="Univers Next W1G Light" w:cstheme="majorHAnsi"/>
          <w:szCs w:val="18"/>
        </w:rPr>
        <w:t xml:space="preserve">Abi </w:t>
      </w:r>
      <w:proofErr w:type="spellStart"/>
      <w:r w:rsidR="00960183">
        <w:rPr>
          <w:rFonts w:ascii="Univers Next W1G Light" w:hAnsi="Univers Next W1G Light" w:cstheme="majorHAnsi"/>
          <w:szCs w:val="18"/>
        </w:rPr>
        <w:t>j</w:t>
      </w:r>
      <w:r w:rsidRPr="004E7F52">
        <w:rPr>
          <w:rFonts w:ascii="Univers Next W1G Light" w:hAnsi="Univers Next W1G Light" w:cstheme="majorHAnsi"/>
          <w:szCs w:val="18"/>
        </w:rPr>
        <w:t>o</w:t>
      </w:r>
      <w:proofErr w:type="spellEnd"/>
      <w:r w:rsidRPr="004E7F52">
        <w:rPr>
          <w:rFonts w:ascii="Univers Next W1G Light" w:hAnsi="Univers Next W1G Light" w:cstheme="majorHAnsi"/>
          <w:szCs w:val="18"/>
        </w:rPr>
        <w:t xml:space="preserve"> </w:t>
      </w:r>
      <w:proofErr w:type="spellStart"/>
      <w:r w:rsidRPr="004E7F52">
        <w:rPr>
          <w:rFonts w:ascii="Univers Next W1G Light" w:hAnsi="Univers Next W1G Light" w:cstheme="majorHAnsi"/>
          <w:szCs w:val="18"/>
        </w:rPr>
        <w:t>vadovaujamos</w:t>
      </w:r>
      <w:proofErr w:type="spellEnd"/>
      <w:r w:rsidRPr="004E7F52">
        <w:rPr>
          <w:rFonts w:ascii="Univers Next W1G Light" w:hAnsi="Univers Next W1G Light" w:cstheme="majorHAnsi"/>
          <w:szCs w:val="18"/>
        </w:rPr>
        <w:t xml:space="preserve"> </w:t>
      </w:r>
      <w:proofErr w:type="spellStart"/>
      <w:r w:rsidRPr="004E7F52">
        <w:rPr>
          <w:rFonts w:ascii="Univers Next W1G Light" w:hAnsi="Univers Next W1G Light" w:cstheme="majorHAnsi"/>
          <w:szCs w:val="18"/>
        </w:rPr>
        <w:t>gamyklos</w:t>
      </w:r>
      <w:proofErr w:type="spellEnd"/>
      <w:r w:rsidRPr="004E7F52">
        <w:rPr>
          <w:rFonts w:ascii="Univers Next W1G Light" w:hAnsi="Univers Next W1G Light" w:cstheme="majorHAnsi"/>
          <w:szCs w:val="18"/>
        </w:rPr>
        <w:t xml:space="preserve"> </w:t>
      </w:r>
      <w:proofErr w:type="spellStart"/>
      <w:r w:rsidRPr="004E7F52">
        <w:rPr>
          <w:rFonts w:ascii="Univers Next W1G Light" w:hAnsi="Univers Next W1G Light" w:cstheme="majorHAnsi"/>
          <w:szCs w:val="18"/>
        </w:rPr>
        <w:t>laikosi</w:t>
      </w:r>
      <w:proofErr w:type="spellEnd"/>
      <w:r w:rsidRPr="004E7F52">
        <w:rPr>
          <w:rFonts w:ascii="Univers Next W1G Light" w:hAnsi="Univers Next W1G Light" w:cstheme="majorHAnsi"/>
          <w:szCs w:val="18"/>
        </w:rPr>
        <w:t xml:space="preserve"> </w:t>
      </w:r>
      <w:proofErr w:type="spellStart"/>
      <w:r w:rsidRPr="004E7F52">
        <w:rPr>
          <w:rFonts w:ascii="Univers Next W1G Light" w:hAnsi="Univers Next W1G Light" w:cstheme="majorHAnsi"/>
          <w:szCs w:val="18"/>
        </w:rPr>
        <w:t>aukščiausių</w:t>
      </w:r>
      <w:proofErr w:type="spellEnd"/>
      <w:r w:rsidRPr="004E7F52">
        <w:rPr>
          <w:rFonts w:ascii="Univers Next W1G Light" w:hAnsi="Univers Next W1G Light" w:cstheme="majorHAnsi"/>
          <w:szCs w:val="18"/>
        </w:rPr>
        <w:t xml:space="preserve"> </w:t>
      </w:r>
      <w:proofErr w:type="spellStart"/>
      <w:r w:rsidRPr="004E7F52">
        <w:rPr>
          <w:rFonts w:ascii="Univers Next W1G Light" w:hAnsi="Univers Next W1G Light" w:cstheme="majorHAnsi"/>
          <w:szCs w:val="18"/>
        </w:rPr>
        <w:t>kokybės</w:t>
      </w:r>
      <w:proofErr w:type="spellEnd"/>
      <w:r w:rsidRPr="004E7F52">
        <w:rPr>
          <w:rFonts w:ascii="Univers Next W1G Light" w:hAnsi="Univers Next W1G Light" w:cstheme="majorHAnsi"/>
          <w:szCs w:val="18"/>
        </w:rPr>
        <w:t xml:space="preserve"> </w:t>
      </w:r>
      <w:proofErr w:type="spellStart"/>
      <w:r w:rsidRPr="004E7F52">
        <w:rPr>
          <w:rFonts w:ascii="Univers Next W1G Light" w:hAnsi="Univers Next W1G Light" w:cstheme="majorHAnsi"/>
          <w:szCs w:val="18"/>
        </w:rPr>
        <w:t>standartų</w:t>
      </w:r>
      <w:proofErr w:type="spellEnd"/>
      <w:r w:rsidRPr="004E7F52">
        <w:rPr>
          <w:rFonts w:ascii="Univers Next W1G Light" w:hAnsi="Univers Next W1G Light" w:cstheme="majorHAnsi"/>
          <w:szCs w:val="18"/>
        </w:rPr>
        <w:t xml:space="preserve"> </w:t>
      </w:r>
      <w:proofErr w:type="spellStart"/>
      <w:r w:rsidRPr="004E7F52">
        <w:rPr>
          <w:rFonts w:ascii="Univers Next W1G Light" w:hAnsi="Univers Next W1G Light" w:cstheme="majorHAnsi"/>
          <w:szCs w:val="18"/>
        </w:rPr>
        <w:t>ir</w:t>
      </w:r>
      <w:proofErr w:type="spellEnd"/>
      <w:r w:rsidRPr="004E7F52">
        <w:rPr>
          <w:rFonts w:ascii="Univers Next W1G Light" w:hAnsi="Univers Next W1G Light" w:cstheme="majorHAnsi"/>
          <w:szCs w:val="18"/>
        </w:rPr>
        <w:t xml:space="preserve"> </w:t>
      </w:r>
      <w:proofErr w:type="spellStart"/>
      <w:r w:rsidRPr="004E7F52">
        <w:rPr>
          <w:rFonts w:ascii="Univers Next W1G Light" w:hAnsi="Univers Next W1G Light" w:cstheme="majorHAnsi"/>
          <w:szCs w:val="18"/>
        </w:rPr>
        <w:t>nuolat</w:t>
      </w:r>
      <w:proofErr w:type="spellEnd"/>
      <w:r w:rsidRPr="004E7F52">
        <w:rPr>
          <w:rFonts w:ascii="Univers Next W1G Light" w:hAnsi="Univers Next W1G Light" w:cstheme="majorHAnsi"/>
          <w:szCs w:val="18"/>
        </w:rPr>
        <w:t xml:space="preserve"> </w:t>
      </w:r>
      <w:proofErr w:type="spellStart"/>
      <w:r w:rsidRPr="004E7F52">
        <w:rPr>
          <w:rFonts w:ascii="Univers Next W1G Light" w:hAnsi="Univers Next W1G Light" w:cstheme="majorHAnsi"/>
          <w:szCs w:val="18"/>
        </w:rPr>
        <w:t>keičiasi</w:t>
      </w:r>
      <w:proofErr w:type="spellEnd"/>
      <w:r w:rsidRPr="004E7F52">
        <w:rPr>
          <w:rFonts w:ascii="Univers Next W1G Light" w:hAnsi="Univers Next W1G Light" w:cstheme="majorHAnsi"/>
          <w:szCs w:val="18"/>
        </w:rPr>
        <w:t xml:space="preserve"> </w:t>
      </w:r>
      <w:proofErr w:type="spellStart"/>
      <w:r w:rsidRPr="004E7F52">
        <w:rPr>
          <w:rFonts w:ascii="Univers Next W1G Light" w:hAnsi="Univers Next W1G Light" w:cstheme="majorHAnsi"/>
          <w:szCs w:val="18"/>
        </w:rPr>
        <w:t>informacija</w:t>
      </w:r>
      <w:proofErr w:type="spellEnd"/>
      <w:r w:rsidRPr="004E7F52">
        <w:rPr>
          <w:rFonts w:ascii="Univers Next W1G Light" w:hAnsi="Univers Next W1G Light" w:cstheme="majorHAnsi"/>
          <w:szCs w:val="18"/>
        </w:rPr>
        <w:t xml:space="preserve"> </w:t>
      </w:r>
      <w:proofErr w:type="spellStart"/>
      <w:r w:rsidRPr="004E7F52">
        <w:rPr>
          <w:rFonts w:ascii="Univers Next W1G Light" w:hAnsi="Univers Next W1G Light" w:cstheme="majorHAnsi"/>
          <w:szCs w:val="18"/>
        </w:rPr>
        <w:t>apie</w:t>
      </w:r>
      <w:proofErr w:type="spellEnd"/>
      <w:r w:rsidRPr="004E7F52">
        <w:rPr>
          <w:rFonts w:ascii="Univers Next W1G Light" w:hAnsi="Univers Next W1G Light" w:cstheme="majorHAnsi"/>
          <w:szCs w:val="18"/>
        </w:rPr>
        <w:t xml:space="preserve"> </w:t>
      </w:r>
      <w:proofErr w:type="spellStart"/>
      <w:r w:rsidRPr="004E7F52">
        <w:rPr>
          <w:rFonts w:ascii="Univers Next W1G Light" w:hAnsi="Univers Next W1G Light" w:cstheme="majorHAnsi"/>
          <w:szCs w:val="18"/>
        </w:rPr>
        <w:t>tobulinimo</w:t>
      </w:r>
      <w:proofErr w:type="spellEnd"/>
      <w:r w:rsidRPr="004E7F52">
        <w:rPr>
          <w:rFonts w:ascii="Univers Next W1G Light" w:hAnsi="Univers Next W1G Light" w:cstheme="majorHAnsi"/>
          <w:szCs w:val="18"/>
        </w:rPr>
        <w:t xml:space="preserve"> </w:t>
      </w:r>
      <w:proofErr w:type="spellStart"/>
      <w:r w:rsidRPr="004E7F52">
        <w:rPr>
          <w:rFonts w:ascii="Univers Next W1G Light" w:hAnsi="Univers Next W1G Light" w:cstheme="majorHAnsi"/>
          <w:szCs w:val="18"/>
        </w:rPr>
        <w:t>galimybes</w:t>
      </w:r>
      <w:proofErr w:type="spellEnd"/>
      <w:r w:rsidRPr="004E7F52">
        <w:rPr>
          <w:rFonts w:ascii="Univers Next W1G Light" w:hAnsi="Univers Next W1G Light" w:cstheme="majorHAnsi"/>
          <w:szCs w:val="18"/>
        </w:rPr>
        <w:t>.</w:t>
      </w:r>
    </w:p>
    <w:p w14:paraId="041AD9F7" w14:textId="77777777" w:rsidR="00960183" w:rsidRDefault="00960183" w:rsidP="00747FC4">
      <w:pPr>
        <w:contextualSpacing/>
        <w:rPr>
          <w:rFonts w:ascii="Univers Next W1G Light" w:hAnsi="Univers Next W1G Light" w:cstheme="majorHAnsi"/>
          <w:szCs w:val="18"/>
        </w:rPr>
      </w:pPr>
    </w:p>
    <w:p w14:paraId="25138041" w14:textId="2E155998" w:rsidR="00B93A41" w:rsidRDefault="00747FC4" w:rsidP="00747FC4">
      <w:pPr>
        <w:contextualSpacing/>
        <w:rPr>
          <w:rFonts w:ascii="Univers Next W1G Light" w:hAnsi="Univers Next W1G Light" w:cstheme="majorHAnsi"/>
          <w:szCs w:val="18"/>
        </w:rPr>
      </w:pPr>
      <w:r>
        <w:rPr>
          <w:rFonts w:ascii="Univers Next W1G Light" w:hAnsi="Univers Next W1G Light" w:cstheme="majorHAnsi"/>
          <w:szCs w:val="18"/>
        </w:rPr>
        <w:tab/>
      </w:r>
    </w:p>
    <w:p w14:paraId="0B61770F" w14:textId="6EC44D7C" w:rsidR="005D4F07" w:rsidRPr="00AF7371" w:rsidRDefault="00960183" w:rsidP="00747FC4">
      <w:pPr>
        <w:contextualSpacing/>
        <w:rPr>
          <w:rFonts w:ascii="Univers Next W1G Light" w:hAnsi="Univers Next W1G Light" w:cstheme="majorHAnsi"/>
          <w:b/>
          <w:bCs/>
          <w:szCs w:val="18"/>
        </w:rPr>
      </w:pPr>
      <w:r>
        <w:rPr>
          <w:b/>
        </w:rPr>
        <w:t>Foto</w:t>
      </w:r>
      <w:r w:rsidR="00AF7371" w:rsidRPr="00BB44E2">
        <w:t xml:space="preserve">: </w:t>
      </w:r>
      <w:r w:rsidR="00AF7371" w:rsidRPr="00E8194E">
        <w:rPr>
          <w:szCs w:val="18"/>
        </w:rPr>
        <w:t>Roto</w:t>
      </w:r>
      <w:r w:rsidR="00AF7371">
        <w:rPr>
          <w:szCs w:val="18"/>
        </w:rPr>
        <w:t xml:space="preserve"> Dachsystem-Technologie</w:t>
      </w:r>
      <w:r w:rsidR="00AF7371">
        <w:rPr>
          <w:szCs w:val="18"/>
        </w:rPr>
        <w:tab/>
      </w:r>
      <w:r w:rsidR="00AF7371">
        <w:rPr>
          <w:szCs w:val="18"/>
        </w:rPr>
        <w:tab/>
      </w:r>
      <w:r w:rsidR="00AF7371">
        <w:rPr>
          <w:szCs w:val="18"/>
        </w:rPr>
        <w:tab/>
      </w:r>
      <w:r w:rsidR="00747FC4">
        <w:rPr>
          <w:szCs w:val="18"/>
        </w:rPr>
        <w:tab/>
      </w:r>
      <w:r w:rsidR="00AF7371" w:rsidRPr="00AF7371">
        <w:rPr>
          <w:rFonts w:ascii="Univers Next W1G Light" w:hAnsi="Univers Next W1G Light" w:cstheme="majorHAnsi"/>
          <w:b/>
          <w:bCs/>
          <w:szCs w:val="18"/>
        </w:rPr>
        <w:t>Tomasz_Miron.jpg</w:t>
      </w:r>
    </w:p>
    <w:p w14:paraId="1D930BEB" w14:textId="77777777" w:rsidR="00123F06" w:rsidRDefault="00123F06" w:rsidP="00747FC4">
      <w:pPr>
        <w:contextualSpacing/>
        <w:rPr>
          <w:rFonts w:ascii="Univers Next W1G Light" w:hAnsi="Univers Next W1G Light" w:cstheme="majorHAnsi"/>
          <w:szCs w:val="18"/>
        </w:rPr>
      </w:pPr>
    </w:p>
    <w:p w14:paraId="4613A2C7" w14:textId="77777777" w:rsidR="00123F06" w:rsidRDefault="00123F06" w:rsidP="00747FC4">
      <w:pPr>
        <w:contextualSpacing/>
        <w:rPr>
          <w:rFonts w:ascii="Univers Next W1G Light" w:hAnsi="Univers Next W1G Light" w:cstheme="majorHAnsi"/>
          <w:szCs w:val="18"/>
        </w:rPr>
      </w:pPr>
    </w:p>
    <w:p w14:paraId="41E94289" w14:textId="0325DBA9" w:rsidR="001F33A9" w:rsidRPr="006C3E26" w:rsidRDefault="00183C56" w:rsidP="00747FC4">
      <w:pPr>
        <w:contextualSpacing/>
        <w:rPr>
          <w:szCs w:val="18"/>
        </w:rPr>
      </w:pPr>
      <w:r w:rsidRPr="006C3E26">
        <w:rPr>
          <w:szCs w:val="18"/>
        </w:rPr>
        <w:t xml:space="preserve">Abdruck frei </w:t>
      </w:r>
      <w:r w:rsidRPr="006C3E26">
        <w:rPr>
          <w:szCs w:val="18"/>
          <w:lang w:val="en-US"/>
        </w:rPr>
        <w:sym w:font="Symbol" w:char="F02D"/>
      </w:r>
      <w:r w:rsidRPr="006C3E26">
        <w:rPr>
          <w:szCs w:val="18"/>
        </w:rPr>
        <w:t xml:space="preserve"> Beleg erbeten</w:t>
      </w:r>
    </w:p>
    <w:p w14:paraId="086081DE" w14:textId="77777777" w:rsidR="00960A6C" w:rsidRPr="00F64F1B" w:rsidRDefault="00960A6C" w:rsidP="00960A6C">
      <w:pPr>
        <w:spacing w:line="240" w:lineRule="auto"/>
        <w:contextualSpacing/>
        <w:rPr>
          <w:szCs w:val="18"/>
          <w:lang w:val="it-IT"/>
        </w:rPr>
      </w:pPr>
      <w:r>
        <w:rPr>
          <w:szCs w:val="18"/>
          <w:lang w:val="it-IT"/>
        </w:rPr>
        <w:t>Leidžiama spausdinti nemokamai - prašome pateikti kopiją.</w:t>
      </w:r>
    </w:p>
    <w:p w14:paraId="7962DB0A" w14:textId="77777777" w:rsidR="00960A6C" w:rsidRPr="00F64F1B" w:rsidRDefault="00960A6C" w:rsidP="00960A6C">
      <w:pPr>
        <w:spacing w:line="240" w:lineRule="auto"/>
        <w:contextualSpacing/>
        <w:rPr>
          <w:szCs w:val="18"/>
          <w:lang w:val="it-IT"/>
        </w:rPr>
      </w:pPr>
    </w:p>
    <w:p w14:paraId="607A1414" w14:textId="77777777" w:rsidR="00960A6C" w:rsidRPr="006C3E26" w:rsidRDefault="00960A6C" w:rsidP="00960A6C">
      <w:pPr>
        <w:widowControl w:val="0"/>
        <w:spacing w:line="276" w:lineRule="auto"/>
        <w:rPr>
          <w:szCs w:val="18"/>
        </w:rPr>
      </w:pPr>
      <w:r w:rsidRPr="00987D13">
        <w:rPr>
          <w:b/>
          <w:szCs w:val="18"/>
          <w:lang w:val="lt-LT"/>
        </w:rPr>
        <w:t>Leidėjas</w:t>
      </w:r>
      <w:r w:rsidRPr="00987D13">
        <w:rPr>
          <w:szCs w:val="18"/>
          <w:lang w:val="lt-LT"/>
        </w:rPr>
        <w:t>:</w:t>
      </w:r>
      <w:r w:rsidRPr="006C3E26">
        <w:rPr>
          <w:szCs w:val="18"/>
        </w:rPr>
        <w:t xml:space="preserve"> Roto Frank Holding AG • Wilhelm-Frank-Platz 1 • 70771 Leinfelden-Echterdingen • Tel. +49 711 7598 0 • Fax +49 711 7598 253 • </w:t>
      </w:r>
      <w:hyperlink r:id="rId16" w:history="1">
        <w:r w:rsidRPr="006C3E26">
          <w:rPr>
            <w:rStyle w:val="Hipersaitas"/>
            <w:color w:val="auto"/>
            <w:szCs w:val="18"/>
            <w:u w:val="none"/>
          </w:rPr>
          <w:t>info@roto-frank.com</w:t>
        </w:r>
      </w:hyperlink>
    </w:p>
    <w:p w14:paraId="46613070" w14:textId="77777777" w:rsidR="00960A6C" w:rsidRPr="00191927" w:rsidRDefault="00960A6C" w:rsidP="00960A6C">
      <w:pPr>
        <w:adjustRightInd w:val="0"/>
        <w:spacing w:before="240"/>
        <w:contextualSpacing/>
        <w:rPr>
          <w:rFonts w:cs="Arial"/>
          <w:b/>
          <w:color w:val="000000" w:themeColor="text1"/>
          <w:sz w:val="16"/>
          <w:szCs w:val="16"/>
          <w:lang w:val="lt-LT"/>
        </w:rPr>
      </w:pPr>
      <w:r w:rsidRPr="00987D13">
        <w:rPr>
          <w:b/>
          <w:szCs w:val="18"/>
          <w:lang w:val="lt-LT"/>
        </w:rPr>
        <w:t>Kontaktas žiniasklaidai</w:t>
      </w:r>
      <w:r>
        <w:rPr>
          <w:rFonts w:cs="Arial"/>
          <w:b/>
          <w:color w:val="000000" w:themeColor="text1"/>
          <w:sz w:val="16"/>
          <w:szCs w:val="16"/>
          <w:lang w:val="lt-LT"/>
        </w:rPr>
        <w:t xml:space="preserve">: </w:t>
      </w:r>
      <w:r w:rsidRPr="00E10833">
        <w:rPr>
          <w:rFonts w:cs="Arial"/>
          <w:color w:val="000000" w:themeColor="text1"/>
          <w:sz w:val="16"/>
          <w:szCs w:val="16"/>
          <w:lang w:val="lt-LT"/>
        </w:rPr>
        <w:t>Giedrė Stankevičiūtė</w:t>
      </w:r>
      <w:r>
        <w:rPr>
          <w:rFonts w:cs="Arial"/>
          <w:color w:val="000000" w:themeColor="text1"/>
          <w:sz w:val="16"/>
          <w:szCs w:val="16"/>
          <w:lang w:val="lt-LT"/>
        </w:rPr>
        <w:t xml:space="preserve"> </w:t>
      </w:r>
      <w:r w:rsidRPr="006C3E26">
        <w:rPr>
          <w:szCs w:val="18"/>
        </w:rPr>
        <w:t>•</w:t>
      </w:r>
      <w:r w:rsidRPr="00E10833">
        <w:rPr>
          <w:rFonts w:cs="Arial"/>
          <w:color w:val="000000" w:themeColor="text1"/>
          <w:sz w:val="16"/>
          <w:szCs w:val="16"/>
          <w:lang w:val="lt-LT"/>
        </w:rPr>
        <w:t xml:space="preserve"> tel. +37052700751</w:t>
      </w:r>
      <w:r>
        <w:rPr>
          <w:rFonts w:cs="Arial"/>
          <w:color w:val="000000" w:themeColor="text1"/>
          <w:sz w:val="16"/>
          <w:szCs w:val="16"/>
          <w:lang w:val="lt-LT"/>
        </w:rPr>
        <w:t xml:space="preserve"> </w:t>
      </w:r>
      <w:r w:rsidRPr="00191927">
        <w:rPr>
          <w:szCs w:val="18"/>
          <w:lang w:val="en-GB"/>
        </w:rPr>
        <w:t>•</w:t>
      </w:r>
      <w:r w:rsidRPr="00E10833">
        <w:rPr>
          <w:rFonts w:cs="Arial"/>
          <w:color w:val="000000" w:themeColor="text1"/>
          <w:sz w:val="16"/>
          <w:szCs w:val="16"/>
          <w:lang w:val="lt-LT"/>
        </w:rPr>
        <w:t xml:space="preserve"> el. paštas: </w:t>
      </w:r>
      <w:hyperlink r:id="rId17" w:history="1">
        <w:r w:rsidRPr="00E10833">
          <w:rPr>
            <w:rStyle w:val="Hipersaitas"/>
            <w:rFonts w:cs="Arial"/>
            <w:sz w:val="16"/>
            <w:szCs w:val="16"/>
            <w:lang w:val="lt-LT"/>
          </w:rPr>
          <w:t>info.lt@roto-frank.com</w:t>
        </w:r>
      </w:hyperlink>
    </w:p>
    <w:p w14:paraId="5963E1B0" w14:textId="4B2FEB3E" w:rsidR="001A4657" w:rsidRPr="00960A6C" w:rsidRDefault="001A4657" w:rsidP="00960A6C">
      <w:pPr>
        <w:contextualSpacing/>
        <w:rPr>
          <w:szCs w:val="18"/>
          <w:lang w:val="lt-LT"/>
        </w:rPr>
      </w:pPr>
    </w:p>
    <w:sectPr w:rsidR="001A4657" w:rsidRPr="00960A6C" w:rsidSect="00F52701">
      <w:headerReference w:type="default" r:id="rId18"/>
      <w:footerReference w:type="default" r:id="rId19"/>
      <w:headerReference w:type="first" r:id="rId20"/>
      <w:footerReference w:type="first" r:id="rId21"/>
      <w:pgSz w:w="11907" w:h="16840" w:code="9"/>
      <w:pgMar w:top="4139" w:right="2552" w:bottom="851" w:left="1418" w:header="2279" w:footer="561"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B9030F" w14:textId="77777777" w:rsidR="000B5938" w:rsidRDefault="000B5938">
      <w:r>
        <w:separator/>
      </w:r>
    </w:p>
  </w:endnote>
  <w:endnote w:type="continuationSeparator" w:id="0">
    <w:p w14:paraId="0A874D3C" w14:textId="77777777" w:rsidR="000B5938" w:rsidRDefault="000B5938">
      <w:r>
        <w:continuationSeparator/>
      </w:r>
    </w:p>
  </w:endnote>
  <w:endnote w:type="continuationNotice" w:id="1">
    <w:p w14:paraId="4555F0F9" w14:textId="77777777" w:rsidR="000B5938" w:rsidRDefault="000B593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Next W1G Light">
    <w:altName w:val="Cambria"/>
    <w:panose1 w:val="020B0403030202020203"/>
    <w:charset w:val="00"/>
    <w:family w:val="swiss"/>
    <w:notTrueType/>
    <w:pitch w:val="variable"/>
    <w:sig w:usb0="0000028F" w:usb1="00000001" w:usb2="00000000" w:usb3="00000000" w:csb0="0000009F" w:csb1="00000000"/>
  </w:font>
  <w:font w:name="LTUnivers 430 BasicReg">
    <w:altName w:val="Calibri"/>
    <w:charset w:val="EE"/>
    <w:family w:val="swiss"/>
    <w:pitch w:val="variable"/>
    <w:sig w:usb0="800000AF" w:usb1="5000204A" w:usb2="00000000" w:usb3="00000000" w:csb0="0000009B" w:csb1="00000000"/>
  </w:font>
  <w:font w:name="Tahoma">
    <w:panose1 w:val="020B0604030504040204"/>
    <w:charset w:val="BA"/>
    <w:family w:val="swiss"/>
    <w:pitch w:val="variable"/>
    <w:sig w:usb0="E1002EFF" w:usb1="C000605B" w:usb2="00000029" w:usb3="00000000" w:csb0="000101FF" w:csb1="00000000"/>
  </w:font>
  <w:font w:name="LTUnivers 330 BasicLight">
    <w:altName w:val="Times New Roman"/>
    <w:charset w:val="EE"/>
    <w:family w:val="swiss"/>
    <w:pitch w:val="variable"/>
    <w:sig w:usb0="800000A7" w:usb1="00000040" w:usb2="00000040" w:usb3="00000000" w:csb0="0000009B" w:csb1="00000000"/>
  </w:font>
  <w:font w:name="Helvetica Neue">
    <w:altName w:val="Malgun Gothic"/>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29954038"/>
      <w:docPartObj>
        <w:docPartGallery w:val="Page Numbers (Bottom of Page)"/>
        <w:docPartUnique/>
      </w:docPartObj>
    </w:sdtPr>
    <w:sdtContent>
      <w:p w14:paraId="2AB2E6DA" w14:textId="71F23156" w:rsidR="005D4F07" w:rsidRDefault="005D4F07">
        <w:pPr>
          <w:pStyle w:val="Porat"/>
          <w:jc w:val="right"/>
        </w:pPr>
        <w:r>
          <w:fldChar w:fldCharType="begin"/>
        </w:r>
        <w:r>
          <w:instrText>PAGE   \* MERGEFORMAT</w:instrText>
        </w:r>
        <w:r>
          <w:fldChar w:fldCharType="separate"/>
        </w:r>
        <w:r>
          <w:t>2</w:t>
        </w:r>
        <w:r>
          <w:fldChar w:fldCharType="end"/>
        </w:r>
      </w:p>
    </w:sdtContent>
  </w:sdt>
  <w:p w14:paraId="6EC58602" w14:textId="77777777" w:rsidR="005D4F07" w:rsidRDefault="005D4F0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8266819"/>
      <w:docPartObj>
        <w:docPartGallery w:val="Page Numbers (Bottom of Page)"/>
        <w:docPartUnique/>
      </w:docPartObj>
    </w:sdtPr>
    <w:sdtContent>
      <w:p w14:paraId="2525D1D9" w14:textId="77777777" w:rsidR="007C4F18" w:rsidRDefault="007C4F18">
        <w:pPr>
          <w:pStyle w:val="Porat"/>
          <w:jc w:val="right"/>
        </w:pPr>
        <w:r>
          <w:fldChar w:fldCharType="begin"/>
        </w:r>
        <w:r>
          <w:instrText>PAGE   \* MERGEFORMAT</w:instrText>
        </w:r>
        <w:r>
          <w:fldChar w:fldCharType="separate"/>
        </w:r>
        <w:r w:rsidR="004F5272">
          <w:rPr>
            <w:noProof/>
          </w:rPr>
          <w:t>1</w:t>
        </w:r>
        <w:r>
          <w:fldChar w:fldCharType="end"/>
        </w:r>
      </w:p>
    </w:sdtContent>
  </w:sdt>
  <w:p w14:paraId="36F03DCF" w14:textId="77777777" w:rsidR="00066ABD" w:rsidRPr="00954840" w:rsidRDefault="00066ABD" w:rsidP="00954840">
    <w:pPr>
      <w:pStyle w:val="Porat"/>
      <w:tabs>
        <w:tab w:val="clear" w:pos="4536"/>
        <w:tab w:val="clear" w:pos="9072"/>
        <w:tab w:val="left" w:pos="2835"/>
        <w:tab w:val="left" w:pos="3402"/>
        <w:tab w:val="left" w:pos="5103"/>
        <w:tab w:val="left" w:pos="7088"/>
        <w:tab w:val="left" w:pos="7655"/>
        <w:tab w:val="left" w:pos="11057"/>
      </w:tabs>
      <w:spacing w:before="160"/>
      <w:ind w:left="142" w:right="-232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90B9F1" w14:textId="77777777" w:rsidR="000B5938" w:rsidRDefault="000B5938">
      <w:r>
        <w:separator/>
      </w:r>
    </w:p>
  </w:footnote>
  <w:footnote w:type="continuationSeparator" w:id="0">
    <w:p w14:paraId="03105B48" w14:textId="77777777" w:rsidR="000B5938" w:rsidRDefault="000B5938">
      <w:r>
        <w:continuationSeparator/>
      </w:r>
    </w:p>
  </w:footnote>
  <w:footnote w:type="continuationNotice" w:id="1">
    <w:p w14:paraId="4F41F486" w14:textId="77777777" w:rsidR="000B5938" w:rsidRDefault="000B593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4162FD" w14:textId="77777777" w:rsidR="00066ABD" w:rsidRDefault="007E508D">
    <w:pPr>
      <w:pStyle w:val="FirmenangabenFusszeile"/>
      <w:tabs>
        <w:tab w:val="left" w:pos="708"/>
      </w:tabs>
      <w:ind w:left="28"/>
      <w:rPr>
        <w:sz w:val="24"/>
      </w:rPr>
    </w:pPr>
    <w:r w:rsidRPr="00D6138A">
      <w:rPr>
        <w:noProof/>
        <w:sz w:val="24"/>
      </w:rPr>
      <w:drawing>
        <wp:anchor distT="0" distB="0" distL="114300" distR="114300" simplePos="0" relativeHeight="251669504" behindDoc="0" locked="0" layoutInCell="1" allowOverlap="1" wp14:anchorId="309B2073" wp14:editId="4A38A6DB">
          <wp:simplePos x="0" y="0"/>
          <wp:positionH relativeFrom="page">
            <wp:posOffset>5497830</wp:posOffset>
          </wp:positionH>
          <wp:positionV relativeFrom="page">
            <wp:posOffset>761446</wp:posOffset>
          </wp:positionV>
          <wp:extent cx="1788160" cy="501650"/>
          <wp:effectExtent l="0" t="0" r="0" b="6350"/>
          <wp:wrapNone/>
          <wp:docPr id="656292822" name="Grafik 65629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 cstate="print">
                    <a:extLst>
                      <a:ext uri="{28A0092B-C50C-407E-A947-70E740481C1C}">
                        <a14:useLocalDpi xmlns:a14="http://schemas.microsoft.com/office/drawing/2010/main" val="0"/>
                      </a:ext>
                    </a:extLst>
                  </a:blip>
                  <a:srcRect b="43894"/>
                  <a:stretch/>
                </pic:blipFill>
                <pic:spPr bwMode="auto">
                  <a:xfrm>
                    <a:off x="0" y="0"/>
                    <a:ext cx="1788160" cy="5016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6138A" w:rsidRPr="00D6138A">
      <w:rPr>
        <w:noProof/>
        <w:sz w:val="24"/>
      </w:rPr>
      <w:drawing>
        <wp:anchor distT="0" distB="0" distL="114300" distR="114300" simplePos="0" relativeHeight="251670528" behindDoc="0" locked="0" layoutInCell="1" allowOverlap="1" wp14:anchorId="7A66050C" wp14:editId="36DC8BA8">
          <wp:simplePos x="0" y="0"/>
          <wp:positionH relativeFrom="page">
            <wp:posOffset>899795</wp:posOffset>
          </wp:positionH>
          <wp:positionV relativeFrom="page">
            <wp:posOffset>1033145</wp:posOffset>
          </wp:positionV>
          <wp:extent cx="2026800" cy="230400"/>
          <wp:effectExtent l="0" t="0" r="0" b="0"/>
          <wp:wrapNone/>
          <wp:docPr id="354185160" name="Grafik 354185160"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487F6265" w14:textId="77777777" w:rsidR="00A13A11" w:rsidRDefault="00A13A11" w:rsidP="00A13A11">
    <w:pPr>
      <w:pStyle w:val="Presseinfo"/>
    </w:pPr>
  </w:p>
  <w:p w14:paraId="59EE9867" w14:textId="77777777" w:rsidR="00066ABD" w:rsidRDefault="00066ABD" w:rsidP="00A13A11">
    <w:pPr>
      <w:pStyle w:val="Presseinf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4F6801" w14:textId="77777777" w:rsidR="00F52701" w:rsidRPr="00F52701" w:rsidRDefault="00F52701" w:rsidP="00F52701">
    <w:pPr>
      <w:pStyle w:val="Presseinfo"/>
      <w:rPr>
        <w:sz w:val="24"/>
        <w:szCs w:val="24"/>
      </w:rPr>
    </w:pPr>
  </w:p>
  <w:p w14:paraId="5EB628E9" w14:textId="4F3780A7" w:rsidR="00F52701" w:rsidRDefault="00334224" w:rsidP="00F52701">
    <w:pPr>
      <w:pStyle w:val="Presseinfo"/>
    </w:pPr>
    <w:r w:rsidRPr="00F52701">
      <w:rPr>
        <w:noProof/>
        <w:szCs w:val="36"/>
      </w:rPr>
      <w:drawing>
        <wp:anchor distT="0" distB="0" distL="114300" distR="114300" simplePos="0" relativeHeight="251674624" behindDoc="0" locked="0" layoutInCell="1" allowOverlap="1" wp14:anchorId="45E66DE5" wp14:editId="3412B712">
          <wp:simplePos x="0" y="0"/>
          <wp:positionH relativeFrom="page">
            <wp:posOffset>5479415</wp:posOffset>
          </wp:positionH>
          <wp:positionV relativeFrom="page">
            <wp:posOffset>757636</wp:posOffset>
          </wp:positionV>
          <wp:extent cx="1787525" cy="495300"/>
          <wp:effectExtent l="0" t="0" r="0" b="0"/>
          <wp:wrapNone/>
          <wp:docPr id="271804329" name="Grafik 271804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 cstate="print">
                    <a:extLst>
                      <a:ext uri="{28A0092B-C50C-407E-A947-70E740481C1C}">
                        <a14:useLocalDpi xmlns:a14="http://schemas.microsoft.com/office/drawing/2010/main" val="0"/>
                      </a:ext>
                    </a:extLst>
                  </a:blip>
                  <a:srcRect b="44637"/>
                  <a:stretch/>
                </pic:blipFill>
                <pic:spPr bwMode="auto">
                  <a:xfrm>
                    <a:off x="0" y="0"/>
                    <a:ext cx="1787525" cy="4953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65F53" w:rsidRPr="00F52701">
      <w:rPr>
        <w:noProof/>
        <w:szCs w:val="36"/>
      </w:rPr>
      <w:drawing>
        <wp:anchor distT="0" distB="0" distL="114300" distR="114300" simplePos="0" relativeHeight="251675648" behindDoc="0" locked="0" layoutInCell="1" allowOverlap="1" wp14:anchorId="4D05EEF3" wp14:editId="77ACD011">
          <wp:simplePos x="0" y="0"/>
          <wp:positionH relativeFrom="page">
            <wp:posOffset>899795</wp:posOffset>
          </wp:positionH>
          <wp:positionV relativeFrom="page">
            <wp:posOffset>1033145</wp:posOffset>
          </wp:positionV>
          <wp:extent cx="2026800" cy="230400"/>
          <wp:effectExtent l="0" t="0" r="0" b="0"/>
          <wp:wrapNone/>
          <wp:docPr id="1185533062" name="Grafik 1185533062"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01A661D3" w14:textId="2232A819" w:rsidR="00F52701" w:rsidRPr="009779A0" w:rsidRDefault="00F52701" w:rsidP="00F52701">
    <w:pPr>
      <w:pStyle w:val="Presseinfo"/>
      <w:rPr>
        <w:lang w:val="lt-LT"/>
      </w:rPr>
    </w:pPr>
    <w:r w:rsidRPr="009779A0">
      <w:rPr>
        <w:lang w:val="lt-LT"/>
      </w:rPr>
      <w:t>Pr</w:t>
    </w:r>
    <w:r w:rsidR="009779A0" w:rsidRPr="009779A0">
      <w:rPr>
        <w:lang w:val="lt-LT"/>
      </w:rPr>
      <w:t>anešimas spaudai</w:t>
    </w:r>
  </w:p>
  <w:p w14:paraId="3B7E61A4" w14:textId="6703865C" w:rsidR="00365F53" w:rsidRPr="00F52701" w:rsidRDefault="00365F53" w:rsidP="00F52701">
    <w:pPr>
      <w:pStyle w:val="FirmenangabenFusszeile"/>
      <w:widowControl w:val="0"/>
      <w:tabs>
        <w:tab w:val="left" w:pos="708"/>
      </w:tabs>
      <w:spacing w:line="240" w:lineRule="auto"/>
      <w:rPr>
        <w:sz w:val="24"/>
        <w:szCs w:val="24"/>
      </w:rPr>
    </w:pPr>
  </w:p>
  <w:p w14:paraId="3CDBE94A" w14:textId="77777777" w:rsidR="00F52701" w:rsidRPr="00F52701" w:rsidRDefault="00F52701" w:rsidP="00F52701">
    <w:pPr>
      <w:pStyle w:val="Antrats"/>
      <w:spacing w:line="240" w:lineRule="auto"/>
      <w:rPr>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1"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3" w15:restartNumberingAfterBreak="0">
    <w:nsid w:val="18465BE0"/>
    <w:multiLevelType w:val="hybridMultilevel"/>
    <w:tmpl w:val="B47448DC"/>
    <w:lvl w:ilvl="0" w:tplc="B41AE978">
      <w:start w:val="1"/>
      <w:numFmt w:val="bullet"/>
      <w:pStyle w:val="Aufzhlung"/>
      <w:lvlText w:val="–"/>
      <w:lvlJc w:val="left"/>
      <w:pPr>
        <w:ind w:left="227" w:hanging="227"/>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5" w15:restartNumberingAfterBreak="0">
    <w:nsid w:val="3BE86462"/>
    <w:multiLevelType w:val="hybridMultilevel"/>
    <w:tmpl w:val="9C923DFA"/>
    <w:lvl w:ilvl="0" w:tplc="01162764">
      <w:start w:val="1"/>
      <w:numFmt w:val="bullet"/>
      <w:lvlText w:val=""/>
      <w:lvlJc w:val="left"/>
      <w:pPr>
        <w:tabs>
          <w:tab w:val="num" w:pos="720"/>
        </w:tabs>
        <w:ind w:left="720" w:hanging="360"/>
      </w:pPr>
      <w:rPr>
        <w:rFonts w:ascii="Wingdings" w:hAnsi="Wingdings" w:hint="default"/>
      </w:rPr>
    </w:lvl>
    <w:lvl w:ilvl="1" w:tplc="B2C24F38" w:tentative="1">
      <w:start w:val="1"/>
      <w:numFmt w:val="bullet"/>
      <w:lvlText w:val=""/>
      <w:lvlJc w:val="left"/>
      <w:pPr>
        <w:tabs>
          <w:tab w:val="num" w:pos="1440"/>
        </w:tabs>
        <w:ind w:left="1440" w:hanging="360"/>
      </w:pPr>
      <w:rPr>
        <w:rFonts w:ascii="Wingdings" w:hAnsi="Wingdings" w:hint="default"/>
      </w:rPr>
    </w:lvl>
    <w:lvl w:ilvl="2" w:tplc="AD8ECC7E" w:tentative="1">
      <w:start w:val="1"/>
      <w:numFmt w:val="bullet"/>
      <w:lvlText w:val=""/>
      <w:lvlJc w:val="left"/>
      <w:pPr>
        <w:tabs>
          <w:tab w:val="num" w:pos="2160"/>
        </w:tabs>
        <w:ind w:left="2160" w:hanging="360"/>
      </w:pPr>
      <w:rPr>
        <w:rFonts w:ascii="Wingdings" w:hAnsi="Wingdings" w:hint="default"/>
      </w:rPr>
    </w:lvl>
    <w:lvl w:ilvl="3" w:tplc="8B96714A" w:tentative="1">
      <w:start w:val="1"/>
      <w:numFmt w:val="bullet"/>
      <w:lvlText w:val=""/>
      <w:lvlJc w:val="left"/>
      <w:pPr>
        <w:tabs>
          <w:tab w:val="num" w:pos="2880"/>
        </w:tabs>
        <w:ind w:left="2880" w:hanging="360"/>
      </w:pPr>
      <w:rPr>
        <w:rFonts w:ascii="Wingdings" w:hAnsi="Wingdings" w:hint="default"/>
      </w:rPr>
    </w:lvl>
    <w:lvl w:ilvl="4" w:tplc="81261850" w:tentative="1">
      <w:start w:val="1"/>
      <w:numFmt w:val="bullet"/>
      <w:lvlText w:val=""/>
      <w:lvlJc w:val="left"/>
      <w:pPr>
        <w:tabs>
          <w:tab w:val="num" w:pos="3600"/>
        </w:tabs>
        <w:ind w:left="3600" w:hanging="360"/>
      </w:pPr>
      <w:rPr>
        <w:rFonts w:ascii="Wingdings" w:hAnsi="Wingdings" w:hint="default"/>
      </w:rPr>
    </w:lvl>
    <w:lvl w:ilvl="5" w:tplc="FA46FC32" w:tentative="1">
      <w:start w:val="1"/>
      <w:numFmt w:val="bullet"/>
      <w:lvlText w:val=""/>
      <w:lvlJc w:val="left"/>
      <w:pPr>
        <w:tabs>
          <w:tab w:val="num" w:pos="4320"/>
        </w:tabs>
        <w:ind w:left="4320" w:hanging="360"/>
      </w:pPr>
      <w:rPr>
        <w:rFonts w:ascii="Wingdings" w:hAnsi="Wingdings" w:hint="default"/>
      </w:rPr>
    </w:lvl>
    <w:lvl w:ilvl="6" w:tplc="B2D4232A" w:tentative="1">
      <w:start w:val="1"/>
      <w:numFmt w:val="bullet"/>
      <w:lvlText w:val=""/>
      <w:lvlJc w:val="left"/>
      <w:pPr>
        <w:tabs>
          <w:tab w:val="num" w:pos="5040"/>
        </w:tabs>
        <w:ind w:left="5040" w:hanging="360"/>
      </w:pPr>
      <w:rPr>
        <w:rFonts w:ascii="Wingdings" w:hAnsi="Wingdings" w:hint="default"/>
      </w:rPr>
    </w:lvl>
    <w:lvl w:ilvl="7" w:tplc="878CA54A" w:tentative="1">
      <w:start w:val="1"/>
      <w:numFmt w:val="bullet"/>
      <w:lvlText w:val=""/>
      <w:lvlJc w:val="left"/>
      <w:pPr>
        <w:tabs>
          <w:tab w:val="num" w:pos="5760"/>
        </w:tabs>
        <w:ind w:left="5760" w:hanging="360"/>
      </w:pPr>
      <w:rPr>
        <w:rFonts w:ascii="Wingdings" w:hAnsi="Wingdings" w:hint="default"/>
      </w:rPr>
    </w:lvl>
    <w:lvl w:ilvl="8" w:tplc="855201E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7"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16cid:durableId="386422299">
    <w:abstractNumId w:val="7"/>
  </w:num>
  <w:num w:numId="2" w16cid:durableId="1518425015">
    <w:abstractNumId w:val="1"/>
  </w:num>
  <w:num w:numId="3" w16cid:durableId="992561112">
    <w:abstractNumId w:val="6"/>
  </w:num>
  <w:num w:numId="4" w16cid:durableId="78406366">
    <w:abstractNumId w:val="4"/>
  </w:num>
  <w:num w:numId="5" w16cid:durableId="1891762369">
    <w:abstractNumId w:val="2"/>
  </w:num>
  <w:num w:numId="6" w16cid:durableId="753741796">
    <w:abstractNumId w:val="0"/>
  </w:num>
  <w:num w:numId="7" w16cid:durableId="163861228">
    <w:abstractNumId w:val="3"/>
  </w:num>
  <w:num w:numId="8" w16cid:durableId="2921012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971"/>
    <w:rsid w:val="00000EAD"/>
    <w:rsid w:val="0000536F"/>
    <w:rsid w:val="00024683"/>
    <w:rsid w:val="0002721A"/>
    <w:rsid w:val="00027A7A"/>
    <w:rsid w:val="00027D1C"/>
    <w:rsid w:val="00030ADE"/>
    <w:rsid w:val="00035C46"/>
    <w:rsid w:val="00040F37"/>
    <w:rsid w:val="00041F4C"/>
    <w:rsid w:val="000441F8"/>
    <w:rsid w:val="00044646"/>
    <w:rsid w:val="00044E27"/>
    <w:rsid w:val="0004590F"/>
    <w:rsid w:val="00050B39"/>
    <w:rsid w:val="0005119D"/>
    <w:rsid w:val="00052576"/>
    <w:rsid w:val="00054242"/>
    <w:rsid w:val="0006444E"/>
    <w:rsid w:val="000649D5"/>
    <w:rsid w:val="0006573D"/>
    <w:rsid w:val="00066ABD"/>
    <w:rsid w:val="00067089"/>
    <w:rsid w:val="0006723E"/>
    <w:rsid w:val="00067AB6"/>
    <w:rsid w:val="000727C6"/>
    <w:rsid w:val="0007580B"/>
    <w:rsid w:val="000771E8"/>
    <w:rsid w:val="0009057F"/>
    <w:rsid w:val="00093DA8"/>
    <w:rsid w:val="00095BDA"/>
    <w:rsid w:val="000A3664"/>
    <w:rsid w:val="000A444E"/>
    <w:rsid w:val="000A70B2"/>
    <w:rsid w:val="000B1D7E"/>
    <w:rsid w:val="000B277C"/>
    <w:rsid w:val="000B498C"/>
    <w:rsid w:val="000B5938"/>
    <w:rsid w:val="000C2BEA"/>
    <w:rsid w:val="000C6872"/>
    <w:rsid w:val="000D136C"/>
    <w:rsid w:val="000E1382"/>
    <w:rsid w:val="000F1F7C"/>
    <w:rsid w:val="00103120"/>
    <w:rsid w:val="0010666C"/>
    <w:rsid w:val="00107781"/>
    <w:rsid w:val="0010786F"/>
    <w:rsid w:val="00115173"/>
    <w:rsid w:val="00115446"/>
    <w:rsid w:val="0011554B"/>
    <w:rsid w:val="00117B57"/>
    <w:rsid w:val="00121BC5"/>
    <w:rsid w:val="00122BE4"/>
    <w:rsid w:val="00123A88"/>
    <w:rsid w:val="00123F06"/>
    <w:rsid w:val="001275B3"/>
    <w:rsid w:val="00127614"/>
    <w:rsid w:val="00130971"/>
    <w:rsid w:val="00130A2C"/>
    <w:rsid w:val="001312E7"/>
    <w:rsid w:val="00136AA9"/>
    <w:rsid w:val="001412D9"/>
    <w:rsid w:val="00144D7C"/>
    <w:rsid w:val="00151761"/>
    <w:rsid w:val="00152464"/>
    <w:rsid w:val="00156E33"/>
    <w:rsid w:val="00167447"/>
    <w:rsid w:val="001728BE"/>
    <w:rsid w:val="00182B03"/>
    <w:rsid w:val="001832CA"/>
    <w:rsid w:val="00183C56"/>
    <w:rsid w:val="001857EB"/>
    <w:rsid w:val="00190536"/>
    <w:rsid w:val="00197C68"/>
    <w:rsid w:val="001A3768"/>
    <w:rsid w:val="001A4657"/>
    <w:rsid w:val="001A6D8B"/>
    <w:rsid w:val="001A6F7D"/>
    <w:rsid w:val="001B47D7"/>
    <w:rsid w:val="001C4067"/>
    <w:rsid w:val="001D1E57"/>
    <w:rsid w:val="001D40E9"/>
    <w:rsid w:val="001D5ABA"/>
    <w:rsid w:val="001D5E4B"/>
    <w:rsid w:val="001D7898"/>
    <w:rsid w:val="001E7A2A"/>
    <w:rsid w:val="001F0B81"/>
    <w:rsid w:val="001F2BA5"/>
    <w:rsid w:val="001F33A9"/>
    <w:rsid w:val="001F3E6C"/>
    <w:rsid w:val="001F4084"/>
    <w:rsid w:val="001F4C37"/>
    <w:rsid w:val="00201328"/>
    <w:rsid w:val="0020361F"/>
    <w:rsid w:val="00204DAD"/>
    <w:rsid w:val="00207261"/>
    <w:rsid w:val="0020746A"/>
    <w:rsid w:val="00215BC9"/>
    <w:rsid w:val="0021708B"/>
    <w:rsid w:val="00220432"/>
    <w:rsid w:val="00220A52"/>
    <w:rsid w:val="00220B2B"/>
    <w:rsid w:val="0022790C"/>
    <w:rsid w:val="00227F1A"/>
    <w:rsid w:val="00234679"/>
    <w:rsid w:val="002350ED"/>
    <w:rsid w:val="0024282D"/>
    <w:rsid w:val="0024485D"/>
    <w:rsid w:val="002532B0"/>
    <w:rsid w:val="00253762"/>
    <w:rsid w:val="00253EF3"/>
    <w:rsid w:val="002575F5"/>
    <w:rsid w:val="0026779D"/>
    <w:rsid w:val="002705A7"/>
    <w:rsid w:val="002907B4"/>
    <w:rsid w:val="00293C62"/>
    <w:rsid w:val="00296A46"/>
    <w:rsid w:val="002A134C"/>
    <w:rsid w:val="002A3B39"/>
    <w:rsid w:val="002A4A8F"/>
    <w:rsid w:val="002B35C0"/>
    <w:rsid w:val="002C18E5"/>
    <w:rsid w:val="002C2A20"/>
    <w:rsid w:val="002D117D"/>
    <w:rsid w:val="002D5B08"/>
    <w:rsid w:val="002D5C43"/>
    <w:rsid w:val="002D7DEE"/>
    <w:rsid w:val="002D7EB8"/>
    <w:rsid w:val="002E1901"/>
    <w:rsid w:val="002E4ADF"/>
    <w:rsid w:val="002F040E"/>
    <w:rsid w:val="002F0ECA"/>
    <w:rsid w:val="002F43B1"/>
    <w:rsid w:val="002F58AE"/>
    <w:rsid w:val="002F6293"/>
    <w:rsid w:val="00301CD6"/>
    <w:rsid w:val="00312AD4"/>
    <w:rsid w:val="00314D8D"/>
    <w:rsid w:val="00315AF9"/>
    <w:rsid w:val="0031689A"/>
    <w:rsid w:val="00326FF4"/>
    <w:rsid w:val="003324EC"/>
    <w:rsid w:val="003330D8"/>
    <w:rsid w:val="00334224"/>
    <w:rsid w:val="003533E0"/>
    <w:rsid w:val="003568D1"/>
    <w:rsid w:val="003570B9"/>
    <w:rsid w:val="003606EB"/>
    <w:rsid w:val="00365F53"/>
    <w:rsid w:val="003723CA"/>
    <w:rsid w:val="003732F1"/>
    <w:rsid w:val="0037386A"/>
    <w:rsid w:val="00391311"/>
    <w:rsid w:val="00395BE6"/>
    <w:rsid w:val="00396F7D"/>
    <w:rsid w:val="003A1345"/>
    <w:rsid w:val="003A27B4"/>
    <w:rsid w:val="003A6E04"/>
    <w:rsid w:val="003B0204"/>
    <w:rsid w:val="003B0719"/>
    <w:rsid w:val="003B0D5B"/>
    <w:rsid w:val="003B1843"/>
    <w:rsid w:val="003B19EA"/>
    <w:rsid w:val="003B25C7"/>
    <w:rsid w:val="003B4588"/>
    <w:rsid w:val="003C3E58"/>
    <w:rsid w:val="003C4FDC"/>
    <w:rsid w:val="003D113F"/>
    <w:rsid w:val="003D1825"/>
    <w:rsid w:val="003D46A0"/>
    <w:rsid w:val="003E1A61"/>
    <w:rsid w:val="003E2A77"/>
    <w:rsid w:val="003E4566"/>
    <w:rsid w:val="003F01EA"/>
    <w:rsid w:val="003F1BFB"/>
    <w:rsid w:val="003F2EA6"/>
    <w:rsid w:val="003F7D9B"/>
    <w:rsid w:val="00401D96"/>
    <w:rsid w:val="00402231"/>
    <w:rsid w:val="00402DB7"/>
    <w:rsid w:val="00403787"/>
    <w:rsid w:val="00404AD7"/>
    <w:rsid w:val="004062C5"/>
    <w:rsid w:val="004106FD"/>
    <w:rsid w:val="0041141F"/>
    <w:rsid w:val="0041171F"/>
    <w:rsid w:val="00415FE7"/>
    <w:rsid w:val="00417367"/>
    <w:rsid w:val="00422407"/>
    <w:rsid w:val="00422919"/>
    <w:rsid w:val="004230C9"/>
    <w:rsid w:val="00423AA6"/>
    <w:rsid w:val="004329D9"/>
    <w:rsid w:val="00436951"/>
    <w:rsid w:val="00440190"/>
    <w:rsid w:val="0044374E"/>
    <w:rsid w:val="004479FD"/>
    <w:rsid w:val="0045126D"/>
    <w:rsid w:val="00452AB7"/>
    <w:rsid w:val="00461AD8"/>
    <w:rsid w:val="00462FE4"/>
    <w:rsid w:val="00467860"/>
    <w:rsid w:val="0047076D"/>
    <w:rsid w:val="00474F53"/>
    <w:rsid w:val="00475818"/>
    <w:rsid w:val="00475DDF"/>
    <w:rsid w:val="004956A5"/>
    <w:rsid w:val="004A56D8"/>
    <w:rsid w:val="004B2D3D"/>
    <w:rsid w:val="004B78C0"/>
    <w:rsid w:val="004B7998"/>
    <w:rsid w:val="004C0631"/>
    <w:rsid w:val="004C2944"/>
    <w:rsid w:val="004D3D05"/>
    <w:rsid w:val="004D54ED"/>
    <w:rsid w:val="004D6CCC"/>
    <w:rsid w:val="004D7BE6"/>
    <w:rsid w:val="004E168C"/>
    <w:rsid w:val="004E17E8"/>
    <w:rsid w:val="004E1ECF"/>
    <w:rsid w:val="004E7F52"/>
    <w:rsid w:val="004F5272"/>
    <w:rsid w:val="004F5442"/>
    <w:rsid w:val="004F5B64"/>
    <w:rsid w:val="00501EDC"/>
    <w:rsid w:val="00503191"/>
    <w:rsid w:val="005103E1"/>
    <w:rsid w:val="00511B08"/>
    <w:rsid w:val="0051307F"/>
    <w:rsid w:val="00515B40"/>
    <w:rsid w:val="00524D7E"/>
    <w:rsid w:val="00524EC4"/>
    <w:rsid w:val="005259AB"/>
    <w:rsid w:val="00534BBA"/>
    <w:rsid w:val="00536465"/>
    <w:rsid w:val="005607C1"/>
    <w:rsid w:val="0056241E"/>
    <w:rsid w:val="005705E3"/>
    <w:rsid w:val="00570F93"/>
    <w:rsid w:val="0057175B"/>
    <w:rsid w:val="00576DB5"/>
    <w:rsid w:val="00577E5A"/>
    <w:rsid w:val="00580326"/>
    <w:rsid w:val="00580DA9"/>
    <w:rsid w:val="005834D9"/>
    <w:rsid w:val="00584E02"/>
    <w:rsid w:val="00586DB7"/>
    <w:rsid w:val="005A0238"/>
    <w:rsid w:val="005A24F0"/>
    <w:rsid w:val="005B2254"/>
    <w:rsid w:val="005C029D"/>
    <w:rsid w:val="005D13AA"/>
    <w:rsid w:val="005D16C6"/>
    <w:rsid w:val="005D28F1"/>
    <w:rsid w:val="005D4F07"/>
    <w:rsid w:val="005D74B6"/>
    <w:rsid w:val="005F47C0"/>
    <w:rsid w:val="005F5A7B"/>
    <w:rsid w:val="00600698"/>
    <w:rsid w:val="00600F47"/>
    <w:rsid w:val="00607EC7"/>
    <w:rsid w:val="006112B8"/>
    <w:rsid w:val="006115F7"/>
    <w:rsid w:val="00613245"/>
    <w:rsid w:val="00621557"/>
    <w:rsid w:val="00621C9F"/>
    <w:rsid w:val="006223E5"/>
    <w:rsid w:val="006251FD"/>
    <w:rsid w:val="006258A8"/>
    <w:rsid w:val="0062678D"/>
    <w:rsid w:val="00626E7A"/>
    <w:rsid w:val="0063349A"/>
    <w:rsid w:val="0063559F"/>
    <w:rsid w:val="0064705A"/>
    <w:rsid w:val="00656F5E"/>
    <w:rsid w:val="0065779D"/>
    <w:rsid w:val="00665B15"/>
    <w:rsid w:val="0067044D"/>
    <w:rsid w:val="00671E20"/>
    <w:rsid w:val="00673BBA"/>
    <w:rsid w:val="00680EE0"/>
    <w:rsid w:val="0068423C"/>
    <w:rsid w:val="0069131B"/>
    <w:rsid w:val="006958D3"/>
    <w:rsid w:val="006A4959"/>
    <w:rsid w:val="006A5E50"/>
    <w:rsid w:val="006A7114"/>
    <w:rsid w:val="006B0E76"/>
    <w:rsid w:val="006B3EA6"/>
    <w:rsid w:val="006B43B5"/>
    <w:rsid w:val="006B6210"/>
    <w:rsid w:val="006B6516"/>
    <w:rsid w:val="006C20A5"/>
    <w:rsid w:val="006C3E26"/>
    <w:rsid w:val="006C5C4E"/>
    <w:rsid w:val="006C6B21"/>
    <w:rsid w:val="006C7243"/>
    <w:rsid w:val="006D7174"/>
    <w:rsid w:val="006D7976"/>
    <w:rsid w:val="006D7D62"/>
    <w:rsid w:val="006E2B75"/>
    <w:rsid w:val="006E6118"/>
    <w:rsid w:val="006E6197"/>
    <w:rsid w:val="006F599E"/>
    <w:rsid w:val="006F70CA"/>
    <w:rsid w:val="00700EB8"/>
    <w:rsid w:val="0070177E"/>
    <w:rsid w:val="00701AFC"/>
    <w:rsid w:val="007102AB"/>
    <w:rsid w:val="00710E17"/>
    <w:rsid w:val="00723381"/>
    <w:rsid w:val="00725653"/>
    <w:rsid w:val="00731321"/>
    <w:rsid w:val="00731C05"/>
    <w:rsid w:val="00736640"/>
    <w:rsid w:val="00740413"/>
    <w:rsid w:val="00747FC4"/>
    <w:rsid w:val="007515F7"/>
    <w:rsid w:val="007564B3"/>
    <w:rsid w:val="0077609F"/>
    <w:rsid w:val="00780845"/>
    <w:rsid w:val="00781E48"/>
    <w:rsid w:val="007831B2"/>
    <w:rsid w:val="00793616"/>
    <w:rsid w:val="00797F8A"/>
    <w:rsid w:val="007A01E7"/>
    <w:rsid w:val="007A0FA6"/>
    <w:rsid w:val="007A1B1D"/>
    <w:rsid w:val="007A21EE"/>
    <w:rsid w:val="007A4A19"/>
    <w:rsid w:val="007A66D0"/>
    <w:rsid w:val="007A7C19"/>
    <w:rsid w:val="007B05CC"/>
    <w:rsid w:val="007B0B52"/>
    <w:rsid w:val="007B1739"/>
    <w:rsid w:val="007B43C7"/>
    <w:rsid w:val="007B6B60"/>
    <w:rsid w:val="007B7405"/>
    <w:rsid w:val="007C14CB"/>
    <w:rsid w:val="007C2D54"/>
    <w:rsid w:val="007C4F18"/>
    <w:rsid w:val="007D1C06"/>
    <w:rsid w:val="007E4088"/>
    <w:rsid w:val="007E508D"/>
    <w:rsid w:val="007F407D"/>
    <w:rsid w:val="007F6C8A"/>
    <w:rsid w:val="007F7DBB"/>
    <w:rsid w:val="008019FC"/>
    <w:rsid w:val="00802873"/>
    <w:rsid w:val="0080424F"/>
    <w:rsid w:val="00804765"/>
    <w:rsid w:val="00805316"/>
    <w:rsid w:val="008068EF"/>
    <w:rsid w:val="008145DC"/>
    <w:rsid w:val="00815941"/>
    <w:rsid w:val="00823337"/>
    <w:rsid w:val="00825BAA"/>
    <w:rsid w:val="008278D0"/>
    <w:rsid w:val="00827939"/>
    <w:rsid w:val="00827DAD"/>
    <w:rsid w:val="00835C01"/>
    <w:rsid w:val="008456C2"/>
    <w:rsid w:val="00845918"/>
    <w:rsid w:val="008472C9"/>
    <w:rsid w:val="00847859"/>
    <w:rsid w:val="00847DD0"/>
    <w:rsid w:val="008533E3"/>
    <w:rsid w:val="008602F3"/>
    <w:rsid w:val="00860A3B"/>
    <w:rsid w:val="00862795"/>
    <w:rsid w:val="00863C5F"/>
    <w:rsid w:val="00864650"/>
    <w:rsid w:val="0086700D"/>
    <w:rsid w:val="00870076"/>
    <w:rsid w:val="008710FF"/>
    <w:rsid w:val="00872E70"/>
    <w:rsid w:val="00874D61"/>
    <w:rsid w:val="00876CA7"/>
    <w:rsid w:val="00882EA0"/>
    <w:rsid w:val="008835C4"/>
    <w:rsid w:val="008842A8"/>
    <w:rsid w:val="00884703"/>
    <w:rsid w:val="00886D48"/>
    <w:rsid w:val="008875D6"/>
    <w:rsid w:val="00887D60"/>
    <w:rsid w:val="008960F8"/>
    <w:rsid w:val="008A47C8"/>
    <w:rsid w:val="008B1720"/>
    <w:rsid w:val="008B6353"/>
    <w:rsid w:val="008C357B"/>
    <w:rsid w:val="008C466F"/>
    <w:rsid w:val="008C46D1"/>
    <w:rsid w:val="008C7658"/>
    <w:rsid w:val="008D0974"/>
    <w:rsid w:val="008D0D32"/>
    <w:rsid w:val="008D6A16"/>
    <w:rsid w:val="008E410F"/>
    <w:rsid w:val="00900C48"/>
    <w:rsid w:val="009031C8"/>
    <w:rsid w:val="00904FB9"/>
    <w:rsid w:val="0090566A"/>
    <w:rsid w:val="009057BD"/>
    <w:rsid w:val="00910461"/>
    <w:rsid w:val="009112A6"/>
    <w:rsid w:val="0091368C"/>
    <w:rsid w:val="00915E9D"/>
    <w:rsid w:val="00921AE4"/>
    <w:rsid w:val="00922126"/>
    <w:rsid w:val="00931711"/>
    <w:rsid w:val="009334DF"/>
    <w:rsid w:val="00933693"/>
    <w:rsid w:val="009344BE"/>
    <w:rsid w:val="0094172F"/>
    <w:rsid w:val="009438D6"/>
    <w:rsid w:val="00944C5A"/>
    <w:rsid w:val="00952DAB"/>
    <w:rsid w:val="009534DB"/>
    <w:rsid w:val="00954840"/>
    <w:rsid w:val="00960183"/>
    <w:rsid w:val="00960A6C"/>
    <w:rsid w:val="009639B7"/>
    <w:rsid w:val="00972097"/>
    <w:rsid w:val="00972B14"/>
    <w:rsid w:val="00974954"/>
    <w:rsid w:val="009779A0"/>
    <w:rsid w:val="009831FC"/>
    <w:rsid w:val="00990DA7"/>
    <w:rsid w:val="00991740"/>
    <w:rsid w:val="00992CC1"/>
    <w:rsid w:val="009951F8"/>
    <w:rsid w:val="0099590E"/>
    <w:rsid w:val="009966F3"/>
    <w:rsid w:val="00997D90"/>
    <w:rsid w:val="009A2134"/>
    <w:rsid w:val="009B158C"/>
    <w:rsid w:val="009B22CA"/>
    <w:rsid w:val="009B2E9C"/>
    <w:rsid w:val="009B2EE4"/>
    <w:rsid w:val="009B300E"/>
    <w:rsid w:val="009C31F2"/>
    <w:rsid w:val="009C5CB0"/>
    <w:rsid w:val="009D103F"/>
    <w:rsid w:val="009D1670"/>
    <w:rsid w:val="009D75C0"/>
    <w:rsid w:val="009E73FE"/>
    <w:rsid w:val="009F0AFE"/>
    <w:rsid w:val="00A00967"/>
    <w:rsid w:val="00A014BC"/>
    <w:rsid w:val="00A01583"/>
    <w:rsid w:val="00A038BC"/>
    <w:rsid w:val="00A05779"/>
    <w:rsid w:val="00A13339"/>
    <w:rsid w:val="00A13A11"/>
    <w:rsid w:val="00A16B13"/>
    <w:rsid w:val="00A252C1"/>
    <w:rsid w:val="00A252DF"/>
    <w:rsid w:val="00A2614B"/>
    <w:rsid w:val="00A4234B"/>
    <w:rsid w:val="00A44083"/>
    <w:rsid w:val="00A45314"/>
    <w:rsid w:val="00A45897"/>
    <w:rsid w:val="00A47F2E"/>
    <w:rsid w:val="00A52135"/>
    <w:rsid w:val="00A5244D"/>
    <w:rsid w:val="00A545A4"/>
    <w:rsid w:val="00A56C4B"/>
    <w:rsid w:val="00A607CE"/>
    <w:rsid w:val="00A60F62"/>
    <w:rsid w:val="00A6103E"/>
    <w:rsid w:val="00A611C4"/>
    <w:rsid w:val="00A6481F"/>
    <w:rsid w:val="00A7188E"/>
    <w:rsid w:val="00A77A9D"/>
    <w:rsid w:val="00A86D9B"/>
    <w:rsid w:val="00A86FA9"/>
    <w:rsid w:val="00A91E30"/>
    <w:rsid w:val="00A920DD"/>
    <w:rsid w:val="00A9322A"/>
    <w:rsid w:val="00A95251"/>
    <w:rsid w:val="00A9688C"/>
    <w:rsid w:val="00AA1AC3"/>
    <w:rsid w:val="00AB3CF0"/>
    <w:rsid w:val="00AB6F49"/>
    <w:rsid w:val="00AC14A0"/>
    <w:rsid w:val="00AC3148"/>
    <w:rsid w:val="00AC348F"/>
    <w:rsid w:val="00AC5699"/>
    <w:rsid w:val="00AC592B"/>
    <w:rsid w:val="00AD06F7"/>
    <w:rsid w:val="00AD2664"/>
    <w:rsid w:val="00AD328F"/>
    <w:rsid w:val="00AD6584"/>
    <w:rsid w:val="00AE21EA"/>
    <w:rsid w:val="00AE26A0"/>
    <w:rsid w:val="00AE71FC"/>
    <w:rsid w:val="00AF7371"/>
    <w:rsid w:val="00AF787D"/>
    <w:rsid w:val="00AF7E03"/>
    <w:rsid w:val="00B00426"/>
    <w:rsid w:val="00B12638"/>
    <w:rsid w:val="00B15DE6"/>
    <w:rsid w:val="00B16648"/>
    <w:rsid w:val="00B21615"/>
    <w:rsid w:val="00B22140"/>
    <w:rsid w:val="00B3066A"/>
    <w:rsid w:val="00B34903"/>
    <w:rsid w:val="00B362BE"/>
    <w:rsid w:val="00B364D1"/>
    <w:rsid w:val="00B402ED"/>
    <w:rsid w:val="00B44B0F"/>
    <w:rsid w:val="00B458B3"/>
    <w:rsid w:val="00B507DD"/>
    <w:rsid w:val="00B531A2"/>
    <w:rsid w:val="00B53948"/>
    <w:rsid w:val="00B546BA"/>
    <w:rsid w:val="00B5622D"/>
    <w:rsid w:val="00B61641"/>
    <w:rsid w:val="00B63716"/>
    <w:rsid w:val="00B648BA"/>
    <w:rsid w:val="00B750E3"/>
    <w:rsid w:val="00B807F8"/>
    <w:rsid w:val="00B815FB"/>
    <w:rsid w:val="00B83C11"/>
    <w:rsid w:val="00B85B17"/>
    <w:rsid w:val="00B872C7"/>
    <w:rsid w:val="00B91DDE"/>
    <w:rsid w:val="00B93A41"/>
    <w:rsid w:val="00BA4FBD"/>
    <w:rsid w:val="00BA7257"/>
    <w:rsid w:val="00BB3D16"/>
    <w:rsid w:val="00BB4282"/>
    <w:rsid w:val="00BB44E2"/>
    <w:rsid w:val="00BB639F"/>
    <w:rsid w:val="00BB6AE0"/>
    <w:rsid w:val="00BC0229"/>
    <w:rsid w:val="00BC24E8"/>
    <w:rsid w:val="00BC2BCE"/>
    <w:rsid w:val="00BC4516"/>
    <w:rsid w:val="00BC4CF0"/>
    <w:rsid w:val="00BC5108"/>
    <w:rsid w:val="00BC79E9"/>
    <w:rsid w:val="00BD05AB"/>
    <w:rsid w:val="00BD0EB3"/>
    <w:rsid w:val="00BD3662"/>
    <w:rsid w:val="00BD37F8"/>
    <w:rsid w:val="00BD4156"/>
    <w:rsid w:val="00BD420B"/>
    <w:rsid w:val="00BD5131"/>
    <w:rsid w:val="00BD5BE6"/>
    <w:rsid w:val="00BE131B"/>
    <w:rsid w:val="00BE5B1F"/>
    <w:rsid w:val="00BF42DD"/>
    <w:rsid w:val="00BF71B4"/>
    <w:rsid w:val="00C00C66"/>
    <w:rsid w:val="00C16034"/>
    <w:rsid w:val="00C16488"/>
    <w:rsid w:val="00C165DF"/>
    <w:rsid w:val="00C16C66"/>
    <w:rsid w:val="00C17B7F"/>
    <w:rsid w:val="00C24254"/>
    <w:rsid w:val="00C24A15"/>
    <w:rsid w:val="00C325E4"/>
    <w:rsid w:val="00C32716"/>
    <w:rsid w:val="00C33F23"/>
    <w:rsid w:val="00C34722"/>
    <w:rsid w:val="00C43E01"/>
    <w:rsid w:val="00C516C3"/>
    <w:rsid w:val="00C5599C"/>
    <w:rsid w:val="00C57EDF"/>
    <w:rsid w:val="00C6454E"/>
    <w:rsid w:val="00C64CDD"/>
    <w:rsid w:val="00C66102"/>
    <w:rsid w:val="00C67DE0"/>
    <w:rsid w:val="00C70B71"/>
    <w:rsid w:val="00C72363"/>
    <w:rsid w:val="00C81792"/>
    <w:rsid w:val="00C83AD1"/>
    <w:rsid w:val="00C9352D"/>
    <w:rsid w:val="00C94FDB"/>
    <w:rsid w:val="00C96C87"/>
    <w:rsid w:val="00CA03BD"/>
    <w:rsid w:val="00CB297C"/>
    <w:rsid w:val="00CB78E2"/>
    <w:rsid w:val="00CC3D68"/>
    <w:rsid w:val="00CC3F07"/>
    <w:rsid w:val="00CC4661"/>
    <w:rsid w:val="00CC4D1C"/>
    <w:rsid w:val="00CC70D0"/>
    <w:rsid w:val="00CD13EF"/>
    <w:rsid w:val="00CD36B5"/>
    <w:rsid w:val="00CD5F2F"/>
    <w:rsid w:val="00CE6233"/>
    <w:rsid w:val="00CE7C3F"/>
    <w:rsid w:val="00CE7F81"/>
    <w:rsid w:val="00CF2C7C"/>
    <w:rsid w:val="00CF4302"/>
    <w:rsid w:val="00D005C8"/>
    <w:rsid w:val="00D02FE5"/>
    <w:rsid w:val="00D048C9"/>
    <w:rsid w:val="00D06083"/>
    <w:rsid w:val="00D102E7"/>
    <w:rsid w:val="00D148DD"/>
    <w:rsid w:val="00D17643"/>
    <w:rsid w:val="00D2164F"/>
    <w:rsid w:val="00D22398"/>
    <w:rsid w:val="00D22CA7"/>
    <w:rsid w:val="00D27753"/>
    <w:rsid w:val="00D30246"/>
    <w:rsid w:val="00D307DA"/>
    <w:rsid w:val="00D30C19"/>
    <w:rsid w:val="00D3147F"/>
    <w:rsid w:val="00D316BE"/>
    <w:rsid w:val="00D32A61"/>
    <w:rsid w:val="00D37B46"/>
    <w:rsid w:val="00D50D60"/>
    <w:rsid w:val="00D514B3"/>
    <w:rsid w:val="00D543EE"/>
    <w:rsid w:val="00D550F1"/>
    <w:rsid w:val="00D5563C"/>
    <w:rsid w:val="00D60118"/>
    <w:rsid w:val="00D608EF"/>
    <w:rsid w:val="00D6138A"/>
    <w:rsid w:val="00D63B5B"/>
    <w:rsid w:val="00D6539A"/>
    <w:rsid w:val="00D66B88"/>
    <w:rsid w:val="00D67E9E"/>
    <w:rsid w:val="00D67FD5"/>
    <w:rsid w:val="00D71CBB"/>
    <w:rsid w:val="00D744C3"/>
    <w:rsid w:val="00D74E0B"/>
    <w:rsid w:val="00D77A62"/>
    <w:rsid w:val="00D8782E"/>
    <w:rsid w:val="00D90EDD"/>
    <w:rsid w:val="00D956A6"/>
    <w:rsid w:val="00D95CE3"/>
    <w:rsid w:val="00D966E2"/>
    <w:rsid w:val="00DB1D31"/>
    <w:rsid w:val="00DB3C00"/>
    <w:rsid w:val="00DB46E7"/>
    <w:rsid w:val="00DB5247"/>
    <w:rsid w:val="00DB7887"/>
    <w:rsid w:val="00DC0644"/>
    <w:rsid w:val="00DC0B38"/>
    <w:rsid w:val="00DC0EBE"/>
    <w:rsid w:val="00DC3B29"/>
    <w:rsid w:val="00DC606A"/>
    <w:rsid w:val="00DC6813"/>
    <w:rsid w:val="00DC6EA3"/>
    <w:rsid w:val="00DC7976"/>
    <w:rsid w:val="00DD0C46"/>
    <w:rsid w:val="00DD3FAB"/>
    <w:rsid w:val="00DD5A7D"/>
    <w:rsid w:val="00DE14CD"/>
    <w:rsid w:val="00DE37EB"/>
    <w:rsid w:val="00DF1CEB"/>
    <w:rsid w:val="00DF4A2F"/>
    <w:rsid w:val="00DF56BA"/>
    <w:rsid w:val="00DF7DC4"/>
    <w:rsid w:val="00E006A8"/>
    <w:rsid w:val="00E01A8C"/>
    <w:rsid w:val="00E03F3D"/>
    <w:rsid w:val="00E06CEC"/>
    <w:rsid w:val="00E10C93"/>
    <w:rsid w:val="00E13165"/>
    <w:rsid w:val="00E15A62"/>
    <w:rsid w:val="00E20526"/>
    <w:rsid w:val="00E238CE"/>
    <w:rsid w:val="00E24561"/>
    <w:rsid w:val="00E24927"/>
    <w:rsid w:val="00E3254F"/>
    <w:rsid w:val="00E33169"/>
    <w:rsid w:val="00E368C7"/>
    <w:rsid w:val="00E37858"/>
    <w:rsid w:val="00E44902"/>
    <w:rsid w:val="00E46681"/>
    <w:rsid w:val="00E4764B"/>
    <w:rsid w:val="00E50719"/>
    <w:rsid w:val="00E510C1"/>
    <w:rsid w:val="00E57F80"/>
    <w:rsid w:val="00E60601"/>
    <w:rsid w:val="00E679AA"/>
    <w:rsid w:val="00E8464A"/>
    <w:rsid w:val="00E86325"/>
    <w:rsid w:val="00E865F3"/>
    <w:rsid w:val="00E90EAE"/>
    <w:rsid w:val="00E93329"/>
    <w:rsid w:val="00E954E4"/>
    <w:rsid w:val="00E95C08"/>
    <w:rsid w:val="00EA1618"/>
    <w:rsid w:val="00EA46B1"/>
    <w:rsid w:val="00EA707A"/>
    <w:rsid w:val="00EB1CAA"/>
    <w:rsid w:val="00EB2BED"/>
    <w:rsid w:val="00EB750B"/>
    <w:rsid w:val="00EC3114"/>
    <w:rsid w:val="00EC585F"/>
    <w:rsid w:val="00EC63AF"/>
    <w:rsid w:val="00EC7A77"/>
    <w:rsid w:val="00ED04FE"/>
    <w:rsid w:val="00ED2110"/>
    <w:rsid w:val="00ED3376"/>
    <w:rsid w:val="00ED48CD"/>
    <w:rsid w:val="00ED591D"/>
    <w:rsid w:val="00ED66D9"/>
    <w:rsid w:val="00EE3039"/>
    <w:rsid w:val="00EE4BBE"/>
    <w:rsid w:val="00EF17EE"/>
    <w:rsid w:val="00EF1C00"/>
    <w:rsid w:val="00EF3438"/>
    <w:rsid w:val="00EF6166"/>
    <w:rsid w:val="00EF7D75"/>
    <w:rsid w:val="00F0288F"/>
    <w:rsid w:val="00F0390D"/>
    <w:rsid w:val="00F067A4"/>
    <w:rsid w:val="00F10D0A"/>
    <w:rsid w:val="00F11A42"/>
    <w:rsid w:val="00F1305B"/>
    <w:rsid w:val="00F1386D"/>
    <w:rsid w:val="00F14935"/>
    <w:rsid w:val="00F22181"/>
    <w:rsid w:val="00F24C2F"/>
    <w:rsid w:val="00F278A4"/>
    <w:rsid w:val="00F33C45"/>
    <w:rsid w:val="00F36752"/>
    <w:rsid w:val="00F3735C"/>
    <w:rsid w:val="00F3759E"/>
    <w:rsid w:val="00F407D6"/>
    <w:rsid w:val="00F45F6D"/>
    <w:rsid w:val="00F46961"/>
    <w:rsid w:val="00F52701"/>
    <w:rsid w:val="00F57631"/>
    <w:rsid w:val="00F61928"/>
    <w:rsid w:val="00F64DFC"/>
    <w:rsid w:val="00F72CA0"/>
    <w:rsid w:val="00F73060"/>
    <w:rsid w:val="00F744FC"/>
    <w:rsid w:val="00F807C5"/>
    <w:rsid w:val="00F82E2B"/>
    <w:rsid w:val="00F83163"/>
    <w:rsid w:val="00F87DDD"/>
    <w:rsid w:val="00F91E7B"/>
    <w:rsid w:val="00F93B82"/>
    <w:rsid w:val="00F94995"/>
    <w:rsid w:val="00F96B32"/>
    <w:rsid w:val="00F97E96"/>
    <w:rsid w:val="00FA191F"/>
    <w:rsid w:val="00FA5018"/>
    <w:rsid w:val="00FA597F"/>
    <w:rsid w:val="00FB5F38"/>
    <w:rsid w:val="00FB67A4"/>
    <w:rsid w:val="00FB6B5A"/>
    <w:rsid w:val="00FD1309"/>
    <w:rsid w:val="00FD2641"/>
    <w:rsid w:val="00FD4ED8"/>
    <w:rsid w:val="00FD7E04"/>
    <w:rsid w:val="00FE0E4A"/>
    <w:rsid w:val="00FE19EB"/>
    <w:rsid w:val="00FE5F49"/>
    <w:rsid w:val="00FF14C2"/>
    <w:rsid w:val="00FF2E18"/>
    <w:rsid w:val="00FF3232"/>
    <w:rsid w:val="00FF4D6F"/>
    <w:rsid w:val="00FF6FB2"/>
    <w:rsid w:val="00FF7D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D40677"/>
  <w15:docId w15:val="{D6F217E6-DFC6-4B84-9364-B835A553B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D6138A"/>
    <w:pPr>
      <w:spacing w:line="240" w:lineRule="exact"/>
    </w:pPr>
    <w:rPr>
      <w:rFonts w:asciiTheme="minorHAnsi" w:hAnsiTheme="minorHAnsi"/>
      <w:sz w:val="18"/>
    </w:rPr>
  </w:style>
  <w:style w:type="paragraph" w:styleId="Antrat1">
    <w:name w:val="heading 1"/>
    <w:basedOn w:val="prastasis"/>
    <w:next w:val="prastasis"/>
    <w:pPr>
      <w:keepNext/>
      <w:jc w:val="both"/>
      <w:outlineLvl w:val="0"/>
    </w:pPr>
    <w:rPr>
      <w:sz w:val="24"/>
      <w:u w:val="single"/>
    </w:rPr>
  </w:style>
  <w:style w:type="paragraph" w:styleId="Antrat2">
    <w:name w:val="heading 2"/>
    <w:basedOn w:val="prastasis"/>
    <w:next w:val="prastasis"/>
    <w:pPr>
      <w:keepNext/>
      <w:jc w:val="center"/>
      <w:outlineLvl w:val="1"/>
    </w:pPr>
    <w:rPr>
      <w:b/>
      <w:sz w:val="24"/>
    </w:rPr>
  </w:style>
  <w:style w:type="paragraph" w:styleId="Antrat3">
    <w:name w:val="heading 3"/>
    <w:basedOn w:val="prastasis"/>
    <w:next w:val="prastasis"/>
    <w:pPr>
      <w:keepNext/>
      <w:outlineLvl w:val="2"/>
    </w:pPr>
    <w:rPr>
      <w:b/>
      <w:sz w:val="26"/>
    </w:rPr>
  </w:style>
  <w:style w:type="paragraph" w:styleId="Antrat4">
    <w:name w:val="heading 4"/>
    <w:basedOn w:val="prastasis"/>
    <w:next w:val="prastasis"/>
    <w:pPr>
      <w:keepNext/>
      <w:ind w:left="567"/>
      <w:jc w:val="both"/>
      <w:outlineLvl w:val="3"/>
    </w:pPr>
    <w:rPr>
      <w:b/>
      <w:sz w:val="22"/>
    </w:rPr>
  </w:style>
  <w:style w:type="paragraph" w:styleId="Antrat5">
    <w:name w:val="heading 5"/>
    <w:basedOn w:val="prastasis"/>
    <w:next w:val="prastasis"/>
    <w:pPr>
      <w:keepNext/>
      <w:jc w:val="both"/>
      <w:outlineLvl w:val="4"/>
    </w:pPr>
    <w:rPr>
      <w:u w:val="single"/>
    </w:rPr>
  </w:style>
  <w:style w:type="paragraph" w:styleId="Antrat6">
    <w:name w:val="heading 6"/>
    <w:basedOn w:val="prastasis"/>
    <w:next w:val="prastasis"/>
    <w:pPr>
      <w:keepNext/>
      <w:jc w:val="both"/>
      <w:outlineLvl w:val="5"/>
    </w:pPr>
    <w:rPr>
      <w:i/>
      <w:u w:val="single"/>
    </w:rPr>
  </w:style>
  <w:style w:type="paragraph" w:styleId="Antrat7">
    <w:name w:val="heading 7"/>
    <w:basedOn w:val="prastasis"/>
    <w:next w:val="prastasis"/>
    <w:pPr>
      <w:keepNext/>
      <w:outlineLvl w:val="6"/>
    </w:pPr>
    <w:rPr>
      <w:sz w:val="24"/>
      <w:u w:val="single"/>
    </w:rPr>
  </w:style>
  <w:style w:type="paragraph" w:styleId="Antrat8">
    <w:name w:val="heading 8"/>
    <w:basedOn w:val="prastasis"/>
    <w:next w:val="prastasis"/>
    <w:pPr>
      <w:keepNext/>
      <w:ind w:left="567"/>
      <w:jc w:val="both"/>
      <w:outlineLvl w:val="7"/>
    </w:pPr>
    <w:rPr>
      <w:b/>
      <w:sz w:val="24"/>
    </w:rPr>
  </w:style>
  <w:style w:type="paragraph" w:styleId="Antrat9">
    <w:name w:val="heading 9"/>
    <w:basedOn w:val="prastasis"/>
    <w:next w:val="prastasis"/>
    <w:pPr>
      <w:keepNext/>
      <w:outlineLvl w:val="8"/>
    </w:pPr>
    <w:rPr>
      <w:b/>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pPr>
      <w:jc w:val="both"/>
    </w:pPr>
    <w:rPr>
      <w:sz w:val="24"/>
    </w:rPr>
  </w:style>
  <w:style w:type="paragraph" w:styleId="Pagrindiniotekstotrauka">
    <w:name w:val="Body Text Indent"/>
    <w:basedOn w:val="prastasis"/>
    <w:pPr>
      <w:ind w:left="1418"/>
      <w:jc w:val="both"/>
    </w:pPr>
    <w:rPr>
      <w:sz w:val="24"/>
    </w:rPr>
  </w:style>
  <w:style w:type="paragraph" w:styleId="Antrat">
    <w:name w:val="caption"/>
    <w:basedOn w:val="prastasis"/>
    <w:next w:val="prastasis"/>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prastasis"/>
    <w:pPr>
      <w:tabs>
        <w:tab w:val="left" w:pos="1985"/>
        <w:tab w:val="left" w:pos="3515"/>
        <w:tab w:val="left" w:pos="6010"/>
        <w:tab w:val="left" w:pos="7655"/>
        <w:tab w:val="left" w:pos="8789"/>
      </w:tabs>
    </w:pPr>
    <w:rPr>
      <w:sz w:val="12"/>
    </w:rPr>
  </w:style>
  <w:style w:type="character" w:styleId="Hipersaitas">
    <w:name w:val="Hyperlink"/>
    <w:rPr>
      <w:color w:val="0000FF"/>
      <w:u w:val="single"/>
    </w:rPr>
  </w:style>
  <w:style w:type="character" w:styleId="Perirtashipersaitas">
    <w:name w:val="FollowedHyperlink"/>
    <w:rPr>
      <w:color w:val="800080"/>
      <w:u w:val="single"/>
    </w:rPr>
  </w:style>
  <w:style w:type="paragraph" w:styleId="Antrats">
    <w:name w:val="header"/>
    <w:basedOn w:val="prastasis"/>
    <w:pPr>
      <w:tabs>
        <w:tab w:val="center" w:pos="4536"/>
        <w:tab w:val="right" w:pos="9072"/>
      </w:tabs>
    </w:pPr>
  </w:style>
  <w:style w:type="paragraph" w:styleId="Porat">
    <w:name w:val="footer"/>
    <w:basedOn w:val="prastasis"/>
    <w:link w:val="PoratDiagrama"/>
    <w:uiPriority w:val="99"/>
    <w:pPr>
      <w:tabs>
        <w:tab w:val="center" w:pos="4536"/>
        <w:tab w:val="right" w:pos="9072"/>
      </w:tabs>
    </w:pPr>
  </w:style>
  <w:style w:type="paragraph" w:styleId="Pagrindinistekstas2">
    <w:name w:val="Body Text 2"/>
    <w:basedOn w:val="prastasis"/>
    <w:pPr>
      <w:jc w:val="both"/>
    </w:pPr>
    <w:rPr>
      <w:rFonts w:ascii="LTUnivers 430 BasicReg" w:hAnsi="LTUnivers 430 BasicReg"/>
      <w:sz w:val="22"/>
    </w:rPr>
  </w:style>
  <w:style w:type="paragraph" w:styleId="Pagrindinistekstas3">
    <w:name w:val="Body Text 3"/>
    <w:basedOn w:val="prastasis"/>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Debesliotekstas">
    <w:name w:val="Balloon Text"/>
    <w:basedOn w:val="prastasis"/>
    <w:semiHidden/>
    <w:rsid w:val="00F22181"/>
    <w:rPr>
      <w:rFonts w:ascii="Tahoma" w:hAnsi="Tahoma" w:cs="Tahoma"/>
      <w:sz w:val="16"/>
      <w:szCs w:val="16"/>
    </w:rPr>
  </w:style>
  <w:style w:type="character" w:styleId="Puslapionumeris">
    <w:name w:val="page number"/>
    <w:basedOn w:val="Numatytasispastraiposriftas"/>
    <w:rsid w:val="008D6A16"/>
  </w:style>
  <w:style w:type="character" w:customStyle="1" w:styleId="PoratDiagrama">
    <w:name w:val="Poraštė Diagrama"/>
    <w:basedOn w:val="Numatytasispastraiposriftas"/>
    <w:link w:val="Porat"/>
    <w:uiPriority w:val="99"/>
    <w:rsid w:val="00954840"/>
    <w:rPr>
      <w:rFonts w:ascii="Arial" w:hAnsi="Arial"/>
    </w:rPr>
  </w:style>
  <w:style w:type="character" w:styleId="Vietosrezervavimoenklotekstas">
    <w:name w:val="Placeholder Text"/>
    <w:basedOn w:val="Numatytasispastraiposriftas"/>
    <w:uiPriority w:val="99"/>
    <w:semiHidden/>
    <w:rsid w:val="00793616"/>
    <w:rPr>
      <w:color w:val="808080"/>
    </w:rPr>
  </w:style>
  <w:style w:type="paragraph" w:customStyle="1" w:styleId="7Punkt">
    <w:name w:val="7 Punkt"/>
    <w:basedOn w:val="prastasis"/>
    <w:rsid w:val="003A6E04"/>
    <w:pPr>
      <w:spacing w:line="170" w:lineRule="exact"/>
    </w:pPr>
    <w:rPr>
      <w:sz w:val="14"/>
      <w:szCs w:val="14"/>
    </w:rPr>
  </w:style>
  <w:style w:type="table" w:styleId="Lentelstinklelis">
    <w:name w:val="Table Grid"/>
    <w:basedOn w:val="prastojilentel"/>
    <w:rsid w:val="003568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einfo">
    <w:name w:val="Presseinfo"/>
    <w:basedOn w:val="prastasis"/>
    <w:rsid w:val="00D27753"/>
    <w:pPr>
      <w:spacing w:line="240" w:lineRule="auto"/>
    </w:pPr>
    <w:rPr>
      <w:b/>
      <w:color w:val="FE0009" w:themeColor="accent5"/>
      <w:sz w:val="36"/>
    </w:rPr>
  </w:style>
  <w:style w:type="character" w:styleId="Emfaz">
    <w:name w:val="Emphasis"/>
    <w:basedOn w:val="Numatytasispastraiposriftas"/>
    <w:rsid w:val="003568D1"/>
    <w:rPr>
      <w:i/>
      <w:iCs/>
    </w:rPr>
  </w:style>
  <w:style w:type="paragraph" w:customStyle="1" w:styleId="Aufzhlung">
    <w:name w:val="Aufzählung"/>
    <w:basedOn w:val="prastasis"/>
    <w:qFormat/>
    <w:rsid w:val="00A13A11"/>
    <w:pPr>
      <w:numPr>
        <w:numId w:val="7"/>
      </w:numPr>
    </w:pPr>
    <w:rPr>
      <w:lang w:val="en-US"/>
    </w:rPr>
  </w:style>
  <w:style w:type="paragraph" w:customStyle="1" w:styleId="7Pt">
    <w:name w:val="7 Pt"/>
    <w:basedOn w:val="prastasis"/>
    <w:rsid w:val="004062C5"/>
    <w:pPr>
      <w:tabs>
        <w:tab w:val="left" w:pos="1701"/>
      </w:tabs>
      <w:spacing w:line="170" w:lineRule="exact"/>
    </w:pPr>
    <w:rPr>
      <w:sz w:val="14"/>
      <w:szCs w:val="14"/>
    </w:rPr>
  </w:style>
  <w:style w:type="character" w:styleId="Grietas">
    <w:name w:val="Strong"/>
    <w:basedOn w:val="Numatytasispastraiposriftas"/>
    <w:uiPriority w:val="22"/>
    <w:qFormat/>
    <w:rsid w:val="004062C5"/>
    <w:rPr>
      <w:rFonts w:ascii="LTUnivers 330 BasicLight" w:hAnsi="LTUnivers 330 BasicLight"/>
      <w:b/>
      <w:bCs/>
      <w:i w:val="0"/>
    </w:rPr>
  </w:style>
  <w:style w:type="character" w:styleId="Komentaronuoroda">
    <w:name w:val="annotation reference"/>
    <w:basedOn w:val="Numatytasispastraiposriftas"/>
    <w:semiHidden/>
    <w:unhideWhenUsed/>
    <w:rsid w:val="009112A6"/>
    <w:rPr>
      <w:sz w:val="16"/>
      <w:szCs w:val="16"/>
    </w:rPr>
  </w:style>
  <w:style w:type="paragraph" w:styleId="Komentarotekstas">
    <w:name w:val="annotation text"/>
    <w:basedOn w:val="prastasis"/>
    <w:link w:val="KomentarotekstasDiagrama"/>
    <w:unhideWhenUsed/>
    <w:rsid w:val="009112A6"/>
    <w:pPr>
      <w:spacing w:line="240" w:lineRule="auto"/>
    </w:pPr>
    <w:rPr>
      <w:sz w:val="20"/>
    </w:rPr>
  </w:style>
  <w:style w:type="character" w:customStyle="1" w:styleId="KomentarotekstasDiagrama">
    <w:name w:val="Komentaro tekstas Diagrama"/>
    <w:basedOn w:val="Numatytasispastraiposriftas"/>
    <w:link w:val="Komentarotekstas"/>
    <w:rsid w:val="009112A6"/>
    <w:rPr>
      <w:rFonts w:asciiTheme="minorHAnsi" w:hAnsiTheme="minorHAnsi"/>
    </w:rPr>
  </w:style>
  <w:style w:type="paragraph" w:styleId="Komentarotema">
    <w:name w:val="annotation subject"/>
    <w:basedOn w:val="Komentarotekstas"/>
    <w:next w:val="Komentarotekstas"/>
    <w:link w:val="KomentarotemaDiagrama"/>
    <w:semiHidden/>
    <w:unhideWhenUsed/>
    <w:rsid w:val="009112A6"/>
    <w:rPr>
      <w:b/>
      <w:bCs/>
    </w:rPr>
  </w:style>
  <w:style w:type="character" w:customStyle="1" w:styleId="KomentarotemaDiagrama">
    <w:name w:val="Komentaro tema Diagrama"/>
    <w:basedOn w:val="KomentarotekstasDiagrama"/>
    <w:link w:val="Komentarotema"/>
    <w:semiHidden/>
    <w:rsid w:val="009112A6"/>
    <w:rPr>
      <w:rFonts w:asciiTheme="minorHAnsi" w:hAnsiTheme="minorHAnsi"/>
      <w:b/>
      <w:bCs/>
    </w:rPr>
  </w:style>
  <w:style w:type="paragraph" w:styleId="Pataisymai">
    <w:name w:val="Revision"/>
    <w:hidden/>
    <w:uiPriority w:val="99"/>
    <w:semiHidden/>
    <w:rsid w:val="00D77A62"/>
    <w:rPr>
      <w:rFonts w:asciiTheme="minorHAnsi" w:hAnsiTheme="minorHAnsi"/>
      <w:sz w:val="18"/>
    </w:rPr>
  </w:style>
  <w:style w:type="character" w:customStyle="1" w:styleId="NichtaufgelsteErwhnung1">
    <w:name w:val="Nicht aufgelöste Erwähnung1"/>
    <w:basedOn w:val="Numatytasispastraiposriftas"/>
    <w:uiPriority w:val="99"/>
    <w:semiHidden/>
    <w:unhideWhenUsed/>
    <w:rsid w:val="00E10C93"/>
    <w:rPr>
      <w:color w:val="605E5C"/>
      <w:shd w:val="clear" w:color="auto" w:fill="E1DFDD"/>
    </w:rPr>
  </w:style>
  <w:style w:type="character" w:customStyle="1" w:styleId="apple-converted-space">
    <w:name w:val="apple-converted-space"/>
    <w:basedOn w:val="Numatytasispastraiposriftas"/>
    <w:rsid w:val="00EF3438"/>
  </w:style>
  <w:style w:type="paragraph" w:styleId="prastasiniatinklio">
    <w:name w:val="Normal (Web)"/>
    <w:basedOn w:val="prastasis"/>
    <w:uiPriority w:val="99"/>
    <w:unhideWhenUsed/>
    <w:rsid w:val="00EF3438"/>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4876228">
      <w:bodyDiv w:val="1"/>
      <w:marLeft w:val="0"/>
      <w:marRight w:val="0"/>
      <w:marTop w:val="0"/>
      <w:marBottom w:val="0"/>
      <w:divBdr>
        <w:top w:val="none" w:sz="0" w:space="0" w:color="auto"/>
        <w:left w:val="none" w:sz="0" w:space="0" w:color="auto"/>
        <w:bottom w:val="none" w:sz="0" w:space="0" w:color="auto"/>
        <w:right w:val="none" w:sz="0" w:space="0" w:color="auto"/>
      </w:divBdr>
      <w:divsChild>
        <w:div w:id="1752698255">
          <w:marLeft w:val="0"/>
          <w:marRight w:val="0"/>
          <w:marTop w:val="0"/>
          <w:marBottom w:val="0"/>
          <w:divBdr>
            <w:top w:val="none" w:sz="0" w:space="0" w:color="auto"/>
            <w:left w:val="none" w:sz="0" w:space="0" w:color="auto"/>
            <w:bottom w:val="none" w:sz="0" w:space="0" w:color="auto"/>
            <w:right w:val="none" w:sz="0" w:space="0" w:color="auto"/>
          </w:divBdr>
          <w:divsChild>
            <w:div w:id="998583779">
              <w:marLeft w:val="0"/>
              <w:marRight w:val="0"/>
              <w:marTop w:val="0"/>
              <w:marBottom w:val="0"/>
              <w:divBdr>
                <w:top w:val="none" w:sz="0" w:space="0" w:color="auto"/>
                <w:left w:val="none" w:sz="0" w:space="0" w:color="auto"/>
                <w:bottom w:val="none" w:sz="0" w:space="0" w:color="auto"/>
                <w:right w:val="none" w:sz="0" w:space="0" w:color="auto"/>
              </w:divBdr>
              <w:divsChild>
                <w:div w:id="1528790029">
                  <w:marLeft w:val="0"/>
                  <w:marRight w:val="0"/>
                  <w:marTop w:val="0"/>
                  <w:marBottom w:val="0"/>
                  <w:divBdr>
                    <w:top w:val="none" w:sz="0" w:space="0" w:color="auto"/>
                    <w:left w:val="none" w:sz="0" w:space="0" w:color="auto"/>
                    <w:bottom w:val="none" w:sz="0" w:space="0" w:color="auto"/>
                    <w:right w:val="none" w:sz="0" w:space="0" w:color="auto"/>
                  </w:divBdr>
                  <w:divsChild>
                    <w:div w:id="1856265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5806177">
      <w:bodyDiv w:val="1"/>
      <w:marLeft w:val="0"/>
      <w:marRight w:val="0"/>
      <w:marTop w:val="0"/>
      <w:marBottom w:val="0"/>
      <w:divBdr>
        <w:top w:val="none" w:sz="0" w:space="0" w:color="auto"/>
        <w:left w:val="none" w:sz="0" w:space="0" w:color="auto"/>
        <w:bottom w:val="none" w:sz="0" w:space="0" w:color="auto"/>
        <w:right w:val="none" w:sz="0" w:space="0" w:color="auto"/>
      </w:divBdr>
      <w:divsChild>
        <w:div w:id="3630362">
          <w:marLeft w:val="0"/>
          <w:marRight w:val="0"/>
          <w:marTop w:val="0"/>
          <w:marBottom w:val="0"/>
          <w:divBdr>
            <w:top w:val="none" w:sz="0" w:space="0" w:color="auto"/>
            <w:left w:val="none" w:sz="0" w:space="0" w:color="auto"/>
            <w:bottom w:val="none" w:sz="0" w:space="0" w:color="auto"/>
            <w:right w:val="none" w:sz="0" w:space="0" w:color="auto"/>
          </w:divBdr>
          <w:divsChild>
            <w:div w:id="1312559889">
              <w:marLeft w:val="0"/>
              <w:marRight w:val="0"/>
              <w:marTop w:val="0"/>
              <w:marBottom w:val="0"/>
              <w:divBdr>
                <w:top w:val="none" w:sz="0" w:space="0" w:color="auto"/>
                <w:left w:val="none" w:sz="0" w:space="0" w:color="auto"/>
                <w:bottom w:val="none" w:sz="0" w:space="0" w:color="auto"/>
                <w:right w:val="none" w:sz="0" w:space="0" w:color="auto"/>
              </w:divBdr>
              <w:divsChild>
                <w:div w:id="99760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471704">
          <w:marLeft w:val="0"/>
          <w:marRight w:val="0"/>
          <w:marTop w:val="0"/>
          <w:marBottom w:val="0"/>
          <w:divBdr>
            <w:top w:val="none" w:sz="0" w:space="0" w:color="auto"/>
            <w:left w:val="none" w:sz="0" w:space="0" w:color="auto"/>
            <w:bottom w:val="none" w:sz="0" w:space="0" w:color="auto"/>
            <w:right w:val="none" w:sz="0" w:space="0" w:color="auto"/>
          </w:divBdr>
          <w:divsChild>
            <w:div w:id="1774203006">
              <w:marLeft w:val="0"/>
              <w:marRight w:val="0"/>
              <w:marTop w:val="0"/>
              <w:marBottom w:val="0"/>
              <w:divBdr>
                <w:top w:val="none" w:sz="0" w:space="0" w:color="auto"/>
                <w:left w:val="none" w:sz="0" w:space="0" w:color="auto"/>
                <w:bottom w:val="none" w:sz="0" w:space="0" w:color="auto"/>
                <w:right w:val="none" w:sz="0" w:space="0" w:color="auto"/>
              </w:divBdr>
              <w:divsChild>
                <w:div w:id="418448624">
                  <w:marLeft w:val="0"/>
                  <w:marRight w:val="0"/>
                  <w:marTop w:val="0"/>
                  <w:marBottom w:val="0"/>
                  <w:divBdr>
                    <w:top w:val="none" w:sz="0" w:space="0" w:color="auto"/>
                    <w:left w:val="none" w:sz="0" w:space="0" w:color="auto"/>
                    <w:bottom w:val="none" w:sz="0" w:space="0" w:color="auto"/>
                    <w:right w:val="none" w:sz="0" w:space="0" w:color="auto"/>
                  </w:divBdr>
                  <w:divsChild>
                    <w:div w:id="104918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2341962">
      <w:bodyDiv w:val="1"/>
      <w:marLeft w:val="0"/>
      <w:marRight w:val="0"/>
      <w:marTop w:val="0"/>
      <w:marBottom w:val="0"/>
      <w:divBdr>
        <w:top w:val="none" w:sz="0" w:space="0" w:color="auto"/>
        <w:left w:val="none" w:sz="0" w:space="0" w:color="auto"/>
        <w:bottom w:val="none" w:sz="0" w:space="0" w:color="auto"/>
        <w:right w:val="none" w:sz="0" w:space="0" w:color="auto"/>
      </w:divBdr>
    </w:div>
    <w:div w:id="1558779204">
      <w:bodyDiv w:val="1"/>
      <w:marLeft w:val="0"/>
      <w:marRight w:val="0"/>
      <w:marTop w:val="0"/>
      <w:marBottom w:val="0"/>
      <w:divBdr>
        <w:top w:val="none" w:sz="0" w:space="0" w:color="auto"/>
        <w:left w:val="none" w:sz="0" w:space="0" w:color="auto"/>
        <w:bottom w:val="none" w:sz="0" w:space="0" w:color="auto"/>
        <w:right w:val="none" w:sz="0" w:space="0" w:color="auto"/>
      </w:divBdr>
    </w:div>
    <w:div w:id="1699771455">
      <w:bodyDiv w:val="1"/>
      <w:marLeft w:val="0"/>
      <w:marRight w:val="0"/>
      <w:marTop w:val="0"/>
      <w:marBottom w:val="0"/>
      <w:divBdr>
        <w:top w:val="none" w:sz="0" w:space="0" w:color="auto"/>
        <w:left w:val="none" w:sz="0" w:space="0" w:color="auto"/>
        <w:bottom w:val="none" w:sz="0" w:space="0" w:color="auto"/>
        <w:right w:val="none" w:sz="0" w:space="0" w:color="auto"/>
      </w:divBdr>
      <w:divsChild>
        <w:div w:id="1815290322">
          <w:marLeft w:val="0"/>
          <w:marRight w:val="0"/>
          <w:marTop w:val="0"/>
          <w:marBottom w:val="0"/>
          <w:divBdr>
            <w:top w:val="none" w:sz="0" w:space="0" w:color="auto"/>
            <w:left w:val="none" w:sz="0" w:space="0" w:color="auto"/>
            <w:bottom w:val="none" w:sz="0" w:space="0" w:color="auto"/>
            <w:right w:val="none" w:sz="0" w:space="0" w:color="auto"/>
          </w:divBdr>
          <w:divsChild>
            <w:div w:id="1597440286">
              <w:marLeft w:val="0"/>
              <w:marRight w:val="0"/>
              <w:marTop w:val="0"/>
              <w:marBottom w:val="0"/>
              <w:divBdr>
                <w:top w:val="none" w:sz="0" w:space="0" w:color="auto"/>
                <w:left w:val="none" w:sz="0" w:space="0" w:color="auto"/>
                <w:bottom w:val="none" w:sz="0" w:space="0" w:color="auto"/>
                <w:right w:val="none" w:sz="0" w:space="0" w:color="auto"/>
              </w:divBdr>
              <w:divsChild>
                <w:div w:id="81411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537143">
          <w:marLeft w:val="0"/>
          <w:marRight w:val="0"/>
          <w:marTop w:val="0"/>
          <w:marBottom w:val="0"/>
          <w:divBdr>
            <w:top w:val="none" w:sz="0" w:space="0" w:color="auto"/>
            <w:left w:val="none" w:sz="0" w:space="0" w:color="auto"/>
            <w:bottom w:val="none" w:sz="0" w:space="0" w:color="auto"/>
            <w:right w:val="none" w:sz="0" w:space="0" w:color="auto"/>
          </w:divBdr>
          <w:divsChild>
            <w:div w:id="258224655">
              <w:marLeft w:val="0"/>
              <w:marRight w:val="0"/>
              <w:marTop w:val="0"/>
              <w:marBottom w:val="0"/>
              <w:divBdr>
                <w:top w:val="none" w:sz="0" w:space="0" w:color="auto"/>
                <w:left w:val="none" w:sz="0" w:space="0" w:color="auto"/>
                <w:bottom w:val="none" w:sz="0" w:space="0" w:color="auto"/>
                <w:right w:val="none" w:sz="0" w:space="0" w:color="auto"/>
              </w:divBdr>
              <w:divsChild>
                <w:div w:id="794956048">
                  <w:marLeft w:val="0"/>
                  <w:marRight w:val="0"/>
                  <w:marTop w:val="0"/>
                  <w:marBottom w:val="0"/>
                  <w:divBdr>
                    <w:top w:val="none" w:sz="0" w:space="0" w:color="auto"/>
                    <w:left w:val="none" w:sz="0" w:space="0" w:color="auto"/>
                    <w:bottom w:val="none" w:sz="0" w:space="0" w:color="auto"/>
                    <w:right w:val="none" w:sz="0" w:space="0" w:color="auto"/>
                  </w:divBdr>
                  <w:divsChild>
                    <w:div w:id="246113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8094304">
      <w:bodyDiv w:val="1"/>
      <w:marLeft w:val="0"/>
      <w:marRight w:val="0"/>
      <w:marTop w:val="0"/>
      <w:marBottom w:val="0"/>
      <w:divBdr>
        <w:top w:val="none" w:sz="0" w:space="0" w:color="auto"/>
        <w:left w:val="none" w:sz="0" w:space="0" w:color="auto"/>
        <w:bottom w:val="none" w:sz="0" w:space="0" w:color="auto"/>
        <w:right w:val="none" w:sz="0" w:space="0" w:color="auto"/>
      </w:divBdr>
    </w:div>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 w:id="1838228142">
      <w:bodyDiv w:val="1"/>
      <w:marLeft w:val="0"/>
      <w:marRight w:val="0"/>
      <w:marTop w:val="0"/>
      <w:marBottom w:val="0"/>
      <w:divBdr>
        <w:top w:val="none" w:sz="0" w:space="0" w:color="auto"/>
        <w:left w:val="none" w:sz="0" w:space="0" w:color="auto"/>
        <w:bottom w:val="none" w:sz="0" w:space="0" w:color="auto"/>
        <w:right w:val="none" w:sz="0" w:space="0" w:color="auto"/>
      </w:divBdr>
    </w:div>
    <w:div w:id="2003119164">
      <w:bodyDiv w:val="1"/>
      <w:marLeft w:val="0"/>
      <w:marRight w:val="0"/>
      <w:marTop w:val="0"/>
      <w:marBottom w:val="0"/>
      <w:divBdr>
        <w:top w:val="none" w:sz="0" w:space="0" w:color="auto"/>
        <w:left w:val="none" w:sz="0" w:space="0" w:color="auto"/>
        <w:bottom w:val="none" w:sz="0" w:space="0" w:color="auto"/>
        <w:right w:val="none" w:sz="0" w:space="0" w:color="auto"/>
      </w:divBdr>
      <w:divsChild>
        <w:div w:id="1849323931">
          <w:marLeft w:val="0"/>
          <w:marRight w:val="0"/>
          <w:marTop w:val="0"/>
          <w:marBottom w:val="0"/>
          <w:divBdr>
            <w:top w:val="none" w:sz="0" w:space="0" w:color="auto"/>
            <w:left w:val="none" w:sz="0" w:space="0" w:color="auto"/>
            <w:bottom w:val="none" w:sz="0" w:space="0" w:color="auto"/>
            <w:right w:val="none" w:sz="0" w:space="0" w:color="auto"/>
          </w:divBdr>
          <w:divsChild>
            <w:div w:id="691421935">
              <w:marLeft w:val="0"/>
              <w:marRight w:val="0"/>
              <w:marTop w:val="0"/>
              <w:marBottom w:val="0"/>
              <w:divBdr>
                <w:top w:val="none" w:sz="0" w:space="0" w:color="auto"/>
                <w:left w:val="none" w:sz="0" w:space="0" w:color="auto"/>
                <w:bottom w:val="none" w:sz="0" w:space="0" w:color="auto"/>
                <w:right w:val="none" w:sz="0" w:space="0" w:color="auto"/>
              </w:divBdr>
              <w:divsChild>
                <w:div w:id="1102266487">
                  <w:marLeft w:val="0"/>
                  <w:marRight w:val="0"/>
                  <w:marTop w:val="0"/>
                  <w:marBottom w:val="0"/>
                  <w:divBdr>
                    <w:top w:val="none" w:sz="0" w:space="0" w:color="auto"/>
                    <w:left w:val="none" w:sz="0" w:space="0" w:color="auto"/>
                    <w:bottom w:val="none" w:sz="0" w:space="0" w:color="auto"/>
                    <w:right w:val="none" w:sz="0" w:space="0" w:color="auto"/>
                  </w:divBdr>
                  <w:divsChild>
                    <w:div w:id="18330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mailto:info.lt@roto-frank.com" TargetMode="External"/><Relationship Id="rId2" Type="http://schemas.openxmlformats.org/officeDocument/2006/relationships/customXml" Target="../customXml/item2.xml"/><Relationship Id="rId16" Type="http://schemas.openxmlformats.org/officeDocument/2006/relationships/hyperlink" Target="mailto:info@roto-frank.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41BC0CD798BB4F45B3257B8ED41A667D" ma:contentTypeVersion="14" ma:contentTypeDescription="Ein neues Dokument erstellen." ma:contentTypeScope="" ma:versionID="507179d2503ae950576274b5549785f8">
  <xsd:schema xmlns:xsd="http://www.w3.org/2001/XMLSchema" xmlns:xs="http://www.w3.org/2001/XMLSchema" xmlns:p="http://schemas.microsoft.com/office/2006/metadata/properties" xmlns:ns3="0c53d833-1b8f-450f-b8dd-e0b5b675fa6e" xmlns:ns4="5fe6a50d-8897-496c-860d-158661d6238a" targetNamespace="http://schemas.microsoft.com/office/2006/metadata/properties" ma:root="true" ma:fieldsID="7e8ea0c254ef4dc3781931b5b9d6a94f" ns3:_="" ns4:_="">
    <xsd:import namespace="0c53d833-1b8f-450f-b8dd-e0b5b675fa6e"/>
    <xsd:import namespace="5fe6a50d-8897-496c-860d-158661d6238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53d833-1b8f-450f-b8dd-e0b5b675fa6e"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e6a50d-8897-496c-860d-158661d6238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32BF27-0230-4549-B4D1-B27558F23DD4}">
  <ds:schemaRefs>
    <ds:schemaRef ds:uri="http://schemas.openxmlformats.org/officeDocument/2006/bibliography"/>
  </ds:schemaRefs>
</ds:datastoreItem>
</file>

<file path=customXml/itemProps2.xml><?xml version="1.0" encoding="utf-8"?>
<ds:datastoreItem xmlns:ds="http://schemas.openxmlformats.org/officeDocument/2006/customXml" ds:itemID="{50CF5798-05D7-4211-9C50-D21CF1D23C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53d833-1b8f-450f-b8dd-e0b5b675fa6e"/>
    <ds:schemaRef ds:uri="5fe6a50d-8897-496c-860d-158661d62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E5C2A7-A56B-4ECA-9144-D2E6740FDD6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241FCA0-D3A0-4DA5-B029-1F476EC086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4</Pages>
  <Words>4096</Words>
  <Characters>2336</Characters>
  <Application>Microsoft Office Word</Application>
  <DocSecurity>0</DocSecurity>
  <Lines>19</Lines>
  <Paragraphs>12</Paragraphs>
  <ScaleCrop>false</ScaleCrop>
  <HeadingPairs>
    <vt:vector size="4" baseType="variant">
      <vt:variant>
        <vt:lpstr>Pavadinimas</vt:lpstr>
      </vt:variant>
      <vt:variant>
        <vt:i4>1</vt:i4>
      </vt:variant>
      <vt:variant>
        <vt:lpstr>Titel</vt:lpstr>
      </vt:variant>
      <vt:variant>
        <vt:i4>1</vt:i4>
      </vt:variant>
    </vt:vector>
  </HeadingPairs>
  <TitlesOfParts>
    <vt:vector size="2" baseType="lpstr">
      <vt:lpstr/>
      <vt:lpstr/>
    </vt:vector>
  </TitlesOfParts>
  <Company>Roto</Company>
  <LinksUpToDate>false</LinksUpToDate>
  <CharactersWithSpaces>6420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Sabine Barbie</dc:creator>
  <cp:lastModifiedBy>Stankeviciute, Giedre</cp:lastModifiedBy>
  <cp:revision>17</cp:revision>
  <cp:lastPrinted>2025-11-03T07:43:00Z</cp:lastPrinted>
  <dcterms:created xsi:type="dcterms:W3CDTF">2025-11-14T16:09:00Z</dcterms:created>
  <dcterms:modified xsi:type="dcterms:W3CDTF">2025-11-18T10:08:00Z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0x01010041BC0CD798BB4F45B3257B8ED41A667D</vt:lpwstr>
  </property>
</Properties>
</file>